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67301" w14:textId="77777777" w:rsidR="000E1DE8" w:rsidRPr="00174CBC" w:rsidRDefault="000E1DE8" w:rsidP="000E1DE8">
      <w:pPr>
        <w:jc w:val="center"/>
        <w:rPr>
          <w:b/>
        </w:rPr>
      </w:pPr>
      <w:bookmarkStart w:id="0" w:name="_GoBack"/>
      <w:bookmarkEnd w:id="0"/>
      <w:r w:rsidRPr="00174CBC">
        <w:rPr>
          <w:noProof/>
          <w:lang w:val="en-GB" w:eastAsia="en-GB"/>
        </w:rPr>
        <w:drawing>
          <wp:anchor distT="0" distB="0" distL="114300" distR="114300" simplePos="0" relativeHeight="251659264" behindDoc="1" locked="0" layoutInCell="1" allowOverlap="1" wp14:anchorId="66B6EF51" wp14:editId="1307DB22">
            <wp:simplePos x="0" y="0"/>
            <wp:positionH relativeFrom="column">
              <wp:posOffset>-451262</wp:posOffset>
            </wp:positionH>
            <wp:positionV relativeFrom="paragraph">
              <wp:posOffset>-534390</wp:posOffset>
            </wp:positionV>
            <wp:extent cx="2134235" cy="750570"/>
            <wp:effectExtent l="0" t="0" r="0" b="0"/>
            <wp:wrapNone/>
            <wp:docPr id="6" name="Picture 6" descr="BGU Logo (Purpl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U Logo (Purple,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23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9BD2" w14:textId="77777777" w:rsidR="000E1DE8" w:rsidRPr="00174CBC" w:rsidRDefault="000E1DE8" w:rsidP="000E1DE8">
      <w:pPr>
        <w:ind w:left="2160" w:firstLine="720"/>
        <w:rPr>
          <w:rFonts w:ascii="Calibri" w:hAnsi="Calibri"/>
          <w:b/>
        </w:rPr>
      </w:pPr>
    </w:p>
    <w:p w14:paraId="2076D032" w14:textId="5B205862" w:rsidR="000E1DE8" w:rsidRPr="00174CBC" w:rsidRDefault="000E1DE8" w:rsidP="000E1DE8">
      <w:pPr>
        <w:ind w:left="2160" w:firstLine="720"/>
        <w:rPr>
          <w:rFonts w:ascii="Calibri" w:hAnsi="Calibri"/>
          <w:b/>
        </w:rPr>
      </w:pPr>
      <w:r w:rsidRPr="00174CBC">
        <w:rPr>
          <w:rFonts w:ascii="Calibri" w:hAnsi="Calibri"/>
          <w:b/>
        </w:rPr>
        <w:t>BISHOP GROSSETESTE UNIVERSITY</w:t>
      </w:r>
    </w:p>
    <w:p w14:paraId="091DD80C" w14:textId="360516AF" w:rsidR="000E1DE8" w:rsidRPr="00174CBC" w:rsidRDefault="000E1DE8" w:rsidP="000E1DE8">
      <w:pPr>
        <w:jc w:val="center"/>
        <w:rPr>
          <w:rFonts w:ascii="Calibri" w:hAnsi="Calibri"/>
          <w:b/>
        </w:rPr>
      </w:pPr>
      <w:r w:rsidRPr="00174CBC">
        <w:rPr>
          <w:rFonts w:ascii="Calibri" w:hAnsi="Calibri"/>
          <w:b/>
        </w:rPr>
        <w:t>Document Administration</w:t>
      </w:r>
    </w:p>
    <w:p w14:paraId="7C441681" w14:textId="77777777" w:rsidR="000E1DE8" w:rsidRPr="00174CBC" w:rsidRDefault="000E1DE8" w:rsidP="000E1DE8">
      <w:pPr>
        <w:jc w:val="center"/>
        <w:rPr>
          <w:rFonts w:ascii="Calibri" w:hAnsi="Calibri"/>
          <w:b/>
        </w:rPr>
      </w:pPr>
    </w:p>
    <w:tbl>
      <w:tblPr>
        <w:tblStyle w:val="TableGrid"/>
        <w:tblW w:w="9924" w:type="dxa"/>
        <w:tblInd w:w="-318" w:type="dxa"/>
        <w:tblLook w:val="04A0" w:firstRow="1" w:lastRow="0" w:firstColumn="1" w:lastColumn="0" w:noHBand="0" w:noVBand="1"/>
      </w:tblPr>
      <w:tblGrid>
        <w:gridCol w:w="2978"/>
        <w:gridCol w:w="3827"/>
        <w:gridCol w:w="3119"/>
      </w:tblGrid>
      <w:tr w:rsidR="000E1DE8" w:rsidRPr="00174CBC" w14:paraId="6757D06E" w14:textId="77777777" w:rsidTr="000E1DE8">
        <w:tc>
          <w:tcPr>
            <w:tcW w:w="2978" w:type="dxa"/>
          </w:tcPr>
          <w:p w14:paraId="58F5FB95" w14:textId="77777777" w:rsidR="000E1DE8" w:rsidRPr="00174CBC" w:rsidRDefault="000E1DE8" w:rsidP="000E1DE8">
            <w:pPr>
              <w:spacing w:before="120" w:after="120"/>
              <w:rPr>
                <w:rFonts w:ascii="Calibri" w:hAnsi="Calibri"/>
                <w:b/>
              </w:rPr>
            </w:pPr>
            <w:r w:rsidRPr="00174CBC">
              <w:rPr>
                <w:rFonts w:ascii="Calibri" w:hAnsi="Calibri"/>
                <w:b/>
              </w:rPr>
              <w:t>Document Title:</w:t>
            </w:r>
          </w:p>
        </w:tc>
        <w:tc>
          <w:tcPr>
            <w:tcW w:w="6946" w:type="dxa"/>
            <w:gridSpan w:val="2"/>
            <w:vAlign w:val="center"/>
          </w:tcPr>
          <w:p w14:paraId="16F0C7F8" w14:textId="77777777" w:rsidR="009D51A9" w:rsidRPr="00174CBC" w:rsidRDefault="009D51A9" w:rsidP="009D51A9">
            <w:pPr>
              <w:pStyle w:val="Heading2"/>
              <w:spacing w:before="0" w:beforeAutospacing="0" w:line="240" w:lineRule="auto"/>
              <w:jc w:val="both"/>
              <w:rPr>
                <w:rFonts w:asciiTheme="minorHAnsi" w:hAnsiTheme="minorHAnsi"/>
                <w:color w:val="auto"/>
                <w:sz w:val="24"/>
                <w:szCs w:val="24"/>
                <w:lang w:val="en-GB"/>
              </w:rPr>
            </w:pPr>
            <w:r w:rsidRPr="00174CBC">
              <w:rPr>
                <w:rFonts w:asciiTheme="minorHAnsi" w:hAnsiTheme="minorHAnsi"/>
                <w:color w:val="auto"/>
                <w:sz w:val="24"/>
                <w:szCs w:val="24"/>
                <w:lang w:val="en-GB"/>
              </w:rPr>
              <w:t>Financial Regulations, Procedures &amp; Purchasing Policy</w:t>
            </w:r>
          </w:p>
          <w:p w14:paraId="6FC157F2" w14:textId="77777777" w:rsidR="000E1DE8" w:rsidRPr="00174CBC" w:rsidRDefault="000E1DE8" w:rsidP="000E1DE8">
            <w:pPr>
              <w:ind w:right="2395"/>
              <w:rPr>
                <w:rFonts w:ascii="Calibri" w:eastAsia="Arial" w:hAnsi="Calibri" w:cs="Arial"/>
              </w:rPr>
            </w:pPr>
          </w:p>
        </w:tc>
      </w:tr>
      <w:tr w:rsidR="000E1DE8" w:rsidRPr="00174CBC" w14:paraId="36C70956" w14:textId="77777777" w:rsidTr="000E1DE8">
        <w:tc>
          <w:tcPr>
            <w:tcW w:w="2978" w:type="dxa"/>
          </w:tcPr>
          <w:p w14:paraId="2EE3ECFF" w14:textId="77777777" w:rsidR="000E1DE8" w:rsidRPr="00174CBC" w:rsidRDefault="000E1DE8" w:rsidP="000E1DE8">
            <w:pPr>
              <w:spacing w:before="120" w:after="120"/>
              <w:rPr>
                <w:rFonts w:ascii="Calibri" w:hAnsi="Calibri"/>
                <w:b/>
              </w:rPr>
            </w:pPr>
            <w:r w:rsidRPr="00174CBC">
              <w:rPr>
                <w:rFonts w:ascii="Calibri" w:hAnsi="Calibri"/>
                <w:b/>
              </w:rPr>
              <w:t>Document Category:</w:t>
            </w:r>
          </w:p>
        </w:tc>
        <w:tc>
          <w:tcPr>
            <w:tcW w:w="6946" w:type="dxa"/>
            <w:gridSpan w:val="2"/>
          </w:tcPr>
          <w:p w14:paraId="7907AEBA" w14:textId="02502DD1" w:rsidR="000E1DE8" w:rsidRPr="00174CBC" w:rsidRDefault="009D51A9" w:rsidP="000E1DE8">
            <w:pPr>
              <w:spacing w:before="120" w:after="120"/>
              <w:rPr>
                <w:rFonts w:ascii="Calibri" w:hAnsi="Calibri"/>
              </w:rPr>
            </w:pPr>
            <w:r w:rsidRPr="00174CBC">
              <w:rPr>
                <w:rFonts w:ascii="Calibri" w:hAnsi="Calibri"/>
              </w:rPr>
              <w:t>Policy</w:t>
            </w:r>
          </w:p>
        </w:tc>
      </w:tr>
      <w:tr w:rsidR="000E1DE8" w:rsidRPr="00D641DE" w14:paraId="760FC0B2" w14:textId="77777777" w:rsidTr="000E1DE8">
        <w:tc>
          <w:tcPr>
            <w:tcW w:w="2978" w:type="dxa"/>
          </w:tcPr>
          <w:p w14:paraId="0CBDF426" w14:textId="77777777" w:rsidR="000E1DE8" w:rsidRPr="00174CBC" w:rsidRDefault="000E1DE8" w:rsidP="000E1DE8">
            <w:pPr>
              <w:spacing w:before="120" w:after="120"/>
              <w:rPr>
                <w:rFonts w:ascii="Calibri" w:hAnsi="Calibri"/>
                <w:b/>
              </w:rPr>
            </w:pPr>
            <w:r w:rsidRPr="00174CBC">
              <w:rPr>
                <w:rFonts w:ascii="Calibri" w:hAnsi="Calibri"/>
                <w:b/>
              </w:rPr>
              <w:t>Version Number:</w:t>
            </w:r>
          </w:p>
        </w:tc>
        <w:tc>
          <w:tcPr>
            <w:tcW w:w="6946" w:type="dxa"/>
            <w:gridSpan w:val="2"/>
          </w:tcPr>
          <w:p w14:paraId="6E4C095A" w14:textId="23A4C28E" w:rsidR="000E1DE8" w:rsidRPr="00D641DE" w:rsidRDefault="00A60BA7" w:rsidP="000E1DE8">
            <w:pPr>
              <w:spacing w:before="120" w:after="120"/>
              <w:rPr>
                <w:rFonts w:ascii="Calibri" w:hAnsi="Calibri"/>
              </w:rPr>
            </w:pPr>
            <w:r w:rsidRPr="00174CBC">
              <w:rPr>
                <w:rFonts w:ascii="Calibri" w:hAnsi="Calibri"/>
              </w:rPr>
              <w:t>2</w:t>
            </w:r>
          </w:p>
        </w:tc>
      </w:tr>
      <w:tr w:rsidR="000E1DE8" w:rsidRPr="00D641DE" w14:paraId="460DFB9C" w14:textId="77777777" w:rsidTr="000E1DE8">
        <w:tc>
          <w:tcPr>
            <w:tcW w:w="2978" w:type="dxa"/>
          </w:tcPr>
          <w:p w14:paraId="5560685F" w14:textId="77777777" w:rsidR="000E1DE8" w:rsidRPr="00D641DE" w:rsidRDefault="000E1DE8" w:rsidP="000E1DE8">
            <w:pPr>
              <w:spacing w:before="120" w:after="120"/>
              <w:rPr>
                <w:rFonts w:ascii="Calibri" w:hAnsi="Calibri"/>
                <w:b/>
              </w:rPr>
            </w:pPr>
            <w:r w:rsidRPr="00D641DE">
              <w:rPr>
                <w:rFonts w:ascii="Calibri" w:hAnsi="Calibri"/>
                <w:b/>
              </w:rPr>
              <w:t>Status:</w:t>
            </w:r>
          </w:p>
        </w:tc>
        <w:tc>
          <w:tcPr>
            <w:tcW w:w="6946" w:type="dxa"/>
            <w:gridSpan w:val="2"/>
          </w:tcPr>
          <w:p w14:paraId="6E90DA27" w14:textId="2EC3EE0C" w:rsidR="000E1DE8" w:rsidRPr="00D641DE" w:rsidRDefault="005B1288" w:rsidP="000E1DE8">
            <w:pPr>
              <w:spacing w:before="120" w:after="120"/>
              <w:rPr>
                <w:rFonts w:ascii="Calibri" w:hAnsi="Calibri"/>
              </w:rPr>
            </w:pPr>
            <w:r w:rsidRPr="00D641DE">
              <w:rPr>
                <w:rFonts w:ascii="Calibri" w:hAnsi="Calibri"/>
              </w:rPr>
              <w:t>Approved</w:t>
            </w:r>
          </w:p>
        </w:tc>
      </w:tr>
      <w:tr w:rsidR="000E1DE8" w:rsidRPr="00D641DE" w14:paraId="7FADC34A" w14:textId="77777777" w:rsidTr="000E1DE8">
        <w:tc>
          <w:tcPr>
            <w:tcW w:w="2978" w:type="dxa"/>
          </w:tcPr>
          <w:p w14:paraId="217A69D0" w14:textId="77777777" w:rsidR="000E1DE8" w:rsidRPr="00D641DE" w:rsidRDefault="000E1DE8" w:rsidP="000E1DE8">
            <w:pPr>
              <w:spacing w:before="120" w:after="120"/>
              <w:rPr>
                <w:rFonts w:ascii="Calibri" w:hAnsi="Calibri"/>
                <w:b/>
              </w:rPr>
            </w:pPr>
            <w:r w:rsidRPr="00D641DE">
              <w:rPr>
                <w:rFonts w:ascii="Calibri" w:hAnsi="Calibri"/>
                <w:b/>
              </w:rPr>
              <w:t>Reason for development:</w:t>
            </w:r>
          </w:p>
        </w:tc>
        <w:tc>
          <w:tcPr>
            <w:tcW w:w="6946" w:type="dxa"/>
            <w:gridSpan w:val="2"/>
          </w:tcPr>
          <w:p w14:paraId="703A17BE" w14:textId="7F0CE960" w:rsidR="000E1DE8" w:rsidRPr="00D641DE" w:rsidRDefault="005B1288" w:rsidP="00D641DE">
            <w:pPr>
              <w:spacing w:before="120" w:after="120"/>
              <w:rPr>
                <w:rFonts w:ascii="Calibri" w:eastAsia="Arial" w:hAnsi="Calibri" w:cs="Arial"/>
              </w:rPr>
            </w:pPr>
            <w:r w:rsidRPr="00D641DE">
              <w:rPr>
                <w:rFonts w:ascii="Calibri" w:hAnsi="Calibri"/>
              </w:rPr>
              <w:t>Provide guidance for budget holders and other staff around the University on their financial responsibilities.</w:t>
            </w:r>
          </w:p>
        </w:tc>
      </w:tr>
      <w:tr w:rsidR="000E1DE8" w:rsidRPr="00D641DE" w14:paraId="4B182CAB" w14:textId="77777777" w:rsidTr="000E1DE8">
        <w:tc>
          <w:tcPr>
            <w:tcW w:w="2978" w:type="dxa"/>
          </w:tcPr>
          <w:p w14:paraId="4829E40B" w14:textId="77777777" w:rsidR="000E1DE8" w:rsidRPr="00D641DE" w:rsidRDefault="000E1DE8" w:rsidP="000E1DE8">
            <w:pPr>
              <w:spacing w:before="120" w:after="120"/>
              <w:rPr>
                <w:rFonts w:ascii="Calibri" w:hAnsi="Calibri"/>
                <w:b/>
              </w:rPr>
            </w:pPr>
            <w:r w:rsidRPr="00D641DE">
              <w:rPr>
                <w:rFonts w:ascii="Calibri" w:hAnsi="Calibri"/>
                <w:b/>
              </w:rPr>
              <w:t>Scope:</w:t>
            </w:r>
          </w:p>
        </w:tc>
        <w:tc>
          <w:tcPr>
            <w:tcW w:w="6946" w:type="dxa"/>
            <w:gridSpan w:val="2"/>
          </w:tcPr>
          <w:p w14:paraId="0A1E6512" w14:textId="067C79C0" w:rsidR="000E1DE8" w:rsidRPr="00D641DE" w:rsidRDefault="00C249CF" w:rsidP="000E1DE8">
            <w:pPr>
              <w:spacing w:before="120" w:after="120"/>
              <w:rPr>
                <w:rFonts w:ascii="Calibri" w:hAnsi="Calibri"/>
              </w:rPr>
            </w:pPr>
            <w:r w:rsidRPr="00D641DE">
              <w:rPr>
                <w:rFonts w:ascii="Calibri" w:hAnsi="Calibri"/>
              </w:rPr>
              <w:t>Staff, University Members, University Subcommittee members</w:t>
            </w:r>
          </w:p>
        </w:tc>
      </w:tr>
      <w:tr w:rsidR="000E1DE8" w:rsidRPr="00D641DE" w14:paraId="0113596F" w14:textId="77777777" w:rsidTr="000E1DE8">
        <w:tc>
          <w:tcPr>
            <w:tcW w:w="2978" w:type="dxa"/>
          </w:tcPr>
          <w:p w14:paraId="797680BF" w14:textId="77777777" w:rsidR="000E1DE8" w:rsidRPr="00D641DE" w:rsidRDefault="000E1DE8" w:rsidP="000E1DE8">
            <w:pPr>
              <w:spacing w:before="120" w:after="120"/>
              <w:rPr>
                <w:rFonts w:ascii="Calibri" w:hAnsi="Calibri"/>
                <w:b/>
              </w:rPr>
            </w:pPr>
            <w:r w:rsidRPr="00D641DE">
              <w:rPr>
                <w:rFonts w:ascii="Calibri" w:hAnsi="Calibri"/>
                <w:b/>
              </w:rPr>
              <w:t>Author / developer:</w:t>
            </w:r>
          </w:p>
        </w:tc>
        <w:tc>
          <w:tcPr>
            <w:tcW w:w="6946" w:type="dxa"/>
            <w:gridSpan w:val="2"/>
          </w:tcPr>
          <w:p w14:paraId="52361D6A" w14:textId="42F573DE" w:rsidR="000E1DE8" w:rsidRPr="00D641DE" w:rsidRDefault="005B1288" w:rsidP="000E1DE8">
            <w:pPr>
              <w:spacing w:before="120" w:after="120"/>
              <w:rPr>
                <w:rFonts w:ascii="Calibri" w:hAnsi="Calibri"/>
              </w:rPr>
            </w:pPr>
            <w:r w:rsidRPr="00D641DE">
              <w:rPr>
                <w:rFonts w:ascii="Calibri" w:hAnsi="Calibri"/>
              </w:rPr>
              <w:t>Financial Accountant</w:t>
            </w:r>
          </w:p>
        </w:tc>
      </w:tr>
      <w:tr w:rsidR="000E1DE8" w:rsidRPr="00D641DE" w14:paraId="31FA2025" w14:textId="77777777" w:rsidTr="000E1DE8">
        <w:tc>
          <w:tcPr>
            <w:tcW w:w="2978" w:type="dxa"/>
          </w:tcPr>
          <w:p w14:paraId="5E5A9658" w14:textId="77777777" w:rsidR="000E1DE8" w:rsidRPr="00D641DE" w:rsidRDefault="000E1DE8" w:rsidP="000E1DE8">
            <w:pPr>
              <w:spacing w:before="120" w:after="120"/>
              <w:rPr>
                <w:rFonts w:ascii="Calibri" w:hAnsi="Calibri"/>
                <w:b/>
              </w:rPr>
            </w:pPr>
            <w:r w:rsidRPr="00D641DE">
              <w:rPr>
                <w:rFonts w:ascii="Calibri" w:hAnsi="Calibri"/>
                <w:b/>
              </w:rPr>
              <w:t>Owner</w:t>
            </w:r>
          </w:p>
        </w:tc>
        <w:tc>
          <w:tcPr>
            <w:tcW w:w="6946" w:type="dxa"/>
            <w:gridSpan w:val="2"/>
          </w:tcPr>
          <w:p w14:paraId="54468F73" w14:textId="4AFF216C" w:rsidR="000E1DE8" w:rsidRPr="00D641DE" w:rsidRDefault="005B1288" w:rsidP="000E1DE8">
            <w:pPr>
              <w:spacing w:before="120" w:after="120"/>
              <w:rPr>
                <w:rFonts w:ascii="Calibri" w:hAnsi="Calibri"/>
              </w:rPr>
            </w:pPr>
            <w:r w:rsidRPr="00D641DE">
              <w:rPr>
                <w:rFonts w:ascii="Calibri" w:hAnsi="Calibri"/>
              </w:rPr>
              <w:t>Director of Finance</w:t>
            </w:r>
          </w:p>
        </w:tc>
      </w:tr>
      <w:tr w:rsidR="000E1DE8" w:rsidRPr="00D641DE" w14:paraId="6A54C3F4" w14:textId="77777777" w:rsidTr="000E1DE8">
        <w:tc>
          <w:tcPr>
            <w:tcW w:w="2978" w:type="dxa"/>
          </w:tcPr>
          <w:p w14:paraId="63AFFE76" w14:textId="77777777" w:rsidR="000E1DE8" w:rsidRPr="00D641DE" w:rsidRDefault="000E1DE8" w:rsidP="000E1DE8">
            <w:pPr>
              <w:spacing w:before="120" w:after="120"/>
              <w:rPr>
                <w:rFonts w:ascii="Calibri" w:hAnsi="Calibri"/>
                <w:b/>
              </w:rPr>
            </w:pPr>
            <w:r w:rsidRPr="00D641DE">
              <w:rPr>
                <w:rFonts w:ascii="Calibri" w:hAnsi="Calibri"/>
                <w:b/>
              </w:rPr>
              <w:t>Assessment:</w:t>
            </w:r>
            <w:r w:rsidRPr="00D641DE">
              <w:rPr>
                <w:rFonts w:ascii="Calibri" w:hAnsi="Calibri"/>
                <w:b/>
              </w:rPr>
              <w:br/>
            </w:r>
            <w:r w:rsidRPr="00D641DE">
              <w:rPr>
                <w:rFonts w:ascii="Calibri" w:hAnsi="Calibri"/>
              </w:rPr>
              <w:t>(where relevant)</w:t>
            </w:r>
          </w:p>
        </w:tc>
        <w:tc>
          <w:tcPr>
            <w:tcW w:w="3827" w:type="dxa"/>
            <w:tcBorders>
              <w:right w:val="nil"/>
            </w:tcBorders>
          </w:tcPr>
          <w:p w14:paraId="71C1D898" w14:textId="77777777" w:rsidR="000E1DE8" w:rsidRPr="00D641DE" w:rsidRDefault="000E1DE8" w:rsidP="000E1DE8">
            <w:pPr>
              <w:spacing w:before="120" w:after="120"/>
              <w:rPr>
                <w:rFonts w:ascii="Calibri" w:hAnsi="Calibri"/>
              </w:rPr>
            </w:pPr>
            <w:r w:rsidRPr="00D641DE">
              <w:rPr>
                <w:rFonts w:ascii="Calibri" w:hAnsi="Calibri"/>
              </w:rPr>
              <w:fldChar w:fldCharType="begin">
                <w:ffData>
                  <w:name w:val="Check1"/>
                  <w:enabled/>
                  <w:calcOnExit w:val="0"/>
                  <w:checkBox>
                    <w:sizeAuto/>
                    <w:default w:val="0"/>
                  </w:checkBox>
                </w:ffData>
              </w:fldChar>
            </w:r>
            <w:r w:rsidRPr="00D641DE">
              <w:rPr>
                <w:rFonts w:ascii="Calibri" w:hAnsi="Calibri"/>
              </w:rPr>
              <w:instrText xml:space="preserve"> FORMCHECKBOX </w:instrText>
            </w:r>
            <w:r w:rsidR="00BD77E6">
              <w:rPr>
                <w:rFonts w:ascii="Calibri" w:hAnsi="Calibri"/>
              </w:rPr>
            </w:r>
            <w:r w:rsidR="00BD77E6">
              <w:rPr>
                <w:rFonts w:ascii="Calibri" w:hAnsi="Calibri"/>
              </w:rPr>
              <w:fldChar w:fldCharType="separate"/>
            </w:r>
            <w:r w:rsidRPr="00D641DE">
              <w:rPr>
                <w:rFonts w:ascii="Calibri" w:hAnsi="Calibri"/>
              </w:rPr>
              <w:fldChar w:fldCharType="end"/>
            </w:r>
            <w:r w:rsidRPr="00D641DE">
              <w:rPr>
                <w:rFonts w:ascii="Calibri" w:hAnsi="Calibri"/>
              </w:rPr>
              <w:t xml:space="preserve"> Equality Assessment </w:t>
            </w:r>
          </w:p>
          <w:p w14:paraId="349F365B" w14:textId="77777777" w:rsidR="000E1DE8" w:rsidRPr="00D641DE" w:rsidRDefault="000E1DE8" w:rsidP="000E1DE8">
            <w:pPr>
              <w:spacing w:before="120" w:after="120"/>
              <w:rPr>
                <w:rFonts w:ascii="Calibri" w:hAnsi="Calibri"/>
              </w:rPr>
            </w:pPr>
            <w:r w:rsidRPr="00D641DE">
              <w:rPr>
                <w:rFonts w:ascii="Calibri" w:hAnsi="Calibri"/>
              </w:rPr>
              <w:fldChar w:fldCharType="begin">
                <w:ffData>
                  <w:name w:val=""/>
                  <w:enabled/>
                  <w:calcOnExit w:val="0"/>
                  <w:checkBox>
                    <w:sizeAuto/>
                    <w:default w:val="0"/>
                  </w:checkBox>
                </w:ffData>
              </w:fldChar>
            </w:r>
            <w:r w:rsidRPr="00D641DE">
              <w:rPr>
                <w:rFonts w:ascii="Calibri" w:hAnsi="Calibri"/>
              </w:rPr>
              <w:instrText xml:space="preserve"> FORMCHECKBOX </w:instrText>
            </w:r>
            <w:r w:rsidR="00BD77E6">
              <w:rPr>
                <w:rFonts w:ascii="Calibri" w:hAnsi="Calibri"/>
              </w:rPr>
            </w:r>
            <w:r w:rsidR="00BD77E6">
              <w:rPr>
                <w:rFonts w:ascii="Calibri" w:hAnsi="Calibri"/>
              </w:rPr>
              <w:fldChar w:fldCharType="separate"/>
            </w:r>
            <w:r w:rsidRPr="00D641DE">
              <w:rPr>
                <w:rFonts w:ascii="Calibri" w:hAnsi="Calibri"/>
              </w:rPr>
              <w:fldChar w:fldCharType="end"/>
            </w:r>
            <w:r w:rsidRPr="00D641DE">
              <w:rPr>
                <w:rFonts w:ascii="Calibri" w:hAnsi="Calibri"/>
              </w:rPr>
              <w:t xml:space="preserve"> Legal</w:t>
            </w:r>
          </w:p>
        </w:tc>
        <w:tc>
          <w:tcPr>
            <w:tcW w:w="3119" w:type="dxa"/>
            <w:tcBorders>
              <w:left w:val="nil"/>
            </w:tcBorders>
          </w:tcPr>
          <w:p w14:paraId="5AF513B4" w14:textId="77777777" w:rsidR="000E1DE8" w:rsidRPr="00D641DE" w:rsidRDefault="000E1DE8" w:rsidP="000E1DE8">
            <w:pPr>
              <w:spacing w:before="120" w:after="120"/>
              <w:rPr>
                <w:rFonts w:ascii="Calibri" w:hAnsi="Calibri"/>
              </w:rPr>
            </w:pPr>
            <w:r w:rsidRPr="00D641DE">
              <w:rPr>
                <w:rFonts w:ascii="Calibri" w:hAnsi="Calibri"/>
              </w:rPr>
              <w:fldChar w:fldCharType="begin">
                <w:ffData>
                  <w:name w:val=""/>
                  <w:enabled/>
                  <w:calcOnExit w:val="0"/>
                  <w:checkBox>
                    <w:sizeAuto/>
                    <w:default w:val="0"/>
                  </w:checkBox>
                </w:ffData>
              </w:fldChar>
            </w:r>
            <w:r w:rsidRPr="00D641DE">
              <w:rPr>
                <w:rFonts w:ascii="Calibri" w:hAnsi="Calibri"/>
              </w:rPr>
              <w:instrText xml:space="preserve"> FORMCHECKBOX </w:instrText>
            </w:r>
            <w:r w:rsidR="00BD77E6">
              <w:rPr>
                <w:rFonts w:ascii="Calibri" w:hAnsi="Calibri"/>
              </w:rPr>
            </w:r>
            <w:r w:rsidR="00BD77E6">
              <w:rPr>
                <w:rFonts w:ascii="Calibri" w:hAnsi="Calibri"/>
              </w:rPr>
              <w:fldChar w:fldCharType="separate"/>
            </w:r>
            <w:r w:rsidRPr="00D641DE">
              <w:rPr>
                <w:rFonts w:ascii="Calibri" w:hAnsi="Calibri"/>
              </w:rPr>
              <w:fldChar w:fldCharType="end"/>
            </w:r>
            <w:r w:rsidRPr="00D641DE">
              <w:rPr>
                <w:rFonts w:ascii="Calibri" w:hAnsi="Calibri"/>
              </w:rPr>
              <w:t xml:space="preserve"> Information Governance</w:t>
            </w:r>
          </w:p>
          <w:p w14:paraId="0701C7A5" w14:textId="77777777" w:rsidR="000E1DE8" w:rsidRPr="00D641DE" w:rsidRDefault="000E1DE8" w:rsidP="000E1DE8">
            <w:pPr>
              <w:spacing w:before="120" w:after="120"/>
              <w:rPr>
                <w:rFonts w:ascii="Calibri" w:hAnsi="Calibri"/>
              </w:rPr>
            </w:pPr>
            <w:r w:rsidRPr="00D641DE">
              <w:rPr>
                <w:rFonts w:ascii="Calibri" w:hAnsi="Calibri"/>
              </w:rPr>
              <w:fldChar w:fldCharType="begin">
                <w:ffData>
                  <w:name w:val="Check4"/>
                  <w:enabled/>
                  <w:calcOnExit w:val="0"/>
                  <w:checkBox>
                    <w:sizeAuto/>
                    <w:default w:val="0"/>
                  </w:checkBox>
                </w:ffData>
              </w:fldChar>
            </w:r>
            <w:r w:rsidRPr="00D641DE">
              <w:rPr>
                <w:rFonts w:ascii="Calibri" w:hAnsi="Calibri"/>
              </w:rPr>
              <w:instrText xml:space="preserve"> FORMCHECKBOX </w:instrText>
            </w:r>
            <w:r w:rsidR="00BD77E6">
              <w:rPr>
                <w:rFonts w:ascii="Calibri" w:hAnsi="Calibri"/>
              </w:rPr>
            </w:r>
            <w:r w:rsidR="00BD77E6">
              <w:rPr>
                <w:rFonts w:ascii="Calibri" w:hAnsi="Calibri"/>
              </w:rPr>
              <w:fldChar w:fldCharType="separate"/>
            </w:r>
            <w:r w:rsidRPr="00D641DE">
              <w:rPr>
                <w:rFonts w:ascii="Calibri" w:hAnsi="Calibri"/>
              </w:rPr>
              <w:fldChar w:fldCharType="end"/>
            </w:r>
            <w:r w:rsidRPr="00D641DE">
              <w:rPr>
                <w:rFonts w:ascii="Calibri" w:hAnsi="Calibri"/>
              </w:rPr>
              <w:t xml:space="preserve"> Academic Governance</w:t>
            </w:r>
          </w:p>
        </w:tc>
      </w:tr>
      <w:tr w:rsidR="000E1DE8" w:rsidRPr="00D641DE" w14:paraId="167783A8" w14:textId="77777777" w:rsidTr="000E1DE8">
        <w:tc>
          <w:tcPr>
            <w:tcW w:w="2978" w:type="dxa"/>
          </w:tcPr>
          <w:p w14:paraId="50EE5EA0" w14:textId="77777777" w:rsidR="000E1DE8" w:rsidRPr="00D641DE" w:rsidRDefault="000E1DE8" w:rsidP="000E1DE8">
            <w:pPr>
              <w:spacing w:before="120" w:after="120"/>
              <w:rPr>
                <w:rFonts w:ascii="Calibri" w:hAnsi="Calibri"/>
                <w:b/>
              </w:rPr>
            </w:pPr>
            <w:r w:rsidRPr="00D641DE">
              <w:rPr>
                <w:rFonts w:ascii="Calibri" w:hAnsi="Calibri"/>
                <w:b/>
              </w:rPr>
              <w:t>Consultation:</w:t>
            </w:r>
            <w:r w:rsidRPr="00D641DE">
              <w:rPr>
                <w:rFonts w:ascii="Calibri" w:hAnsi="Calibri"/>
                <w:b/>
              </w:rPr>
              <w:br/>
            </w:r>
            <w:r w:rsidRPr="00D641DE">
              <w:rPr>
                <w:rFonts w:ascii="Calibri" w:hAnsi="Calibri"/>
              </w:rPr>
              <w:t>(where relevant)</w:t>
            </w:r>
          </w:p>
        </w:tc>
        <w:tc>
          <w:tcPr>
            <w:tcW w:w="6946" w:type="dxa"/>
            <w:gridSpan w:val="2"/>
          </w:tcPr>
          <w:p w14:paraId="63B10B0C" w14:textId="26FBC002" w:rsidR="000E1DE8" w:rsidRPr="00D641DE" w:rsidRDefault="000E1DE8" w:rsidP="000E1DE8">
            <w:pPr>
              <w:spacing w:before="120" w:after="120"/>
              <w:rPr>
                <w:rFonts w:ascii="Calibri" w:hAnsi="Calibri"/>
              </w:rPr>
            </w:pPr>
            <w:r w:rsidRPr="00D641DE">
              <w:rPr>
                <w:rFonts w:ascii="Calibri" w:hAnsi="Calibri"/>
              </w:rPr>
              <w:fldChar w:fldCharType="begin">
                <w:ffData>
                  <w:name w:val="Check8"/>
                  <w:enabled/>
                  <w:calcOnExit w:val="0"/>
                  <w:checkBox>
                    <w:sizeAuto/>
                    <w:default w:val="0"/>
                  </w:checkBox>
                </w:ffData>
              </w:fldChar>
            </w:r>
            <w:r w:rsidRPr="00D641DE">
              <w:rPr>
                <w:rFonts w:ascii="Calibri" w:hAnsi="Calibri"/>
              </w:rPr>
              <w:instrText xml:space="preserve"> FORMCHECKBOX </w:instrText>
            </w:r>
            <w:r w:rsidR="00BD77E6">
              <w:rPr>
                <w:rFonts w:ascii="Calibri" w:hAnsi="Calibri"/>
              </w:rPr>
            </w:r>
            <w:r w:rsidR="00BD77E6">
              <w:rPr>
                <w:rFonts w:ascii="Calibri" w:hAnsi="Calibri"/>
              </w:rPr>
              <w:fldChar w:fldCharType="separate"/>
            </w:r>
            <w:r w:rsidRPr="00D641DE">
              <w:rPr>
                <w:rFonts w:ascii="Calibri" w:hAnsi="Calibri"/>
              </w:rPr>
              <w:fldChar w:fldCharType="end"/>
            </w:r>
            <w:r w:rsidRPr="00D641DE">
              <w:rPr>
                <w:rFonts w:ascii="Calibri" w:hAnsi="Calibri"/>
              </w:rPr>
              <w:t xml:space="preserve"> Staff Trade Unions via </w:t>
            </w:r>
            <w:r w:rsidR="005B1288" w:rsidRPr="00D641DE">
              <w:rPr>
                <w:rFonts w:ascii="Calibri" w:hAnsi="Calibri"/>
              </w:rPr>
              <w:t>HR</w:t>
            </w:r>
          </w:p>
          <w:p w14:paraId="1A01ACEB" w14:textId="77777777" w:rsidR="000E1DE8" w:rsidRPr="00D641DE" w:rsidRDefault="000E1DE8" w:rsidP="000E1DE8">
            <w:pPr>
              <w:spacing w:before="120" w:after="120"/>
              <w:rPr>
                <w:rFonts w:ascii="Calibri" w:hAnsi="Calibri"/>
              </w:rPr>
            </w:pPr>
            <w:r w:rsidRPr="00D641DE">
              <w:rPr>
                <w:rFonts w:ascii="Calibri" w:hAnsi="Calibri"/>
              </w:rPr>
              <w:fldChar w:fldCharType="begin">
                <w:ffData>
                  <w:name w:val=""/>
                  <w:enabled/>
                  <w:calcOnExit w:val="0"/>
                  <w:checkBox>
                    <w:sizeAuto/>
                    <w:default w:val="0"/>
                  </w:checkBox>
                </w:ffData>
              </w:fldChar>
            </w:r>
            <w:r w:rsidRPr="00D641DE">
              <w:rPr>
                <w:rFonts w:ascii="Calibri" w:hAnsi="Calibri"/>
              </w:rPr>
              <w:instrText xml:space="preserve"> FORMCHECKBOX </w:instrText>
            </w:r>
            <w:r w:rsidR="00BD77E6">
              <w:rPr>
                <w:rFonts w:ascii="Calibri" w:hAnsi="Calibri"/>
              </w:rPr>
            </w:r>
            <w:r w:rsidR="00BD77E6">
              <w:rPr>
                <w:rFonts w:ascii="Calibri" w:hAnsi="Calibri"/>
              </w:rPr>
              <w:fldChar w:fldCharType="separate"/>
            </w:r>
            <w:r w:rsidRPr="00D641DE">
              <w:rPr>
                <w:rFonts w:ascii="Calibri" w:hAnsi="Calibri"/>
              </w:rPr>
              <w:fldChar w:fldCharType="end"/>
            </w:r>
            <w:r w:rsidRPr="00D641DE">
              <w:rPr>
                <w:rFonts w:ascii="Calibri" w:hAnsi="Calibri"/>
              </w:rPr>
              <w:t xml:space="preserve"> Students via Bishop Grosseteste University  Students’ Union</w:t>
            </w:r>
          </w:p>
          <w:p w14:paraId="4D5379E1" w14:textId="77777777" w:rsidR="000E1DE8" w:rsidRPr="00D641DE" w:rsidRDefault="000E1DE8" w:rsidP="000E1DE8">
            <w:pPr>
              <w:spacing w:before="120" w:after="120"/>
              <w:rPr>
                <w:rFonts w:ascii="Calibri" w:hAnsi="Calibri"/>
              </w:rPr>
            </w:pPr>
            <w:r w:rsidRPr="00D641DE">
              <w:rPr>
                <w:rFonts w:ascii="Calibri" w:hAnsi="Calibri"/>
              </w:rPr>
              <w:fldChar w:fldCharType="begin">
                <w:ffData>
                  <w:name w:val="Check10"/>
                  <w:enabled/>
                  <w:calcOnExit w:val="0"/>
                  <w:checkBox>
                    <w:sizeAuto/>
                    <w:default w:val="0"/>
                  </w:checkBox>
                </w:ffData>
              </w:fldChar>
            </w:r>
            <w:r w:rsidRPr="00D641DE">
              <w:rPr>
                <w:rFonts w:ascii="Calibri" w:hAnsi="Calibri"/>
              </w:rPr>
              <w:instrText xml:space="preserve"> FORMCHECKBOX </w:instrText>
            </w:r>
            <w:r w:rsidR="00BD77E6">
              <w:rPr>
                <w:rFonts w:ascii="Calibri" w:hAnsi="Calibri"/>
              </w:rPr>
            </w:r>
            <w:r w:rsidR="00BD77E6">
              <w:rPr>
                <w:rFonts w:ascii="Calibri" w:hAnsi="Calibri"/>
              </w:rPr>
              <w:fldChar w:fldCharType="separate"/>
            </w:r>
            <w:r w:rsidRPr="00D641DE">
              <w:rPr>
                <w:rFonts w:ascii="Calibri" w:hAnsi="Calibri"/>
              </w:rPr>
              <w:fldChar w:fldCharType="end"/>
            </w:r>
            <w:r w:rsidRPr="00D641DE">
              <w:rPr>
                <w:rFonts w:ascii="Calibri" w:hAnsi="Calibri"/>
              </w:rPr>
              <w:t xml:space="preserve"> Any relevant external statutory bodies</w:t>
            </w:r>
          </w:p>
        </w:tc>
      </w:tr>
      <w:tr w:rsidR="000E1DE8" w:rsidRPr="00D641DE" w14:paraId="03024497" w14:textId="77777777" w:rsidTr="000E1DE8">
        <w:tc>
          <w:tcPr>
            <w:tcW w:w="2978" w:type="dxa"/>
          </w:tcPr>
          <w:p w14:paraId="0202927C" w14:textId="77777777" w:rsidR="000E1DE8" w:rsidRPr="00D641DE" w:rsidRDefault="000E1DE8" w:rsidP="000E1DE8">
            <w:pPr>
              <w:spacing w:before="120" w:after="120"/>
              <w:rPr>
                <w:rFonts w:ascii="Calibri" w:hAnsi="Calibri"/>
                <w:b/>
              </w:rPr>
            </w:pPr>
            <w:r w:rsidRPr="00D641DE">
              <w:rPr>
                <w:rFonts w:ascii="Calibri" w:hAnsi="Calibri"/>
                <w:b/>
              </w:rPr>
              <w:t>Authorised by (Board):</w:t>
            </w:r>
          </w:p>
        </w:tc>
        <w:tc>
          <w:tcPr>
            <w:tcW w:w="6946" w:type="dxa"/>
            <w:gridSpan w:val="2"/>
          </w:tcPr>
          <w:p w14:paraId="37BA5958" w14:textId="606F80BA" w:rsidR="000E1DE8" w:rsidRPr="00D641DE" w:rsidRDefault="005B1288" w:rsidP="000E1DE8">
            <w:pPr>
              <w:spacing w:before="120" w:after="120"/>
              <w:rPr>
                <w:rFonts w:ascii="Calibri" w:hAnsi="Calibri"/>
              </w:rPr>
            </w:pPr>
            <w:r w:rsidRPr="00D641DE">
              <w:rPr>
                <w:rFonts w:ascii="Calibri" w:hAnsi="Calibri"/>
              </w:rPr>
              <w:t>University Council</w:t>
            </w:r>
          </w:p>
        </w:tc>
      </w:tr>
      <w:tr w:rsidR="000E1DE8" w:rsidRPr="00D641DE" w14:paraId="54033A1A" w14:textId="77777777" w:rsidTr="000E1DE8">
        <w:tc>
          <w:tcPr>
            <w:tcW w:w="2978" w:type="dxa"/>
          </w:tcPr>
          <w:p w14:paraId="090E0124" w14:textId="77777777" w:rsidR="000E1DE8" w:rsidRPr="00D641DE" w:rsidRDefault="000E1DE8" w:rsidP="000E1DE8">
            <w:pPr>
              <w:spacing w:before="120" w:after="120"/>
              <w:rPr>
                <w:rFonts w:ascii="Calibri" w:hAnsi="Calibri"/>
                <w:b/>
              </w:rPr>
            </w:pPr>
            <w:r w:rsidRPr="00D641DE">
              <w:rPr>
                <w:rFonts w:ascii="Calibri" w:hAnsi="Calibri"/>
                <w:b/>
              </w:rPr>
              <w:t>Date Authorised:</w:t>
            </w:r>
          </w:p>
        </w:tc>
        <w:tc>
          <w:tcPr>
            <w:tcW w:w="6946" w:type="dxa"/>
            <w:gridSpan w:val="2"/>
          </w:tcPr>
          <w:p w14:paraId="794E82F7" w14:textId="60894AC3" w:rsidR="000E1DE8" w:rsidRPr="00D641DE" w:rsidRDefault="005B1288" w:rsidP="000E1DE8">
            <w:pPr>
              <w:spacing w:before="120" w:after="120"/>
              <w:rPr>
                <w:rFonts w:ascii="Calibri" w:hAnsi="Calibri"/>
              </w:rPr>
            </w:pPr>
            <w:r w:rsidRPr="00D641DE">
              <w:rPr>
                <w:rFonts w:ascii="Calibri" w:hAnsi="Calibri"/>
              </w:rPr>
              <w:t>23 March 2018</w:t>
            </w:r>
          </w:p>
        </w:tc>
      </w:tr>
      <w:tr w:rsidR="000E1DE8" w:rsidRPr="00D641DE" w14:paraId="7D3210F8" w14:textId="77777777" w:rsidTr="000E1DE8">
        <w:tc>
          <w:tcPr>
            <w:tcW w:w="2978" w:type="dxa"/>
          </w:tcPr>
          <w:p w14:paraId="1AD8D63B" w14:textId="77777777" w:rsidR="000E1DE8" w:rsidRPr="00D641DE" w:rsidRDefault="000E1DE8" w:rsidP="000E1DE8">
            <w:pPr>
              <w:spacing w:before="120" w:after="120"/>
              <w:rPr>
                <w:rFonts w:ascii="Calibri" w:hAnsi="Calibri"/>
                <w:b/>
              </w:rPr>
            </w:pPr>
            <w:r w:rsidRPr="00D641DE">
              <w:rPr>
                <w:rFonts w:ascii="Calibri" w:hAnsi="Calibri"/>
                <w:b/>
              </w:rPr>
              <w:t>Effective from:</w:t>
            </w:r>
          </w:p>
        </w:tc>
        <w:tc>
          <w:tcPr>
            <w:tcW w:w="6946" w:type="dxa"/>
            <w:gridSpan w:val="2"/>
          </w:tcPr>
          <w:p w14:paraId="0B9F66A9" w14:textId="4E4B8B7E" w:rsidR="000E1DE8" w:rsidRPr="00D641DE" w:rsidRDefault="00C249CF" w:rsidP="000E1DE8">
            <w:pPr>
              <w:spacing w:before="120" w:after="120"/>
              <w:rPr>
                <w:rFonts w:ascii="Calibri" w:hAnsi="Calibri"/>
              </w:rPr>
            </w:pPr>
            <w:r w:rsidRPr="00D641DE">
              <w:rPr>
                <w:rFonts w:ascii="Calibri" w:hAnsi="Calibri"/>
              </w:rPr>
              <w:t>23 March 2018</w:t>
            </w:r>
          </w:p>
        </w:tc>
      </w:tr>
      <w:tr w:rsidR="000E1DE8" w:rsidRPr="00D641DE" w14:paraId="64C85127" w14:textId="77777777" w:rsidTr="000E1DE8">
        <w:tc>
          <w:tcPr>
            <w:tcW w:w="2978" w:type="dxa"/>
          </w:tcPr>
          <w:p w14:paraId="04C2076A" w14:textId="77777777" w:rsidR="000E1DE8" w:rsidRPr="00D641DE" w:rsidRDefault="000E1DE8" w:rsidP="000E1DE8">
            <w:pPr>
              <w:spacing w:before="120" w:after="120"/>
              <w:rPr>
                <w:rFonts w:ascii="Calibri" w:hAnsi="Calibri"/>
                <w:b/>
              </w:rPr>
            </w:pPr>
            <w:r w:rsidRPr="00D641DE">
              <w:rPr>
                <w:rFonts w:ascii="Calibri" w:hAnsi="Calibri"/>
                <w:b/>
              </w:rPr>
              <w:t>Review due:</w:t>
            </w:r>
          </w:p>
        </w:tc>
        <w:tc>
          <w:tcPr>
            <w:tcW w:w="6946" w:type="dxa"/>
            <w:gridSpan w:val="2"/>
          </w:tcPr>
          <w:p w14:paraId="22A310CD" w14:textId="30B5CEA3" w:rsidR="000E1DE8" w:rsidRPr="00D641DE" w:rsidRDefault="005B1288" w:rsidP="000E1DE8">
            <w:pPr>
              <w:spacing w:before="120" w:after="120"/>
              <w:rPr>
                <w:rFonts w:ascii="Calibri" w:hAnsi="Calibri"/>
              </w:rPr>
            </w:pPr>
            <w:r w:rsidRPr="00D641DE">
              <w:rPr>
                <w:rFonts w:ascii="Calibri" w:hAnsi="Calibri"/>
              </w:rPr>
              <w:t>Annual</w:t>
            </w:r>
          </w:p>
        </w:tc>
      </w:tr>
      <w:tr w:rsidR="000E1DE8" w:rsidRPr="00D641DE" w14:paraId="2F91E8BB" w14:textId="77777777" w:rsidTr="000E1DE8">
        <w:tc>
          <w:tcPr>
            <w:tcW w:w="2978" w:type="dxa"/>
          </w:tcPr>
          <w:p w14:paraId="73DE2659" w14:textId="77777777" w:rsidR="000E1DE8" w:rsidRPr="00D641DE" w:rsidRDefault="000E1DE8" w:rsidP="000E1DE8">
            <w:pPr>
              <w:spacing w:before="120" w:after="120"/>
              <w:rPr>
                <w:rFonts w:ascii="Calibri" w:hAnsi="Calibri"/>
                <w:b/>
              </w:rPr>
            </w:pPr>
            <w:r w:rsidRPr="00D641DE">
              <w:rPr>
                <w:rFonts w:ascii="Calibri" w:hAnsi="Calibri"/>
                <w:b/>
              </w:rPr>
              <w:t>Document location:</w:t>
            </w:r>
          </w:p>
        </w:tc>
        <w:tc>
          <w:tcPr>
            <w:tcW w:w="6946" w:type="dxa"/>
            <w:gridSpan w:val="2"/>
          </w:tcPr>
          <w:p w14:paraId="2C7214BA" w14:textId="68B09DBE" w:rsidR="000E1DE8" w:rsidRPr="00D641DE" w:rsidRDefault="005B1288" w:rsidP="000E1DE8">
            <w:pPr>
              <w:spacing w:before="120" w:after="120"/>
              <w:rPr>
                <w:rFonts w:ascii="Calibri" w:hAnsi="Calibri"/>
              </w:rPr>
            </w:pPr>
            <w:r w:rsidRPr="00D641DE">
              <w:rPr>
                <w:rFonts w:ascii="Calibri" w:hAnsi="Calibri"/>
              </w:rPr>
              <w:t>Sharepoint, Website</w:t>
            </w:r>
          </w:p>
        </w:tc>
      </w:tr>
      <w:tr w:rsidR="000E1DE8" w:rsidRPr="00D641DE" w14:paraId="0D45BEB1" w14:textId="77777777" w:rsidTr="000E1DE8">
        <w:tc>
          <w:tcPr>
            <w:tcW w:w="2978" w:type="dxa"/>
          </w:tcPr>
          <w:p w14:paraId="0B9A1A84" w14:textId="77777777" w:rsidR="000E1DE8" w:rsidRPr="00D641DE" w:rsidRDefault="000E1DE8" w:rsidP="000E1DE8">
            <w:pPr>
              <w:spacing w:before="120" w:after="120"/>
              <w:rPr>
                <w:rFonts w:ascii="Calibri" w:hAnsi="Calibri"/>
                <w:b/>
              </w:rPr>
            </w:pPr>
            <w:r w:rsidRPr="00D641DE">
              <w:rPr>
                <w:rFonts w:ascii="Calibri" w:hAnsi="Calibri"/>
                <w:b/>
              </w:rPr>
              <w:t>Document dissemination / communications plan</w:t>
            </w:r>
          </w:p>
        </w:tc>
        <w:tc>
          <w:tcPr>
            <w:tcW w:w="6946" w:type="dxa"/>
            <w:gridSpan w:val="2"/>
          </w:tcPr>
          <w:p w14:paraId="31F7DF7E" w14:textId="77777777" w:rsidR="000E1DE8" w:rsidRPr="00D641DE" w:rsidRDefault="000E1DE8" w:rsidP="000E1DE8">
            <w:pPr>
              <w:spacing w:before="120" w:after="120"/>
              <w:rPr>
                <w:rFonts w:ascii="Calibri" w:hAnsi="Calibri"/>
              </w:rPr>
            </w:pPr>
            <w:r w:rsidRPr="00D641DE">
              <w:rPr>
                <w:rFonts w:ascii="Calibri" w:hAnsi="Calibri"/>
              </w:rPr>
              <w:t xml:space="preserve">University website, Staff Portal, </w:t>
            </w:r>
          </w:p>
        </w:tc>
      </w:tr>
      <w:tr w:rsidR="000E1DE8" w:rsidRPr="00D641DE" w14:paraId="1027ECDF" w14:textId="77777777" w:rsidTr="000E1DE8">
        <w:tc>
          <w:tcPr>
            <w:tcW w:w="2978" w:type="dxa"/>
          </w:tcPr>
          <w:p w14:paraId="47B13E94" w14:textId="77777777" w:rsidR="000E1DE8" w:rsidRPr="00D641DE" w:rsidRDefault="000E1DE8" w:rsidP="000E1DE8">
            <w:pPr>
              <w:spacing w:before="120" w:after="120"/>
              <w:rPr>
                <w:rFonts w:ascii="Calibri" w:hAnsi="Calibri"/>
                <w:b/>
              </w:rPr>
            </w:pPr>
            <w:r w:rsidRPr="00D641DE">
              <w:rPr>
                <w:rFonts w:ascii="Calibri" w:hAnsi="Calibri"/>
                <w:b/>
              </w:rPr>
              <w:t>Document control:</w:t>
            </w:r>
          </w:p>
        </w:tc>
        <w:tc>
          <w:tcPr>
            <w:tcW w:w="6946" w:type="dxa"/>
            <w:gridSpan w:val="2"/>
          </w:tcPr>
          <w:p w14:paraId="75BA8908" w14:textId="77777777" w:rsidR="000E1DE8" w:rsidRPr="00D641DE" w:rsidRDefault="000E1DE8" w:rsidP="000E1DE8">
            <w:pPr>
              <w:spacing w:before="120" w:after="120"/>
              <w:rPr>
                <w:rFonts w:ascii="Calibri" w:hAnsi="Calibri"/>
              </w:rPr>
            </w:pPr>
            <w:r w:rsidRPr="00D641DE">
              <w:rPr>
                <w:rFonts w:ascii="Calibri" w:hAnsi="Calibri"/>
              </w:rPr>
              <w:t>All printed versions of this document are classified as uncontrolled. A controlled version is available from the Staff Portal.</w:t>
            </w:r>
          </w:p>
        </w:tc>
      </w:tr>
    </w:tbl>
    <w:p w14:paraId="432222FF" w14:textId="6A875CF8" w:rsidR="008E3BAB" w:rsidRPr="00D641DE" w:rsidRDefault="008E3BAB" w:rsidP="008E3BAB">
      <w:pPr>
        <w:jc w:val="center"/>
        <w:rPr>
          <w:rFonts w:ascii="Calibri" w:hAnsi="Calibri"/>
          <w:b/>
        </w:rPr>
      </w:pPr>
    </w:p>
    <w:p w14:paraId="0FA573B2" w14:textId="77777777" w:rsidR="008E3BAB" w:rsidRPr="00D641DE" w:rsidRDefault="008E3BAB" w:rsidP="008E3BAB">
      <w:pPr>
        <w:jc w:val="center"/>
        <w:rPr>
          <w:rFonts w:ascii="Calibri" w:hAnsi="Calibri"/>
          <w:b/>
        </w:rPr>
      </w:pPr>
    </w:p>
    <w:p w14:paraId="59542C15" w14:textId="77777777" w:rsidR="008E3BAB" w:rsidRPr="00D641DE" w:rsidRDefault="008E3BAB" w:rsidP="008E3BAB">
      <w:pPr>
        <w:jc w:val="center"/>
        <w:rPr>
          <w:rFonts w:ascii="Calibri" w:hAnsi="Calibri"/>
          <w:b/>
        </w:rPr>
      </w:pPr>
    </w:p>
    <w:p w14:paraId="5D052FFA" w14:textId="77777777" w:rsidR="00C62D50" w:rsidRPr="00D641DE" w:rsidRDefault="00C62D50" w:rsidP="00C62D50">
      <w:pPr>
        <w:pStyle w:val="Heading2"/>
        <w:spacing w:before="0" w:beforeAutospacing="0" w:line="240" w:lineRule="auto"/>
        <w:jc w:val="both"/>
        <w:rPr>
          <w:rFonts w:asciiTheme="minorHAnsi" w:hAnsiTheme="minorHAnsi"/>
          <w:color w:val="auto"/>
          <w:sz w:val="24"/>
          <w:szCs w:val="24"/>
          <w:lang w:val="en-GB"/>
        </w:rPr>
      </w:pPr>
    </w:p>
    <w:p w14:paraId="0A368528" w14:textId="77777777" w:rsidR="004C4A8F" w:rsidRPr="00D641DE" w:rsidRDefault="00261547" w:rsidP="00C62D50">
      <w:pPr>
        <w:pStyle w:val="Heading2"/>
        <w:numPr>
          <w:ilvl w:val="0"/>
          <w:numId w:val="18"/>
        </w:numPr>
        <w:tabs>
          <w:tab w:val="left" w:pos="900"/>
        </w:tabs>
        <w:spacing w:before="0" w:beforeAutospacing="0" w:line="240" w:lineRule="auto"/>
        <w:ind w:left="0" w:firstLine="0"/>
        <w:jc w:val="both"/>
        <w:rPr>
          <w:rFonts w:asciiTheme="minorHAnsi" w:hAnsiTheme="minorHAnsi"/>
          <w:color w:val="auto"/>
          <w:lang w:val="en-GB"/>
        </w:rPr>
      </w:pPr>
      <w:r w:rsidRPr="00D641DE">
        <w:rPr>
          <w:rFonts w:asciiTheme="minorHAnsi" w:hAnsiTheme="minorHAnsi"/>
          <w:color w:val="auto"/>
          <w:lang w:val="en-GB"/>
        </w:rPr>
        <w:t>General Provisions</w:t>
      </w:r>
    </w:p>
    <w:p w14:paraId="689F0B79" w14:textId="77777777" w:rsidR="005F27CA" w:rsidRPr="00D641DE" w:rsidRDefault="005F27CA" w:rsidP="00C62D50">
      <w:pPr>
        <w:jc w:val="both"/>
        <w:rPr>
          <w:rStyle w:val="h41"/>
          <w:rFonts w:asciiTheme="minorHAnsi" w:hAnsiTheme="minorHAnsi"/>
          <w:color w:val="auto"/>
          <w:sz w:val="22"/>
          <w:szCs w:val="22"/>
          <w:lang w:val="en-GB"/>
        </w:rPr>
      </w:pPr>
    </w:p>
    <w:p w14:paraId="388806C9" w14:textId="77777777" w:rsidR="008F6627" w:rsidRPr="00D641DE" w:rsidRDefault="008F6627" w:rsidP="00C62D50">
      <w:pPr>
        <w:pStyle w:val="Regulations"/>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1.1</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Background</w:t>
      </w:r>
    </w:p>
    <w:p w14:paraId="55792117" w14:textId="77777777" w:rsidR="008F6627" w:rsidRPr="00D641DE" w:rsidRDefault="008F6627" w:rsidP="00C62D50">
      <w:pPr>
        <w:pStyle w:val="Regulations"/>
        <w:spacing w:before="0" w:beforeAutospacing="0" w:after="0" w:afterAutospacing="0" w:line="240" w:lineRule="auto"/>
        <w:jc w:val="both"/>
        <w:rPr>
          <w:rStyle w:val="h41"/>
          <w:rFonts w:asciiTheme="minorHAnsi" w:hAnsiTheme="minorHAnsi"/>
          <w:color w:val="auto"/>
          <w:sz w:val="22"/>
          <w:szCs w:val="22"/>
          <w:lang w:val="en-GB"/>
        </w:rPr>
      </w:pPr>
    </w:p>
    <w:p w14:paraId="22F7418E" w14:textId="7DFC7AB3" w:rsidR="004C4A8F" w:rsidRPr="00D641DE" w:rsidRDefault="004C4A8F"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1.1.1</w:t>
      </w:r>
      <w:r w:rsidR="008F6627" w:rsidRPr="00D641DE">
        <w:rPr>
          <w:rFonts w:asciiTheme="minorHAnsi" w:hAnsiTheme="minorHAnsi"/>
          <w:color w:val="auto"/>
          <w:lang w:val="en-GB"/>
        </w:rPr>
        <w:tab/>
      </w:r>
      <w:r w:rsidR="005F27CA" w:rsidRPr="00D641DE">
        <w:rPr>
          <w:rFonts w:asciiTheme="minorHAnsi" w:hAnsiTheme="minorHAnsi"/>
          <w:color w:val="auto"/>
          <w:lang w:val="en-GB"/>
        </w:rPr>
        <w:t xml:space="preserve">The requirement for these Regulations is derived from the Articles of Government of </w:t>
      </w:r>
      <w:r w:rsidR="001D7B98" w:rsidRPr="00D641DE">
        <w:rPr>
          <w:rFonts w:asciiTheme="minorHAnsi" w:hAnsiTheme="minorHAnsi"/>
          <w:color w:val="auto"/>
          <w:lang w:val="en-GB"/>
        </w:rPr>
        <w:t>Bishop Grosseteste University</w:t>
      </w:r>
      <w:r w:rsidR="005F27CA" w:rsidRPr="00D641DE">
        <w:rPr>
          <w:rFonts w:asciiTheme="minorHAnsi" w:hAnsiTheme="minorHAnsi"/>
          <w:color w:val="auto"/>
          <w:lang w:val="en-GB"/>
        </w:rPr>
        <w:t xml:space="preserve"> and the </w:t>
      </w:r>
      <w:r w:rsidR="007628A5" w:rsidRPr="00D641DE">
        <w:rPr>
          <w:rFonts w:asciiTheme="minorHAnsi" w:hAnsiTheme="minorHAnsi"/>
          <w:color w:val="auto"/>
          <w:lang w:val="en-GB"/>
        </w:rPr>
        <w:t>Office for Student</w:t>
      </w:r>
      <w:r w:rsidR="00E46E2C" w:rsidRPr="00D641DE">
        <w:rPr>
          <w:rFonts w:asciiTheme="minorHAnsi" w:hAnsiTheme="minorHAnsi"/>
          <w:color w:val="auto"/>
          <w:lang w:val="en-GB"/>
        </w:rPr>
        <w:t>s</w:t>
      </w:r>
      <w:r w:rsidR="00D86D91" w:rsidRPr="00D641DE">
        <w:rPr>
          <w:rFonts w:asciiTheme="minorHAnsi" w:hAnsiTheme="minorHAnsi"/>
          <w:color w:val="auto"/>
          <w:lang w:val="en-GB"/>
        </w:rPr>
        <w:t xml:space="preserve"> (OFS)</w:t>
      </w:r>
      <w:r w:rsidR="00E46E2C" w:rsidRPr="00D641DE">
        <w:rPr>
          <w:rFonts w:asciiTheme="minorHAnsi" w:hAnsiTheme="minorHAnsi"/>
          <w:color w:val="auto"/>
          <w:lang w:val="en-GB"/>
        </w:rPr>
        <w:t xml:space="preserve"> Terms and Conditions of Funding</w:t>
      </w:r>
      <w:r w:rsidR="007628A5" w:rsidRPr="00D641DE">
        <w:rPr>
          <w:rFonts w:asciiTheme="minorHAnsi" w:hAnsiTheme="minorHAnsi"/>
          <w:color w:val="auto"/>
          <w:lang w:val="en-GB"/>
        </w:rPr>
        <w:t xml:space="preserve"> for Higher Education</w:t>
      </w:r>
      <w:r w:rsidR="00E46E2C" w:rsidRPr="00D641DE">
        <w:rPr>
          <w:rFonts w:asciiTheme="minorHAnsi" w:hAnsiTheme="minorHAnsi"/>
          <w:color w:val="auto"/>
          <w:lang w:val="en-GB"/>
        </w:rPr>
        <w:t xml:space="preserve"> Institutions</w:t>
      </w:r>
      <w:r w:rsidR="0011720F" w:rsidRPr="00D641DE">
        <w:rPr>
          <w:rFonts w:asciiTheme="minorHAnsi" w:hAnsiTheme="minorHAnsi"/>
          <w:color w:val="auto"/>
          <w:lang w:val="en-GB"/>
        </w:rPr>
        <w:t>.</w:t>
      </w:r>
    </w:p>
    <w:p w14:paraId="029AA208" w14:textId="77777777" w:rsidR="008F6627" w:rsidRPr="00D641DE" w:rsidRDefault="008F6627" w:rsidP="00C62D50">
      <w:pPr>
        <w:pStyle w:val="Regulations"/>
        <w:spacing w:before="0" w:beforeAutospacing="0" w:after="0" w:afterAutospacing="0" w:line="240" w:lineRule="auto"/>
        <w:ind w:left="720" w:hanging="720"/>
        <w:jc w:val="both"/>
        <w:rPr>
          <w:rFonts w:asciiTheme="minorHAnsi" w:hAnsiTheme="minorHAnsi"/>
          <w:color w:val="auto"/>
          <w:lang w:val="en-GB"/>
        </w:rPr>
      </w:pPr>
    </w:p>
    <w:p w14:paraId="0146BE4A" w14:textId="4A88B072" w:rsidR="0011720F" w:rsidRPr="00D641DE" w:rsidRDefault="0011720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1.1.2</w:t>
      </w:r>
      <w:r w:rsidR="008F6627" w:rsidRPr="00D641DE">
        <w:rPr>
          <w:rFonts w:asciiTheme="minorHAnsi" w:hAnsiTheme="minorHAnsi"/>
          <w:color w:val="auto"/>
          <w:lang w:val="en-GB"/>
        </w:rPr>
        <w:tab/>
      </w:r>
      <w:r w:rsidRPr="00D641DE">
        <w:rPr>
          <w:rFonts w:asciiTheme="minorHAnsi" w:hAnsiTheme="minorHAnsi"/>
          <w:color w:val="auto"/>
          <w:lang w:val="en-GB"/>
        </w:rPr>
        <w:t>The</w:t>
      </w:r>
      <w:r w:rsidR="007628A5" w:rsidRPr="00D641DE">
        <w:rPr>
          <w:rFonts w:asciiTheme="minorHAnsi" w:hAnsiTheme="minorHAnsi"/>
          <w:color w:val="auto"/>
          <w:lang w:val="en-GB"/>
        </w:rPr>
        <w:t xml:space="preserve"> Office for Students</w:t>
      </w:r>
      <w:r w:rsidRPr="00D641DE">
        <w:rPr>
          <w:rFonts w:asciiTheme="minorHAnsi" w:hAnsiTheme="minorHAnsi"/>
          <w:color w:val="auto"/>
          <w:lang w:val="en-GB"/>
        </w:rPr>
        <w:t xml:space="preserve"> </w:t>
      </w:r>
      <w:r w:rsidR="007628A5" w:rsidRPr="00D641DE">
        <w:rPr>
          <w:rFonts w:asciiTheme="minorHAnsi" w:hAnsiTheme="minorHAnsi"/>
          <w:color w:val="auto"/>
          <w:lang w:val="en-GB"/>
        </w:rPr>
        <w:t>Terms and Conditions of Funding for Higher Education Institution</w:t>
      </w:r>
      <w:r w:rsidR="00E46E2C" w:rsidRPr="00D641DE">
        <w:rPr>
          <w:rFonts w:asciiTheme="minorHAnsi" w:hAnsiTheme="minorHAnsi"/>
          <w:color w:val="auto"/>
          <w:lang w:val="en-GB"/>
        </w:rPr>
        <w:t>s</w:t>
      </w:r>
      <w:r w:rsidRPr="00D641DE">
        <w:rPr>
          <w:rFonts w:asciiTheme="minorHAnsi" w:hAnsiTheme="minorHAnsi"/>
          <w:color w:val="auto"/>
          <w:lang w:val="en-GB"/>
        </w:rPr>
        <w:t xml:space="preserve"> sets out the </w:t>
      </w:r>
      <w:r w:rsidR="007628A5" w:rsidRPr="00D641DE">
        <w:rPr>
          <w:rFonts w:asciiTheme="minorHAnsi" w:hAnsiTheme="minorHAnsi"/>
          <w:color w:val="auto"/>
          <w:lang w:val="en-GB"/>
        </w:rPr>
        <w:t>requirements for funding</w:t>
      </w:r>
      <w:r w:rsidRPr="00D641DE">
        <w:rPr>
          <w:rFonts w:asciiTheme="minorHAnsi" w:hAnsiTheme="minorHAnsi"/>
          <w:color w:val="auto"/>
          <w:lang w:val="en-GB"/>
        </w:rPr>
        <w:t>.</w:t>
      </w:r>
      <w:r w:rsidR="007628A5" w:rsidRPr="00D641DE">
        <w:rPr>
          <w:rFonts w:asciiTheme="minorHAnsi" w:hAnsiTheme="minorHAnsi"/>
          <w:color w:val="auto"/>
          <w:lang w:val="en-GB"/>
        </w:rPr>
        <w:t xml:space="preserve"> </w:t>
      </w:r>
      <w:r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which has ultimate responsibility for the </w:t>
      </w:r>
      <w:r w:rsidR="001D7B98" w:rsidRPr="00D641DE">
        <w:rPr>
          <w:rFonts w:asciiTheme="minorHAnsi" w:hAnsiTheme="minorHAnsi"/>
          <w:color w:val="auto"/>
          <w:lang w:val="en-GB"/>
        </w:rPr>
        <w:t>University</w:t>
      </w:r>
      <w:r w:rsidRPr="00D641DE">
        <w:rPr>
          <w:rFonts w:asciiTheme="minorHAnsi" w:hAnsiTheme="minorHAnsi"/>
          <w:color w:val="auto"/>
          <w:lang w:val="en-GB"/>
        </w:rPr>
        <w:t>’s management and administration</w:t>
      </w:r>
      <w:r w:rsidR="004F7EA2" w:rsidRPr="00D641DE">
        <w:rPr>
          <w:rFonts w:asciiTheme="minorHAnsi" w:hAnsiTheme="minorHAnsi"/>
          <w:color w:val="auto"/>
          <w:lang w:val="en-GB"/>
        </w:rPr>
        <w:t>,</w:t>
      </w:r>
      <w:r w:rsidRPr="00D641DE">
        <w:rPr>
          <w:rFonts w:asciiTheme="minorHAnsi" w:hAnsiTheme="minorHAnsi"/>
          <w:color w:val="auto"/>
          <w:lang w:val="en-GB"/>
        </w:rPr>
        <w:t xml:space="preserve"> is responsible for ensuring that conditions of </w:t>
      </w:r>
      <w:r w:rsidR="00D86D91" w:rsidRPr="00D641DE">
        <w:rPr>
          <w:rFonts w:asciiTheme="minorHAnsi" w:hAnsiTheme="minorHAnsi"/>
          <w:color w:val="auto"/>
          <w:lang w:val="en-GB"/>
        </w:rPr>
        <w:t>funding</w:t>
      </w:r>
      <w:r w:rsidRPr="00D641DE">
        <w:rPr>
          <w:rFonts w:asciiTheme="minorHAnsi" w:hAnsiTheme="minorHAnsi"/>
          <w:color w:val="auto"/>
          <w:lang w:val="en-GB"/>
        </w:rPr>
        <w:t xml:space="preserve"> are met.</w:t>
      </w:r>
      <w:r w:rsidR="004F7EA2" w:rsidRPr="00D641DE">
        <w:rPr>
          <w:rFonts w:asciiTheme="minorHAnsi" w:hAnsiTheme="minorHAnsi"/>
          <w:color w:val="auto"/>
          <w:lang w:val="en-GB"/>
        </w:rPr>
        <w:t xml:space="preserve">  </w:t>
      </w:r>
      <w:r w:rsidR="00715412" w:rsidRPr="00D641DE">
        <w:rPr>
          <w:rFonts w:asciiTheme="minorHAnsi" w:hAnsiTheme="minorHAnsi"/>
          <w:color w:val="auto"/>
          <w:lang w:val="en-GB"/>
        </w:rPr>
        <w:t>As part of this process, the</w:t>
      </w:r>
      <w:r w:rsidR="00362FBA" w:rsidRPr="00D641DE">
        <w:rPr>
          <w:rFonts w:asciiTheme="minorHAnsi" w:hAnsiTheme="minorHAnsi"/>
          <w:color w:val="auto"/>
          <w:lang w:val="en-GB"/>
        </w:rPr>
        <w:t xml:space="preserv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must adhere to the </w:t>
      </w:r>
      <w:r w:rsidR="007628A5" w:rsidRPr="00D641DE">
        <w:rPr>
          <w:rFonts w:asciiTheme="minorHAnsi" w:hAnsiTheme="minorHAnsi"/>
          <w:color w:val="auto"/>
          <w:lang w:val="en-GB"/>
        </w:rPr>
        <w:t>OFS</w:t>
      </w:r>
      <w:r w:rsidRPr="00D641DE">
        <w:rPr>
          <w:rFonts w:asciiTheme="minorHAnsi" w:hAnsiTheme="minorHAnsi"/>
          <w:color w:val="auto"/>
          <w:lang w:val="en-GB"/>
        </w:rPr>
        <w:t xml:space="preserve"> </w:t>
      </w:r>
      <w:r w:rsidR="00E46E2C" w:rsidRPr="00D641DE">
        <w:rPr>
          <w:rFonts w:asciiTheme="minorHAnsi" w:hAnsiTheme="minorHAnsi"/>
          <w:color w:val="auto"/>
          <w:lang w:val="en-GB"/>
        </w:rPr>
        <w:t>A</w:t>
      </w:r>
      <w:r w:rsidRPr="00D641DE">
        <w:rPr>
          <w:rFonts w:asciiTheme="minorHAnsi" w:hAnsiTheme="minorHAnsi"/>
          <w:color w:val="auto"/>
          <w:lang w:val="en-GB"/>
        </w:rPr>
        <w:t xml:space="preserve">udit </w:t>
      </w:r>
      <w:r w:rsidR="00E46E2C" w:rsidRPr="00D641DE">
        <w:rPr>
          <w:rFonts w:asciiTheme="minorHAnsi" w:hAnsiTheme="minorHAnsi"/>
          <w:color w:val="auto"/>
          <w:lang w:val="en-GB"/>
        </w:rPr>
        <w:t>C</w:t>
      </w:r>
      <w:r w:rsidRPr="00D641DE">
        <w:rPr>
          <w:rFonts w:asciiTheme="minorHAnsi" w:hAnsiTheme="minorHAnsi"/>
          <w:color w:val="auto"/>
          <w:lang w:val="en-GB"/>
        </w:rPr>
        <w:t xml:space="preserve">ode of </w:t>
      </w:r>
      <w:r w:rsidR="00E46E2C" w:rsidRPr="00D641DE">
        <w:rPr>
          <w:rFonts w:asciiTheme="minorHAnsi" w:hAnsiTheme="minorHAnsi"/>
          <w:color w:val="auto"/>
          <w:lang w:val="en-GB"/>
        </w:rPr>
        <w:t>P</w:t>
      </w:r>
      <w:r w:rsidRPr="00D641DE">
        <w:rPr>
          <w:rFonts w:asciiTheme="minorHAnsi" w:hAnsiTheme="minorHAnsi"/>
          <w:color w:val="auto"/>
          <w:lang w:val="en-GB"/>
        </w:rPr>
        <w:t xml:space="preserve">ractice which requires it to have sound systems of financial and management control. </w:t>
      </w:r>
      <w:r w:rsidR="00BA5956" w:rsidRPr="00D641DE">
        <w:rPr>
          <w:rFonts w:asciiTheme="minorHAnsi" w:hAnsiTheme="minorHAnsi"/>
          <w:color w:val="auto"/>
          <w:lang w:val="en-GB"/>
        </w:rPr>
        <w:t xml:space="preserve"> </w:t>
      </w:r>
      <w:r w:rsidRPr="00D641DE">
        <w:rPr>
          <w:rFonts w:asciiTheme="minorHAnsi" w:hAnsiTheme="minorHAnsi"/>
          <w:color w:val="auto"/>
          <w:lang w:val="en-GB"/>
        </w:rPr>
        <w:t>The Financial Regulations of the</w:t>
      </w:r>
      <w:r w:rsidR="004F7EA2" w:rsidRPr="00D641DE">
        <w:rPr>
          <w:rFonts w:asciiTheme="minorHAnsi" w:hAnsiTheme="minorHAnsi"/>
          <w:color w:val="auto"/>
          <w:lang w:val="en-GB"/>
        </w:rPr>
        <w:t xml:space="preserv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form part of this overall system of accountability.</w:t>
      </w:r>
    </w:p>
    <w:p w14:paraId="11FEC4E6" w14:textId="77777777" w:rsidR="008F6627" w:rsidRPr="00D641DE" w:rsidRDefault="008F6627"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5D475E0" w14:textId="77777777" w:rsidR="004C4A8F" w:rsidRPr="00D641DE" w:rsidRDefault="0011720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1.1.3</w:t>
      </w:r>
      <w:r w:rsidR="008F6627" w:rsidRPr="00D641DE">
        <w:rPr>
          <w:rFonts w:asciiTheme="minorHAnsi" w:hAnsiTheme="minorHAnsi"/>
          <w:color w:val="auto"/>
          <w:lang w:val="en-GB"/>
        </w:rPr>
        <w:tab/>
      </w:r>
      <w:r w:rsidR="005F27CA"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005F27CA" w:rsidRPr="00D641DE">
        <w:rPr>
          <w:rFonts w:asciiTheme="minorHAnsi" w:hAnsiTheme="minorHAnsi"/>
          <w:color w:val="auto"/>
          <w:lang w:val="en-GB"/>
        </w:rPr>
        <w:t xml:space="preserve"> is a reg</w:t>
      </w:r>
      <w:r w:rsidR="008F6627" w:rsidRPr="00D641DE">
        <w:rPr>
          <w:rFonts w:asciiTheme="minorHAnsi" w:hAnsiTheme="minorHAnsi"/>
          <w:color w:val="auto"/>
          <w:lang w:val="en-GB"/>
        </w:rPr>
        <w:t>istered charity, number 527276.</w:t>
      </w:r>
    </w:p>
    <w:p w14:paraId="72BB06A4" w14:textId="77777777" w:rsidR="008F6627" w:rsidRPr="00D641DE" w:rsidRDefault="008F6627"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0BFAC621" w14:textId="77777777" w:rsidR="00E92473" w:rsidRPr="00D641DE" w:rsidRDefault="004C4A8F"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1.2</w:t>
      </w:r>
      <w:r w:rsidR="008F6627"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Status of Financial Regulations</w:t>
      </w:r>
    </w:p>
    <w:p w14:paraId="2E8F9FE7" w14:textId="77777777" w:rsidR="008F6627" w:rsidRPr="00D641DE" w:rsidRDefault="008F6627"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56F6386F" w14:textId="4EFBFD8F"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1.2.1</w:t>
      </w:r>
      <w:r w:rsidR="00F07933" w:rsidRPr="00D641DE">
        <w:rPr>
          <w:rFonts w:asciiTheme="minorHAnsi" w:hAnsiTheme="minorHAnsi"/>
          <w:color w:val="auto"/>
          <w:lang w:val="en-GB"/>
        </w:rPr>
        <w:tab/>
      </w:r>
      <w:r w:rsidRPr="00D641DE">
        <w:rPr>
          <w:rFonts w:asciiTheme="minorHAnsi" w:hAnsiTheme="minorHAnsi"/>
          <w:color w:val="auto"/>
          <w:lang w:val="en-GB"/>
        </w:rPr>
        <w:t xml:space="preserve">This document sets out the </w:t>
      </w:r>
      <w:r w:rsidR="001D7B98" w:rsidRPr="00D641DE">
        <w:rPr>
          <w:rFonts w:asciiTheme="minorHAnsi" w:hAnsiTheme="minorHAnsi"/>
          <w:color w:val="auto"/>
          <w:lang w:val="en-GB"/>
        </w:rPr>
        <w:t>University</w:t>
      </w:r>
      <w:r w:rsidR="00277326" w:rsidRPr="00D641DE">
        <w:rPr>
          <w:rFonts w:asciiTheme="minorHAnsi" w:hAnsiTheme="minorHAnsi"/>
          <w:color w:val="auto"/>
          <w:lang w:val="en-GB"/>
        </w:rPr>
        <w:t>'s Financial Regulations.</w:t>
      </w:r>
      <w:r w:rsidR="004F7EA2" w:rsidRPr="00D641DE">
        <w:rPr>
          <w:rFonts w:asciiTheme="minorHAnsi" w:hAnsiTheme="minorHAnsi"/>
          <w:color w:val="auto"/>
          <w:lang w:val="en-GB"/>
        </w:rPr>
        <w:t xml:space="preserve">  </w:t>
      </w:r>
      <w:r w:rsidRPr="00D641DE">
        <w:rPr>
          <w:rFonts w:asciiTheme="minorHAnsi" w:hAnsiTheme="minorHAnsi"/>
          <w:color w:val="auto"/>
          <w:lang w:val="en-GB"/>
        </w:rPr>
        <w:t xml:space="preserve">It translates into practical guidance the </w:t>
      </w:r>
      <w:r w:rsidR="001D7B98" w:rsidRPr="00D641DE">
        <w:rPr>
          <w:rFonts w:asciiTheme="minorHAnsi" w:hAnsiTheme="minorHAnsi"/>
          <w:color w:val="auto"/>
          <w:lang w:val="en-GB"/>
        </w:rPr>
        <w:t>University</w:t>
      </w:r>
      <w:r w:rsidRPr="00D641DE">
        <w:rPr>
          <w:rFonts w:asciiTheme="minorHAnsi" w:hAnsiTheme="minorHAnsi"/>
          <w:color w:val="auto"/>
          <w:lang w:val="en-GB"/>
        </w:rPr>
        <w:t>'s broad policies relating to financial control.</w:t>
      </w:r>
      <w:r w:rsidR="00C62D50" w:rsidRPr="00D641DE">
        <w:rPr>
          <w:rFonts w:asciiTheme="minorHAnsi" w:hAnsiTheme="minorHAnsi"/>
          <w:color w:val="auto"/>
          <w:lang w:val="en-GB"/>
        </w:rPr>
        <w:t xml:space="preserve"> </w:t>
      </w:r>
      <w:r w:rsidRPr="00D641DE">
        <w:rPr>
          <w:rFonts w:asciiTheme="minorHAnsi" w:hAnsiTheme="minorHAnsi"/>
          <w:color w:val="auto"/>
          <w:lang w:val="en-GB"/>
        </w:rPr>
        <w:t xml:space="preserve">It applies to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and its subsidiary undertaking</w:t>
      </w:r>
      <w:r w:rsidR="00E92473" w:rsidRPr="00D641DE">
        <w:rPr>
          <w:rFonts w:asciiTheme="minorHAnsi" w:hAnsiTheme="minorHAnsi"/>
          <w:color w:val="auto"/>
          <w:lang w:val="en-GB"/>
        </w:rPr>
        <w:t>s</w:t>
      </w:r>
      <w:r w:rsidRPr="00D641DE">
        <w:rPr>
          <w:rFonts w:asciiTheme="minorHAnsi" w:hAnsiTheme="minorHAnsi"/>
          <w:color w:val="auto"/>
          <w:lang w:val="en-GB"/>
        </w:rPr>
        <w:t>.</w:t>
      </w:r>
    </w:p>
    <w:p w14:paraId="3EDFDA28" w14:textId="77777777" w:rsidR="008F6627" w:rsidRPr="00D641DE" w:rsidRDefault="008F662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CC11696" w14:textId="2F50F018" w:rsidR="004C4A8F" w:rsidRPr="00D641DE" w:rsidRDefault="00277326"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1.2.2</w:t>
      </w:r>
      <w:r w:rsidRPr="00D641DE">
        <w:rPr>
          <w:rFonts w:asciiTheme="minorHAnsi" w:hAnsiTheme="minorHAnsi"/>
          <w:color w:val="auto"/>
          <w:lang w:val="en-GB"/>
        </w:rPr>
        <w:tab/>
      </w:r>
      <w:r w:rsidR="004C4A8F" w:rsidRPr="00D641DE">
        <w:rPr>
          <w:rFonts w:asciiTheme="minorHAnsi" w:hAnsiTheme="minorHAnsi"/>
          <w:color w:val="auto"/>
          <w:lang w:val="en-GB"/>
        </w:rPr>
        <w:t xml:space="preserve">These </w:t>
      </w:r>
      <w:r w:rsidR="00A7445C" w:rsidRPr="00D641DE">
        <w:rPr>
          <w:rFonts w:asciiTheme="minorHAnsi" w:hAnsiTheme="minorHAnsi"/>
          <w:color w:val="auto"/>
          <w:lang w:val="en-GB"/>
        </w:rPr>
        <w:t>F</w:t>
      </w:r>
      <w:r w:rsidR="004C4A8F" w:rsidRPr="00D641DE">
        <w:rPr>
          <w:rFonts w:asciiTheme="minorHAnsi" w:hAnsiTheme="minorHAnsi"/>
          <w:color w:val="auto"/>
          <w:lang w:val="en-GB"/>
        </w:rPr>
        <w:t xml:space="preserve">inancial </w:t>
      </w:r>
      <w:r w:rsidR="00A7445C" w:rsidRPr="00D641DE">
        <w:rPr>
          <w:rFonts w:asciiTheme="minorHAnsi" w:hAnsiTheme="minorHAnsi"/>
          <w:color w:val="auto"/>
          <w:lang w:val="en-GB"/>
        </w:rPr>
        <w:t>R</w:t>
      </w:r>
      <w:r w:rsidR="004C4A8F" w:rsidRPr="00D641DE">
        <w:rPr>
          <w:rFonts w:asciiTheme="minorHAnsi" w:hAnsiTheme="minorHAnsi"/>
          <w:color w:val="auto"/>
          <w:lang w:val="en-GB"/>
        </w:rPr>
        <w:t xml:space="preserve">egulations are subordinate to any restrictions contained within the </w:t>
      </w:r>
      <w:r w:rsidR="000E1DE8" w:rsidRPr="00D641DE">
        <w:rPr>
          <w:rFonts w:asciiTheme="minorHAnsi" w:hAnsiTheme="minorHAnsi"/>
          <w:color w:val="auto"/>
          <w:lang w:val="en-GB"/>
        </w:rPr>
        <w:t>OFS</w:t>
      </w:r>
      <w:r w:rsidR="004C4A8F" w:rsidRPr="00D641DE">
        <w:rPr>
          <w:rFonts w:asciiTheme="minorHAnsi" w:hAnsiTheme="minorHAnsi"/>
          <w:color w:val="auto"/>
          <w:lang w:val="en-GB"/>
        </w:rPr>
        <w:t xml:space="preserve">'s </w:t>
      </w:r>
      <w:r w:rsidR="00D86D91" w:rsidRPr="00D641DE">
        <w:rPr>
          <w:rFonts w:asciiTheme="minorHAnsi" w:hAnsiTheme="minorHAnsi"/>
          <w:color w:val="auto"/>
          <w:lang w:val="en-GB"/>
        </w:rPr>
        <w:t>Terms and Conditions of Funding for Higher Education Institutions</w:t>
      </w:r>
      <w:r w:rsidR="00D86D91" w:rsidRPr="00D641DE" w:rsidDel="007628A5">
        <w:rPr>
          <w:rFonts w:asciiTheme="minorHAnsi" w:hAnsiTheme="minorHAnsi"/>
          <w:color w:val="auto"/>
          <w:lang w:val="en-GB"/>
        </w:rPr>
        <w:t xml:space="preserve"> </w:t>
      </w:r>
      <w:r w:rsidR="00D86D91" w:rsidRPr="00D641DE">
        <w:rPr>
          <w:rFonts w:asciiTheme="minorHAnsi" w:hAnsiTheme="minorHAnsi"/>
          <w:color w:val="auto"/>
          <w:lang w:val="en-GB"/>
        </w:rPr>
        <w:t xml:space="preserve">and </w:t>
      </w:r>
      <w:r w:rsidR="00556377" w:rsidRPr="00D641DE">
        <w:rPr>
          <w:rFonts w:asciiTheme="minorHAnsi" w:hAnsiTheme="minorHAnsi"/>
          <w:color w:val="auto"/>
          <w:lang w:val="en-GB"/>
        </w:rPr>
        <w:t>Audit Code of Practice.</w:t>
      </w:r>
    </w:p>
    <w:p w14:paraId="068C3B1B" w14:textId="77777777" w:rsidR="008F6627" w:rsidRPr="00D641DE" w:rsidRDefault="008F6627"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4CC440A4"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1.2.3</w:t>
      </w:r>
      <w:r w:rsidR="00277326" w:rsidRPr="00D641DE">
        <w:rPr>
          <w:rFonts w:asciiTheme="minorHAnsi" w:hAnsiTheme="minorHAnsi"/>
          <w:color w:val="auto"/>
          <w:lang w:val="en-GB"/>
        </w:rPr>
        <w:tab/>
      </w:r>
      <w:r w:rsidRPr="00D641DE">
        <w:rPr>
          <w:rFonts w:asciiTheme="minorHAnsi" w:hAnsiTheme="minorHAnsi"/>
          <w:color w:val="auto"/>
          <w:lang w:val="en-GB"/>
        </w:rPr>
        <w:t xml:space="preserve">The purpose of these Financial Regulations is to provide control over the totality of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's resources and provide management with assurances that the resources are being properly applied for the achievement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strategi</w:t>
      </w:r>
      <w:r w:rsidR="00154500" w:rsidRPr="00D641DE">
        <w:rPr>
          <w:rFonts w:asciiTheme="minorHAnsi" w:hAnsiTheme="minorHAnsi"/>
          <w:color w:val="auto"/>
          <w:lang w:val="en-GB"/>
        </w:rPr>
        <w:t>c plan and business objectives.</w:t>
      </w:r>
    </w:p>
    <w:p w14:paraId="1FF0B882" w14:textId="77777777" w:rsidR="008F6627" w:rsidRPr="00D641DE" w:rsidRDefault="008F662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0E32066" w14:textId="4F179944"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1.2.4</w:t>
      </w:r>
      <w:r w:rsidR="00277326" w:rsidRPr="00D641DE">
        <w:rPr>
          <w:rFonts w:asciiTheme="minorHAnsi" w:hAnsiTheme="minorHAnsi"/>
          <w:color w:val="auto"/>
          <w:lang w:val="en-GB"/>
        </w:rPr>
        <w:tab/>
      </w:r>
      <w:r w:rsidRPr="00D641DE">
        <w:rPr>
          <w:rFonts w:asciiTheme="minorHAnsi" w:hAnsiTheme="minorHAnsi"/>
          <w:color w:val="auto"/>
          <w:lang w:val="en-GB"/>
        </w:rPr>
        <w:t xml:space="preserve">Compliance with the Financial Regulations is compulsory for all staff of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w:t>
      </w:r>
      <w:r w:rsidR="00BA5956" w:rsidRPr="00D641DE">
        <w:rPr>
          <w:rFonts w:asciiTheme="minorHAnsi" w:hAnsiTheme="minorHAnsi"/>
          <w:color w:val="auto"/>
          <w:lang w:val="en-GB"/>
        </w:rPr>
        <w:t xml:space="preserve"> </w:t>
      </w:r>
      <w:r w:rsidRPr="00D641DE">
        <w:rPr>
          <w:rFonts w:asciiTheme="minorHAnsi" w:hAnsiTheme="minorHAnsi"/>
          <w:color w:val="auto"/>
          <w:lang w:val="en-GB"/>
        </w:rPr>
        <w:t xml:space="preserve">A member of staff who fails to comply with the </w:t>
      </w:r>
      <w:r w:rsidR="00BA5956" w:rsidRPr="00D641DE">
        <w:rPr>
          <w:rFonts w:asciiTheme="minorHAnsi" w:hAnsiTheme="minorHAnsi"/>
          <w:color w:val="auto"/>
          <w:lang w:val="en-GB"/>
        </w:rPr>
        <w:t>F</w:t>
      </w:r>
      <w:r w:rsidRPr="00D641DE">
        <w:rPr>
          <w:rFonts w:asciiTheme="minorHAnsi" w:hAnsiTheme="minorHAnsi"/>
          <w:color w:val="auto"/>
          <w:lang w:val="en-GB"/>
        </w:rPr>
        <w:t xml:space="preserve">inancial </w:t>
      </w:r>
      <w:r w:rsidR="00BA5956" w:rsidRPr="00D641DE">
        <w:rPr>
          <w:rFonts w:asciiTheme="minorHAnsi" w:hAnsiTheme="minorHAnsi"/>
          <w:color w:val="auto"/>
          <w:lang w:val="en-GB"/>
        </w:rPr>
        <w:t>R</w:t>
      </w:r>
      <w:r w:rsidRPr="00D641DE">
        <w:rPr>
          <w:rFonts w:asciiTheme="minorHAnsi" w:hAnsiTheme="minorHAnsi"/>
          <w:color w:val="auto"/>
          <w:lang w:val="en-GB"/>
        </w:rPr>
        <w:t xml:space="preserve">egulations may be subject to disciplinary action under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w:t>
      </w:r>
      <w:r w:rsidR="00F33C03" w:rsidRPr="00D641DE">
        <w:rPr>
          <w:rFonts w:asciiTheme="minorHAnsi" w:hAnsiTheme="minorHAnsi"/>
          <w:color w:val="auto"/>
          <w:lang w:val="en-GB"/>
        </w:rPr>
        <w:t>D</w:t>
      </w:r>
      <w:r w:rsidRPr="00D641DE">
        <w:rPr>
          <w:rFonts w:asciiTheme="minorHAnsi" w:hAnsiTheme="minorHAnsi"/>
          <w:color w:val="auto"/>
          <w:lang w:val="en-GB"/>
        </w:rPr>
        <w:t xml:space="preserve">isciplinary </w:t>
      </w:r>
      <w:r w:rsidR="00F33C03" w:rsidRPr="00D641DE">
        <w:rPr>
          <w:rFonts w:asciiTheme="minorHAnsi" w:hAnsiTheme="minorHAnsi"/>
          <w:color w:val="auto"/>
          <w:lang w:val="en-GB"/>
        </w:rPr>
        <w:t>P</w:t>
      </w:r>
      <w:r w:rsidRPr="00D641DE">
        <w:rPr>
          <w:rFonts w:asciiTheme="minorHAnsi" w:hAnsiTheme="minorHAnsi"/>
          <w:color w:val="auto"/>
          <w:lang w:val="en-GB"/>
        </w:rPr>
        <w:t xml:space="preserve">olicy. </w:t>
      </w:r>
      <w:r w:rsidR="00BA5956" w:rsidRPr="00D641DE">
        <w:rPr>
          <w:rFonts w:asciiTheme="minorHAnsi" w:hAnsiTheme="minorHAnsi"/>
          <w:color w:val="auto"/>
          <w:lang w:val="en-GB"/>
        </w:rPr>
        <w:t xml:space="preserve">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will be notified of any such breach as appropriate through the Audit Committee. It is the responsibility of each member of staff to be aware of the existence and content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w:t>
      </w:r>
      <w:r w:rsidR="00A7445C" w:rsidRPr="00D641DE">
        <w:rPr>
          <w:rFonts w:asciiTheme="minorHAnsi" w:hAnsiTheme="minorHAnsi"/>
          <w:color w:val="auto"/>
          <w:lang w:val="en-GB"/>
        </w:rPr>
        <w:t>F</w:t>
      </w:r>
      <w:r w:rsidRPr="00D641DE">
        <w:rPr>
          <w:rFonts w:asciiTheme="minorHAnsi" w:hAnsiTheme="minorHAnsi"/>
          <w:color w:val="auto"/>
          <w:lang w:val="en-GB"/>
        </w:rPr>
        <w:t xml:space="preserve">inancial </w:t>
      </w:r>
      <w:r w:rsidR="00A7445C" w:rsidRPr="00D641DE">
        <w:rPr>
          <w:rFonts w:asciiTheme="minorHAnsi" w:hAnsiTheme="minorHAnsi"/>
          <w:color w:val="auto"/>
          <w:lang w:val="en-GB"/>
        </w:rPr>
        <w:t>R</w:t>
      </w:r>
      <w:r w:rsidRPr="00D641DE">
        <w:rPr>
          <w:rFonts w:asciiTheme="minorHAnsi" w:hAnsiTheme="minorHAnsi"/>
          <w:color w:val="auto"/>
          <w:lang w:val="en-GB"/>
        </w:rPr>
        <w:t>egulations and to seek advice in case of any uncertainty as to how to act.</w:t>
      </w:r>
    </w:p>
    <w:p w14:paraId="545EECB4" w14:textId="77777777" w:rsidR="00F33C03" w:rsidRPr="00D641DE" w:rsidRDefault="00F33C03"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58AB94C6" w14:textId="279108CE" w:rsidR="004C4A8F" w:rsidRPr="00D641DE" w:rsidRDefault="00BA5956"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1.2.5</w:t>
      </w:r>
      <w:r w:rsidR="00277326" w:rsidRPr="00D641DE">
        <w:rPr>
          <w:rFonts w:asciiTheme="minorHAnsi" w:hAnsiTheme="minorHAnsi"/>
          <w:color w:val="auto"/>
          <w:lang w:val="en-GB"/>
        </w:rPr>
        <w:tab/>
      </w:r>
      <w:r w:rsidRPr="00D641DE">
        <w:rPr>
          <w:rFonts w:asciiTheme="minorHAnsi" w:hAnsiTheme="minorHAnsi"/>
          <w:color w:val="auto"/>
          <w:lang w:val="en-GB"/>
        </w:rPr>
        <w:t>The Finance, Employment &amp; General Purpose</w:t>
      </w:r>
      <w:r w:rsidR="00C85470" w:rsidRPr="00D641DE">
        <w:rPr>
          <w:rFonts w:asciiTheme="minorHAnsi" w:hAnsiTheme="minorHAnsi"/>
          <w:color w:val="auto"/>
          <w:lang w:val="en-GB"/>
        </w:rPr>
        <w:t>s</w:t>
      </w:r>
      <w:r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Committee </w:t>
      </w:r>
      <w:r w:rsidR="00992912" w:rsidRPr="00D641DE">
        <w:rPr>
          <w:rFonts w:asciiTheme="minorHAnsi" w:hAnsiTheme="minorHAnsi"/>
          <w:color w:val="auto"/>
          <w:lang w:val="en-GB"/>
        </w:rPr>
        <w:t>along with the</w:t>
      </w:r>
      <w:r w:rsidR="00C62D50" w:rsidRPr="00D641DE">
        <w:rPr>
          <w:rFonts w:asciiTheme="minorHAnsi" w:hAnsiTheme="minorHAnsi"/>
          <w:color w:val="auto"/>
          <w:lang w:val="en-GB"/>
        </w:rPr>
        <w:t xml:space="preserve"> </w:t>
      </w:r>
      <w:r w:rsidR="00992912" w:rsidRPr="00D641DE">
        <w:rPr>
          <w:rFonts w:asciiTheme="minorHAnsi" w:hAnsiTheme="minorHAnsi"/>
          <w:color w:val="auto"/>
          <w:lang w:val="en-GB"/>
        </w:rPr>
        <w:t>Audit Committee are</w:t>
      </w:r>
      <w:r w:rsidR="004C4A8F" w:rsidRPr="00D641DE">
        <w:rPr>
          <w:rFonts w:asciiTheme="minorHAnsi" w:hAnsiTheme="minorHAnsi"/>
          <w:color w:val="auto"/>
          <w:lang w:val="en-GB"/>
        </w:rPr>
        <w:t xml:space="preserve"> responsible for maintaining a continuous review of the Financial Regulations, through the </w:t>
      </w:r>
      <w:r w:rsidR="001432B2" w:rsidRPr="00D641DE">
        <w:rPr>
          <w:rFonts w:asciiTheme="minorHAnsi" w:hAnsiTheme="minorHAnsi"/>
          <w:color w:val="auto"/>
          <w:lang w:val="en-GB"/>
        </w:rPr>
        <w:t>Director</w:t>
      </w:r>
      <w:r w:rsidR="00C62D50" w:rsidRPr="00D641DE">
        <w:rPr>
          <w:rFonts w:asciiTheme="minorHAnsi" w:hAnsiTheme="minorHAnsi"/>
          <w:color w:val="auto"/>
          <w:lang w:val="en-GB"/>
        </w:rPr>
        <w:t xml:space="preserve"> of Finance</w:t>
      </w:r>
      <w:r w:rsidR="004C4A8F" w:rsidRPr="00D641DE">
        <w:rPr>
          <w:rFonts w:asciiTheme="minorHAnsi" w:hAnsiTheme="minorHAnsi"/>
          <w:color w:val="auto"/>
          <w:lang w:val="en-GB"/>
        </w:rPr>
        <w:t xml:space="preserve">, and for advising </w:t>
      </w:r>
      <w:r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w:t>
      </w:r>
      <w:r w:rsidR="004C4A8F" w:rsidRPr="00D641DE">
        <w:rPr>
          <w:rFonts w:asciiTheme="minorHAnsi" w:hAnsiTheme="minorHAnsi"/>
          <w:color w:val="auto"/>
          <w:lang w:val="en-GB"/>
        </w:rPr>
        <w:t>of any additions or changes necessary.</w:t>
      </w:r>
    </w:p>
    <w:p w14:paraId="49775289" w14:textId="77777777" w:rsidR="00261547" w:rsidRPr="00D641DE" w:rsidRDefault="00261547"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01A62D1C"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1.2.6</w:t>
      </w:r>
      <w:r w:rsidR="00277326" w:rsidRPr="00D641DE">
        <w:rPr>
          <w:rFonts w:asciiTheme="minorHAnsi" w:hAnsiTheme="minorHAnsi"/>
          <w:color w:val="auto"/>
          <w:lang w:val="en-GB"/>
        </w:rPr>
        <w:tab/>
      </w:r>
      <w:r w:rsidRPr="00D641DE">
        <w:rPr>
          <w:rFonts w:asciiTheme="minorHAnsi" w:hAnsiTheme="minorHAnsi"/>
          <w:color w:val="auto"/>
          <w:lang w:val="en-GB"/>
        </w:rPr>
        <w:t xml:space="preserve">In exceptional circumstances, this committee may authorise a departure from the detailed provisions herein, such departure to be reported to </w:t>
      </w:r>
      <w:r w:rsidR="00BA5956"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00BA5956" w:rsidRPr="00D641DE">
        <w:rPr>
          <w:rFonts w:asciiTheme="minorHAnsi" w:hAnsiTheme="minorHAnsi"/>
          <w:color w:val="auto"/>
          <w:lang w:val="en-GB"/>
        </w:rPr>
        <w:t xml:space="preserve"> at </w:t>
      </w:r>
      <w:r w:rsidRPr="00D641DE">
        <w:rPr>
          <w:rFonts w:asciiTheme="minorHAnsi" w:hAnsiTheme="minorHAnsi"/>
          <w:color w:val="auto"/>
          <w:lang w:val="en-GB"/>
        </w:rPr>
        <w:t>the earliest opportunity.</w:t>
      </w:r>
    </w:p>
    <w:p w14:paraId="5F1D4EC1" w14:textId="77777777" w:rsidR="00EC06E4" w:rsidRPr="00D641DE" w:rsidRDefault="00EC06E4" w:rsidP="00C62D50">
      <w:pPr>
        <w:pStyle w:val="NormalWeb"/>
        <w:spacing w:before="0" w:beforeAutospacing="0" w:after="0" w:afterAutospacing="0" w:line="240" w:lineRule="auto"/>
        <w:jc w:val="both"/>
        <w:rPr>
          <w:rFonts w:asciiTheme="minorHAnsi" w:hAnsiTheme="minorHAnsi"/>
          <w:color w:val="auto"/>
          <w:lang w:val="en-GB"/>
        </w:rPr>
      </w:pPr>
    </w:p>
    <w:p w14:paraId="02633C2D" w14:textId="77777777" w:rsidR="00CF13DD" w:rsidRPr="00D641DE" w:rsidRDefault="00BD77E6" w:rsidP="00C62D50">
      <w:pPr>
        <w:numPr>
          <w:ilvl w:val="0"/>
          <w:numId w:val="18"/>
        </w:numPr>
        <w:tabs>
          <w:tab w:val="left" w:pos="900"/>
        </w:tabs>
        <w:ind w:left="900" w:hanging="900"/>
        <w:jc w:val="both"/>
        <w:rPr>
          <w:rFonts w:asciiTheme="minorHAnsi" w:hAnsiTheme="minorHAnsi"/>
          <w:b/>
          <w:bCs/>
          <w:sz w:val="22"/>
          <w:szCs w:val="22"/>
          <w:lang w:val="en-GB"/>
        </w:rPr>
      </w:pPr>
      <w:hyperlink r:id="rId12" w:history="1">
        <w:r w:rsidR="004C4A8F" w:rsidRPr="00D641DE">
          <w:rPr>
            <w:rStyle w:val="Hyperlink"/>
            <w:rFonts w:asciiTheme="minorHAnsi" w:hAnsiTheme="minorHAnsi"/>
            <w:b/>
            <w:bCs/>
            <w:color w:val="auto"/>
            <w:sz w:val="22"/>
            <w:szCs w:val="22"/>
            <w:lang w:val="en-GB"/>
          </w:rPr>
          <w:t>Corporate Governance</w:t>
        </w:r>
      </w:hyperlink>
    </w:p>
    <w:p w14:paraId="3408452B" w14:textId="77777777" w:rsidR="008F6627" w:rsidRPr="00D641DE" w:rsidRDefault="008F6627"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3C524CA7" w14:textId="77777777" w:rsidR="00154500" w:rsidRPr="00D641DE" w:rsidRDefault="00907B65"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2.1</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Committee Structure</w:t>
      </w:r>
    </w:p>
    <w:p w14:paraId="3C537ED5" w14:textId="77777777" w:rsidR="008F6627" w:rsidRPr="00D641DE" w:rsidRDefault="008F6627" w:rsidP="00C62D50">
      <w:pPr>
        <w:pStyle w:val="NormalWeb"/>
        <w:spacing w:before="0" w:beforeAutospacing="0" w:after="0" w:afterAutospacing="0" w:line="240" w:lineRule="auto"/>
        <w:jc w:val="both"/>
        <w:rPr>
          <w:rFonts w:asciiTheme="minorHAnsi" w:hAnsiTheme="minorHAnsi"/>
          <w:color w:val="auto"/>
          <w:lang w:val="en-GB"/>
        </w:rPr>
      </w:pPr>
    </w:p>
    <w:p w14:paraId="6A3574E3"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2.1.1</w:t>
      </w:r>
      <w:r w:rsidR="00907B65" w:rsidRPr="00D641DE">
        <w:rPr>
          <w:rFonts w:asciiTheme="minorHAnsi" w:hAnsiTheme="minorHAnsi"/>
          <w:color w:val="auto"/>
          <w:lang w:val="en-GB"/>
        </w:rPr>
        <w:tab/>
      </w:r>
      <w:r w:rsidR="00154500"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00154500" w:rsidRPr="00D641DE">
        <w:rPr>
          <w:rFonts w:asciiTheme="minorHAnsi" w:hAnsiTheme="minorHAnsi"/>
          <w:color w:val="auto"/>
          <w:lang w:val="en-GB"/>
        </w:rPr>
        <w:t xml:space="preserve"> </w:t>
      </w:r>
      <w:r w:rsidRPr="00D641DE">
        <w:rPr>
          <w:rFonts w:asciiTheme="minorHAnsi" w:hAnsiTheme="minorHAnsi"/>
          <w:color w:val="auto"/>
          <w:lang w:val="en-GB"/>
        </w:rPr>
        <w:t xml:space="preserve">is responsible for the management and administration of the </w:t>
      </w:r>
      <w:r w:rsidR="001D7B98" w:rsidRPr="00D641DE">
        <w:rPr>
          <w:rFonts w:asciiTheme="minorHAnsi" w:hAnsiTheme="minorHAnsi"/>
          <w:color w:val="auto"/>
          <w:lang w:val="en-GB"/>
        </w:rPr>
        <w:t>University</w:t>
      </w:r>
      <w:r w:rsidRPr="00D641DE">
        <w:rPr>
          <w:rFonts w:asciiTheme="minorHAnsi" w:hAnsiTheme="minorHAnsi"/>
          <w:color w:val="auto"/>
          <w:lang w:val="en-GB"/>
        </w:rPr>
        <w:t>.</w:t>
      </w:r>
      <w:r w:rsidR="00157240" w:rsidRPr="00D641DE">
        <w:rPr>
          <w:rFonts w:asciiTheme="minorHAnsi" w:hAnsiTheme="minorHAnsi"/>
          <w:color w:val="auto"/>
          <w:lang w:val="en-GB"/>
        </w:rPr>
        <w:t xml:space="preserve"> </w:t>
      </w:r>
      <w:r w:rsidRPr="00D641DE">
        <w:rPr>
          <w:rFonts w:asciiTheme="minorHAnsi" w:hAnsiTheme="minorHAnsi"/>
          <w:color w:val="auto"/>
          <w:lang w:val="en-GB"/>
        </w:rPr>
        <w:t xml:space="preserve"> Its financial responsibilities are to:</w:t>
      </w:r>
    </w:p>
    <w:p w14:paraId="1FD21B8F" w14:textId="77777777" w:rsidR="00907B65" w:rsidRPr="00D641DE" w:rsidRDefault="00907B65" w:rsidP="00C62D50">
      <w:pPr>
        <w:pStyle w:val="NormalWeb"/>
        <w:spacing w:before="0" w:beforeAutospacing="0" w:after="0" w:afterAutospacing="0" w:line="240" w:lineRule="auto"/>
        <w:ind w:left="720" w:hanging="720"/>
        <w:jc w:val="both"/>
        <w:rPr>
          <w:rFonts w:asciiTheme="minorHAnsi" w:hAnsiTheme="minorHAnsi"/>
          <w:color w:val="auto"/>
          <w:lang w:val="en-GB"/>
        </w:rPr>
      </w:pPr>
    </w:p>
    <w:p w14:paraId="5A77F06C" w14:textId="77777777" w:rsidR="004C4A8F" w:rsidRPr="00D641DE" w:rsidRDefault="007E2FBF" w:rsidP="00C62D50">
      <w:pPr>
        <w:numPr>
          <w:ilvl w:val="0"/>
          <w:numId w:val="1"/>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e</w:t>
      </w:r>
      <w:r w:rsidR="004C4A8F" w:rsidRPr="00D641DE">
        <w:rPr>
          <w:rFonts w:asciiTheme="minorHAnsi" w:hAnsiTheme="minorHAnsi"/>
          <w:sz w:val="22"/>
          <w:szCs w:val="22"/>
          <w:lang w:val="en-GB"/>
        </w:rPr>
        <w:t xml:space="preserve">nsure the solvency of the </w:t>
      </w:r>
      <w:r w:rsidR="001D7B98" w:rsidRPr="00D641DE">
        <w:rPr>
          <w:rFonts w:asciiTheme="minorHAnsi" w:hAnsiTheme="minorHAnsi"/>
          <w:sz w:val="22"/>
          <w:szCs w:val="22"/>
          <w:lang w:val="en-GB"/>
        </w:rPr>
        <w:t>University</w:t>
      </w:r>
      <w:r w:rsidRPr="00D641DE">
        <w:rPr>
          <w:rFonts w:asciiTheme="minorHAnsi" w:hAnsiTheme="minorHAnsi"/>
          <w:sz w:val="22"/>
          <w:szCs w:val="22"/>
          <w:lang w:val="en-GB"/>
        </w:rPr>
        <w:t>;</w:t>
      </w:r>
    </w:p>
    <w:p w14:paraId="464F5745" w14:textId="77777777" w:rsidR="004C4A8F" w:rsidRPr="00D641DE" w:rsidRDefault="007E2FBF" w:rsidP="00C62D50">
      <w:pPr>
        <w:numPr>
          <w:ilvl w:val="0"/>
          <w:numId w:val="1"/>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s</w:t>
      </w:r>
      <w:r w:rsidR="004C4A8F" w:rsidRPr="00D641DE">
        <w:rPr>
          <w:rFonts w:asciiTheme="minorHAnsi" w:hAnsiTheme="minorHAnsi"/>
          <w:sz w:val="22"/>
          <w:szCs w:val="22"/>
          <w:lang w:val="en-GB"/>
        </w:rPr>
        <w:t xml:space="preserve">afeguard the </w:t>
      </w:r>
      <w:r w:rsidR="001D7B98" w:rsidRPr="00D641DE">
        <w:rPr>
          <w:rFonts w:asciiTheme="minorHAnsi" w:hAnsiTheme="minorHAnsi"/>
          <w:sz w:val="22"/>
          <w:szCs w:val="22"/>
          <w:lang w:val="en-GB"/>
        </w:rPr>
        <w:t>University</w:t>
      </w:r>
      <w:r w:rsidR="00E92473" w:rsidRPr="00D641DE">
        <w:rPr>
          <w:rFonts w:asciiTheme="minorHAnsi" w:hAnsiTheme="minorHAnsi"/>
          <w:sz w:val="22"/>
          <w:szCs w:val="22"/>
          <w:lang w:val="en-GB"/>
        </w:rPr>
        <w:t>’s</w:t>
      </w:r>
      <w:r w:rsidRPr="00D641DE">
        <w:rPr>
          <w:rFonts w:asciiTheme="minorHAnsi" w:hAnsiTheme="minorHAnsi"/>
          <w:sz w:val="22"/>
          <w:szCs w:val="22"/>
          <w:lang w:val="en-GB"/>
        </w:rPr>
        <w:t xml:space="preserve"> assets;</w:t>
      </w:r>
    </w:p>
    <w:p w14:paraId="6CD3CB74" w14:textId="77777777" w:rsidR="004C4A8F" w:rsidRPr="00D641DE" w:rsidRDefault="007E2FBF" w:rsidP="00C62D50">
      <w:pPr>
        <w:numPr>
          <w:ilvl w:val="0"/>
          <w:numId w:val="1"/>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e</w:t>
      </w:r>
      <w:r w:rsidR="004C4A8F" w:rsidRPr="00D641DE">
        <w:rPr>
          <w:rFonts w:asciiTheme="minorHAnsi" w:hAnsiTheme="minorHAnsi"/>
          <w:sz w:val="22"/>
          <w:szCs w:val="22"/>
          <w:lang w:val="en-GB"/>
        </w:rPr>
        <w:t xml:space="preserve">nsure the effective </w:t>
      </w:r>
      <w:r w:rsidRPr="00D641DE">
        <w:rPr>
          <w:rFonts w:asciiTheme="minorHAnsi" w:hAnsiTheme="minorHAnsi"/>
          <w:sz w:val="22"/>
          <w:szCs w:val="22"/>
          <w:lang w:val="en-GB"/>
        </w:rPr>
        <w:t>and efficient use of resources;</w:t>
      </w:r>
    </w:p>
    <w:p w14:paraId="143115BB" w14:textId="63395710" w:rsidR="004C4A8F" w:rsidRPr="00D641DE" w:rsidRDefault="007E2FBF" w:rsidP="00C62D50">
      <w:pPr>
        <w:numPr>
          <w:ilvl w:val="0"/>
          <w:numId w:val="1"/>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e</w:t>
      </w:r>
      <w:r w:rsidR="004C4A8F" w:rsidRPr="00D641DE">
        <w:rPr>
          <w:rFonts w:asciiTheme="minorHAnsi" w:hAnsiTheme="minorHAnsi"/>
          <w:sz w:val="22"/>
          <w:szCs w:val="22"/>
          <w:lang w:val="en-GB"/>
        </w:rPr>
        <w:t xml:space="preserve">nsure that the funds provided by the funding body are used in accordance with the terms and conditions specified in the </w:t>
      </w:r>
      <w:r w:rsidR="00E46E2C" w:rsidRPr="00D641DE">
        <w:rPr>
          <w:rFonts w:asciiTheme="minorHAnsi" w:hAnsiTheme="minorHAnsi"/>
          <w:sz w:val="22"/>
          <w:szCs w:val="22"/>
          <w:lang w:val="en-GB"/>
        </w:rPr>
        <w:t>OFS Terms and Conditions of Funding for Higher Education Institutions</w:t>
      </w:r>
      <w:r w:rsidRPr="00D641DE">
        <w:rPr>
          <w:rFonts w:asciiTheme="minorHAnsi" w:hAnsiTheme="minorHAnsi"/>
          <w:sz w:val="22"/>
          <w:szCs w:val="22"/>
          <w:lang w:val="en-GB"/>
        </w:rPr>
        <w:t>;</w:t>
      </w:r>
    </w:p>
    <w:p w14:paraId="3A1B72B0" w14:textId="77777777" w:rsidR="004C4A8F" w:rsidRPr="00D641DE" w:rsidRDefault="007E2FBF" w:rsidP="00C62D50">
      <w:pPr>
        <w:numPr>
          <w:ilvl w:val="0"/>
          <w:numId w:val="1"/>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e</w:t>
      </w:r>
      <w:r w:rsidR="004C4A8F" w:rsidRPr="00D641DE">
        <w:rPr>
          <w:rFonts w:asciiTheme="minorHAnsi" w:hAnsiTheme="minorHAnsi"/>
          <w:sz w:val="22"/>
          <w:szCs w:val="22"/>
          <w:lang w:val="en-GB"/>
        </w:rPr>
        <w:t>nsure that financial control systems are in pla</w:t>
      </w:r>
      <w:r w:rsidRPr="00D641DE">
        <w:rPr>
          <w:rFonts w:asciiTheme="minorHAnsi" w:hAnsiTheme="minorHAnsi"/>
          <w:sz w:val="22"/>
          <w:szCs w:val="22"/>
          <w:lang w:val="en-GB"/>
        </w:rPr>
        <w:t>ce and are working effectively;</w:t>
      </w:r>
    </w:p>
    <w:p w14:paraId="4A0B95EA" w14:textId="7114A712" w:rsidR="004C4A8F" w:rsidRPr="00D641DE" w:rsidRDefault="007E2FBF" w:rsidP="00C62D50">
      <w:pPr>
        <w:numPr>
          <w:ilvl w:val="0"/>
          <w:numId w:val="1"/>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e</w:t>
      </w:r>
      <w:r w:rsidR="004C4A8F" w:rsidRPr="00D641DE">
        <w:rPr>
          <w:rFonts w:asciiTheme="minorHAnsi" w:hAnsiTheme="minorHAnsi"/>
          <w:sz w:val="22"/>
          <w:szCs w:val="22"/>
          <w:lang w:val="en-GB"/>
        </w:rPr>
        <w:t xml:space="preserve">nsure that the </w:t>
      </w:r>
      <w:r w:rsidR="001D7B98" w:rsidRPr="00D641DE">
        <w:rPr>
          <w:rFonts w:asciiTheme="minorHAnsi" w:hAnsiTheme="minorHAnsi"/>
          <w:sz w:val="22"/>
          <w:szCs w:val="22"/>
          <w:lang w:val="en-GB"/>
        </w:rPr>
        <w:t>University</w:t>
      </w:r>
      <w:r w:rsidR="004C4A8F" w:rsidRPr="00D641DE">
        <w:rPr>
          <w:rFonts w:asciiTheme="minorHAnsi" w:hAnsiTheme="minorHAnsi"/>
          <w:sz w:val="22"/>
          <w:szCs w:val="22"/>
          <w:lang w:val="en-GB"/>
        </w:rPr>
        <w:t xml:space="preserve"> complies with the </w:t>
      </w:r>
      <w:r w:rsidR="00E46E2C" w:rsidRPr="00D641DE">
        <w:rPr>
          <w:rFonts w:asciiTheme="minorHAnsi" w:hAnsiTheme="minorHAnsi"/>
          <w:sz w:val="22"/>
          <w:szCs w:val="22"/>
          <w:lang w:val="en-GB"/>
        </w:rPr>
        <w:t>OFS</w:t>
      </w:r>
      <w:r w:rsidRPr="00D641DE">
        <w:rPr>
          <w:rFonts w:asciiTheme="minorHAnsi" w:hAnsiTheme="minorHAnsi"/>
          <w:sz w:val="22"/>
          <w:szCs w:val="22"/>
          <w:lang w:val="en-GB"/>
        </w:rPr>
        <w:t xml:space="preserve"> </w:t>
      </w:r>
      <w:r w:rsidR="007B6716" w:rsidRPr="00D641DE">
        <w:rPr>
          <w:rFonts w:asciiTheme="minorHAnsi" w:hAnsiTheme="minorHAnsi"/>
          <w:sz w:val="22"/>
          <w:szCs w:val="22"/>
          <w:lang w:val="en-GB"/>
        </w:rPr>
        <w:t xml:space="preserve">Audit </w:t>
      </w:r>
      <w:r w:rsidR="00E46E2C" w:rsidRPr="00D641DE">
        <w:rPr>
          <w:rFonts w:asciiTheme="minorHAnsi" w:hAnsiTheme="minorHAnsi"/>
          <w:sz w:val="22"/>
          <w:szCs w:val="22"/>
          <w:lang w:val="en-GB"/>
        </w:rPr>
        <w:t>C</w:t>
      </w:r>
      <w:r w:rsidRPr="00D641DE">
        <w:rPr>
          <w:rFonts w:asciiTheme="minorHAnsi" w:hAnsiTheme="minorHAnsi"/>
          <w:sz w:val="22"/>
          <w:szCs w:val="22"/>
          <w:lang w:val="en-GB"/>
        </w:rPr>
        <w:t xml:space="preserve">ode of </w:t>
      </w:r>
      <w:r w:rsidR="00E46E2C" w:rsidRPr="00D641DE">
        <w:rPr>
          <w:rFonts w:asciiTheme="minorHAnsi" w:hAnsiTheme="minorHAnsi"/>
          <w:sz w:val="22"/>
          <w:szCs w:val="22"/>
          <w:lang w:val="en-GB"/>
        </w:rPr>
        <w:t>P</w:t>
      </w:r>
      <w:r w:rsidRPr="00D641DE">
        <w:rPr>
          <w:rFonts w:asciiTheme="minorHAnsi" w:hAnsiTheme="minorHAnsi"/>
          <w:sz w:val="22"/>
          <w:szCs w:val="22"/>
          <w:lang w:val="en-GB"/>
        </w:rPr>
        <w:t>ractice;</w:t>
      </w:r>
    </w:p>
    <w:p w14:paraId="398312E4" w14:textId="77777777" w:rsidR="004C4A8F" w:rsidRPr="00D641DE" w:rsidRDefault="007E2FBF" w:rsidP="00C62D50">
      <w:pPr>
        <w:numPr>
          <w:ilvl w:val="0"/>
          <w:numId w:val="1"/>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a</w:t>
      </w:r>
      <w:r w:rsidR="004C4A8F" w:rsidRPr="00D641DE">
        <w:rPr>
          <w:rFonts w:asciiTheme="minorHAnsi" w:hAnsiTheme="minorHAnsi"/>
          <w:sz w:val="22"/>
          <w:szCs w:val="22"/>
          <w:lang w:val="en-GB"/>
        </w:rPr>
        <w:t xml:space="preserve">pprove the </w:t>
      </w:r>
      <w:r w:rsidR="001D7B98" w:rsidRPr="00D641DE">
        <w:rPr>
          <w:rFonts w:asciiTheme="minorHAnsi" w:hAnsiTheme="minorHAnsi"/>
          <w:sz w:val="22"/>
          <w:szCs w:val="22"/>
          <w:lang w:val="en-GB"/>
        </w:rPr>
        <w:t>University</w:t>
      </w:r>
      <w:r w:rsidR="00E92473" w:rsidRPr="00D641DE">
        <w:rPr>
          <w:rFonts w:asciiTheme="minorHAnsi" w:hAnsiTheme="minorHAnsi"/>
          <w:sz w:val="22"/>
          <w:szCs w:val="22"/>
          <w:lang w:val="en-GB"/>
        </w:rPr>
        <w:t>’s</w:t>
      </w:r>
      <w:r w:rsidRPr="00D641DE">
        <w:rPr>
          <w:rFonts w:asciiTheme="minorHAnsi" w:hAnsiTheme="minorHAnsi"/>
          <w:sz w:val="22"/>
          <w:szCs w:val="22"/>
          <w:lang w:val="en-GB"/>
        </w:rPr>
        <w:t xml:space="preserve"> strategic plan;</w:t>
      </w:r>
    </w:p>
    <w:p w14:paraId="74788958" w14:textId="77777777" w:rsidR="004C4A8F" w:rsidRPr="00D641DE" w:rsidRDefault="007E2FBF" w:rsidP="00C62D50">
      <w:pPr>
        <w:numPr>
          <w:ilvl w:val="0"/>
          <w:numId w:val="1"/>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a</w:t>
      </w:r>
      <w:r w:rsidR="004C4A8F" w:rsidRPr="00D641DE">
        <w:rPr>
          <w:rFonts w:asciiTheme="minorHAnsi" w:hAnsiTheme="minorHAnsi"/>
          <w:sz w:val="22"/>
          <w:szCs w:val="22"/>
          <w:lang w:val="en-GB"/>
        </w:rPr>
        <w:t>pprove annual estimates of income and expenditure and t</w:t>
      </w:r>
      <w:r w:rsidRPr="00D641DE">
        <w:rPr>
          <w:rFonts w:asciiTheme="minorHAnsi" w:hAnsiTheme="minorHAnsi"/>
          <w:sz w:val="22"/>
          <w:szCs w:val="22"/>
          <w:lang w:val="en-GB"/>
        </w:rPr>
        <w:t>he annual financial statements;</w:t>
      </w:r>
    </w:p>
    <w:p w14:paraId="4F39F0F9" w14:textId="77777777" w:rsidR="004C4A8F" w:rsidRPr="00D641DE" w:rsidRDefault="007E2FBF" w:rsidP="00C62D50">
      <w:pPr>
        <w:numPr>
          <w:ilvl w:val="0"/>
          <w:numId w:val="1"/>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a</w:t>
      </w:r>
      <w:r w:rsidR="004C4A8F" w:rsidRPr="00D641DE">
        <w:rPr>
          <w:rFonts w:asciiTheme="minorHAnsi" w:hAnsiTheme="minorHAnsi"/>
          <w:sz w:val="22"/>
          <w:szCs w:val="22"/>
          <w:lang w:val="en-GB"/>
        </w:rPr>
        <w:t xml:space="preserve">ppoint the </w:t>
      </w:r>
      <w:r w:rsidR="001D7B98" w:rsidRPr="00D641DE">
        <w:rPr>
          <w:rFonts w:asciiTheme="minorHAnsi" w:hAnsiTheme="minorHAnsi"/>
          <w:sz w:val="22"/>
          <w:szCs w:val="22"/>
          <w:lang w:val="en-GB"/>
        </w:rPr>
        <w:t>University</w:t>
      </w:r>
      <w:r w:rsidR="00E92473" w:rsidRPr="00D641DE">
        <w:rPr>
          <w:rFonts w:asciiTheme="minorHAnsi" w:hAnsiTheme="minorHAnsi"/>
          <w:sz w:val="22"/>
          <w:szCs w:val="22"/>
          <w:lang w:val="en-GB"/>
        </w:rPr>
        <w:t>’s</w:t>
      </w:r>
      <w:r w:rsidR="004C4A8F" w:rsidRPr="00D641DE">
        <w:rPr>
          <w:rFonts w:asciiTheme="minorHAnsi" w:hAnsiTheme="minorHAnsi"/>
          <w:sz w:val="22"/>
          <w:szCs w:val="22"/>
          <w:lang w:val="en-GB"/>
        </w:rPr>
        <w:t xml:space="preserve"> </w:t>
      </w:r>
      <w:r w:rsidR="00556377" w:rsidRPr="00D641DE">
        <w:rPr>
          <w:rFonts w:asciiTheme="minorHAnsi" w:hAnsiTheme="minorHAnsi"/>
          <w:sz w:val="22"/>
          <w:szCs w:val="22"/>
          <w:lang w:val="en-GB"/>
        </w:rPr>
        <w:t>internal and external auditors.</w:t>
      </w:r>
    </w:p>
    <w:p w14:paraId="7CDE71F8" w14:textId="77777777" w:rsidR="00474922" w:rsidRPr="00D641DE" w:rsidRDefault="00474922" w:rsidP="00C62D50">
      <w:pPr>
        <w:pStyle w:val="NormalWeb"/>
        <w:spacing w:before="0" w:beforeAutospacing="0" w:after="0" w:afterAutospacing="0" w:line="240" w:lineRule="auto"/>
        <w:jc w:val="both"/>
        <w:rPr>
          <w:rFonts w:asciiTheme="minorHAnsi" w:hAnsiTheme="minorHAnsi"/>
          <w:color w:val="auto"/>
          <w:lang w:val="en-GB"/>
        </w:rPr>
      </w:pPr>
    </w:p>
    <w:p w14:paraId="7CC73E69"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w:t>
      </w:r>
      <w:r w:rsidR="00157240" w:rsidRPr="00D641DE">
        <w:rPr>
          <w:rFonts w:asciiTheme="minorHAnsi" w:hAnsiTheme="minorHAnsi"/>
          <w:color w:val="auto"/>
          <w:lang w:val="en-GB"/>
        </w:rPr>
        <w:t>2</w:t>
      </w:r>
      <w:r w:rsidR="00907B65" w:rsidRPr="00D641DE">
        <w:rPr>
          <w:rFonts w:asciiTheme="minorHAnsi" w:hAnsiTheme="minorHAnsi"/>
          <w:color w:val="auto"/>
          <w:lang w:val="en-GB"/>
        </w:rPr>
        <w:tab/>
      </w:r>
      <w:r w:rsidR="00157240"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has ultimate responsibility for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finances but delegates</w:t>
      </w:r>
      <w:r w:rsidR="00F33C03" w:rsidRPr="00D641DE">
        <w:rPr>
          <w:rFonts w:asciiTheme="minorHAnsi" w:hAnsiTheme="minorHAnsi"/>
          <w:color w:val="auto"/>
          <w:lang w:val="en-GB"/>
        </w:rPr>
        <w:t>’</w:t>
      </w:r>
      <w:r w:rsidRPr="00D641DE">
        <w:rPr>
          <w:rFonts w:asciiTheme="minorHAnsi" w:hAnsiTheme="minorHAnsi"/>
          <w:color w:val="auto"/>
          <w:lang w:val="en-GB"/>
        </w:rPr>
        <w:t xml:space="preserve"> specific powers and processes to the committees detailed below. </w:t>
      </w:r>
      <w:r w:rsidR="00157240" w:rsidRPr="00D641DE">
        <w:rPr>
          <w:rFonts w:asciiTheme="minorHAnsi" w:hAnsiTheme="minorHAnsi"/>
          <w:color w:val="auto"/>
          <w:lang w:val="en-GB"/>
        </w:rPr>
        <w:t xml:space="preserve"> </w:t>
      </w:r>
      <w:r w:rsidRPr="00D641DE">
        <w:rPr>
          <w:rFonts w:asciiTheme="minorHAnsi" w:hAnsiTheme="minorHAnsi"/>
          <w:color w:val="auto"/>
          <w:lang w:val="en-GB"/>
        </w:rPr>
        <w:t xml:space="preserve">These committees are accountable to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w:t>
      </w:r>
    </w:p>
    <w:p w14:paraId="02B24426" w14:textId="77777777" w:rsidR="00474922" w:rsidRPr="00D641DE" w:rsidRDefault="00474922" w:rsidP="00C62D50">
      <w:pPr>
        <w:pStyle w:val="NormalWeb"/>
        <w:spacing w:before="0" w:beforeAutospacing="0" w:after="0" w:afterAutospacing="0" w:line="240" w:lineRule="auto"/>
        <w:jc w:val="both"/>
        <w:rPr>
          <w:rFonts w:asciiTheme="minorHAnsi" w:hAnsiTheme="minorHAnsi"/>
          <w:color w:val="auto"/>
          <w:lang w:val="en-GB"/>
        </w:rPr>
      </w:pPr>
    </w:p>
    <w:p w14:paraId="0BED1EFA" w14:textId="77777777" w:rsidR="004C4A8F" w:rsidRPr="00D641DE" w:rsidRDefault="005D7609"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2.1.3</w:t>
      </w:r>
      <w:r w:rsidR="00907B65"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F33C03" w:rsidRPr="00D641DE">
        <w:rPr>
          <w:rFonts w:asciiTheme="minorHAnsi" w:hAnsiTheme="minorHAnsi"/>
          <w:color w:val="auto"/>
          <w:lang w:val="en-GB"/>
        </w:rPr>
        <w:t>c</w:t>
      </w:r>
      <w:r w:rsidR="004C4A8F" w:rsidRPr="00D641DE">
        <w:rPr>
          <w:rFonts w:asciiTheme="minorHAnsi" w:hAnsiTheme="minorHAnsi"/>
          <w:color w:val="auto"/>
          <w:lang w:val="en-GB"/>
        </w:rPr>
        <w:t>ommittees with particular responsibility for financial planning, resource alloca</w:t>
      </w:r>
      <w:r w:rsidR="00907B65" w:rsidRPr="00D641DE">
        <w:rPr>
          <w:rFonts w:asciiTheme="minorHAnsi" w:hAnsiTheme="minorHAnsi"/>
          <w:color w:val="auto"/>
          <w:lang w:val="en-GB"/>
        </w:rPr>
        <w:t>tion and budgetary control are:</w:t>
      </w:r>
    </w:p>
    <w:p w14:paraId="22CA2701" w14:textId="77777777" w:rsidR="00907B65" w:rsidRPr="00D641DE" w:rsidRDefault="00907B65" w:rsidP="00C62D50">
      <w:pPr>
        <w:pStyle w:val="NormalWeb"/>
        <w:spacing w:before="0" w:beforeAutospacing="0" w:after="0" w:afterAutospacing="0" w:line="240" w:lineRule="auto"/>
        <w:ind w:left="720" w:hanging="720"/>
        <w:jc w:val="both"/>
        <w:rPr>
          <w:rFonts w:asciiTheme="minorHAnsi" w:hAnsiTheme="minorHAnsi"/>
          <w:color w:val="auto"/>
          <w:lang w:val="en-GB"/>
        </w:rPr>
      </w:pPr>
    </w:p>
    <w:p w14:paraId="40471517" w14:textId="77777777" w:rsidR="004C4A8F" w:rsidRPr="00D641DE" w:rsidRDefault="004C4A8F" w:rsidP="00C62D50">
      <w:pPr>
        <w:numPr>
          <w:ilvl w:val="0"/>
          <w:numId w:val="2"/>
        </w:numPr>
        <w:tabs>
          <w:tab w:val="clear" w:pos="108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Finance</w:t>
      </w:r>
      <w:r w:rsidR="00C85470" w:rsidRPr="00D641DE">
        <w:rPr>
          <w:rFonts w:asciiTheme="minorHAnsi" w:hAnsiTheme="minorHAnsi"/>
          <w:sz w:val="22"/>
          <w:szCs w:val="22"/>
          <w:lang w:val="en-GB"/>
        </w:rPr>
        <w:t xml:space="preserve">, Employment </w:t>
      </w:r>
      <w:r w:rsidR="005420DC" w:rsidRPr="00D641DE">
        <w:rPr>
          <w:rFonts w:asciiTheme="minorHAnsi" w:hAnsiTheme="minorHAnsi"/>
          <w:sz w:val="22"/>
          <w:szCs w:val="22"/>
          <w:lang w:val="en-GB"/>
        </w:rPr>
        <w:t xml:space="preserve">&amp; </w:t>
      </w:r>
      <w:r w:rsidR="00C85470" w:rsidRPr="00D641DE">
        <w:rPr>
          <w:rFonts w:asciiTheme="minorHAnsi" w:hAnsiTheme="minorHAnsi"/>
          <w:sz w:val="22"/>
          <w:szCs w:val="22"/>
          <w:lang w:val="en-GB"/>
        </w:rPr>
        <w:t>General Purposes</w:t>
      </w:r>
      <w:r w:rsidR="007E2FBF" w:rsidRPr="00D641DE">
        <w:rPr>
          <w:rFonts w:asciiTheme="minorHAnsi" w:hAnsiTheme="minorHAnsi"/>
          <w:sz w:val="22"/>
          <w:szCs w:val="22"/>
          <w:lang w:val="en-GB"/>
        </w:rPr>
        <w:t xml:space="preserve"> Committee</w:t>
      </w:r>
      <w:r w:rsidR="00F33C03" w:rsidRPr="00D641DE">
        <w:rPr>
          <w:rFonts w:asciiTheme="minorHAnsi" w:hAnsiTheme="minorHAnsi"/>
          <w:sz w:val="22"/>
          <w:szCs w:val="22"/>
          <w:lang w:val="en-GB"/>
        </w:rPr>
        <w:t>;</w:t>
      </w:r>
    </w:p>
    <w:p w14:paraId="0200E5BE" w14:textId="77777777" w:rsidR="004C4A8F" w:rsidRPr="00D641DE" w:rsidRDefault="00C85470" w:rsidP="00C62D50">
      <w:pPr>
        <w:numPr>
          <w:ilvl w:val="0"/>
          <w:numId w:val="2"/>
        </w:numPr>
        <w:tabs>
          <w:tab w:val="clear" w:pos="108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Audit Committee</w:t>
      </w:r>
      <w:r w:rsidR="00F33C03" w:rsidRPr="00D641DE">
        <w:rPr>
          <w:rFonts w:asciiTheme="minorHAnsi" w:hAnsiTheme="minorHAnsi"/>
          <w:sz w:val="22"/>
          <w:szCs w:val="22"/>
          <w:lang w:val="en-GB"/>
        </w:rPr>
        <w:t>;</w:t>
      </w:r>
    </w:p>
    <w:p w14:paraId="777A65AA" w14:textId="77777777" w:rsidR="004C4A8F" w:rsidRPr="00D641DE" w:rsidRDefault="001D7B98" w:rsidP="00C62D50">
      <w:pPr>
        <w:numPr>
          <w:ilvl w:val="0"/>
          <w:numId w:val="2"/>
        </w:numPr>
        <w:tabs>
          <w:tab w:val="clear" w:pos="108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Governance &amp; Nominations Committee</w:t>
      </w:r>
      <w:r w:rsidR="00F33C03" w:rsidRPr="00D641DE">
        <w:rPr>
          <w:rFonts w:asciiTheme="minorHAnsi" w:hAnsiTheme="minorHAnsi"/>
          <w:sz w:val="22"/>
          <w:szCs w:val="22"/>
          <w:lang w:val="en-GB"/>
        </w:rPr>
        <w:t>;</w:t>
      </w:r>
    </w:p>
    <w:p w14:paraId="2D9B1B14" w14:textId="77777777" w:rsidR="004C4A8F" w:rsidRPr="00D641DE" w:rsidRDefault="00C85470" w:rsidP="00C62D50">
      <w:pPr>
        <w:numPr>
          <w:ilvl w:val="0"/>
          <w:numId w:val="2"/>
        </w:numPr>
        <w:tabs>
          <w:tab w:val="clear" w:pos="108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Remuneration</w:t>
      </w:r>
      <w:r w:rsidR="007E2FBF" w:rsidRPr="00D641DE">
        <w:rPr>
          <w:rFonts w:asciiTheme="minorHAnsi" w:hAnsiTheme="minorHAnsi"/>
          <w:sz w:val="22"/>
          <w:szCs w:val="22"/>
          <w:lang w:val="en-GB"/>
        </w:rPr>
        <w:t xml:space="preserve"> Committee.</w:t>
      </w:r>
    </w:p>
    <w:p w14:paraId="326AA376" w14:textId="77777777" w:rsidR="00474922" w:rsidRPr="00D641DE" w:rsidRDefault="00474922" w:rsidP="00C62D50">
      <w:pPr>
        <w:pStyle w:val="Regulations"/>
        <w:spacing w:before="0" w:beforeAutospacing="0" w:after="0" w:afterAutospacing="0" w:line="240" w:lineRule="auto"/>
        <w:jc w:val="both"/>
        <w:rPr>
          <w:rFonts w:asciiTheme="minorHAnsi" w:hAnsiTheme="minorHAnsi"/>
          <w:color w:val="auto"/>
          <w:lang w:val="en-GB"/>
        </w:rPr>
      </w:pPr>
    </w:p>
    <w:p w14:paraId="400DAD80" w14:textId="77777777" w:rsidR="004C4A8F" w:rsidRPr="00D641DE" w:rsidRDefault="005D7609" w:rsidP="00C62D50">
      <w:pPr>
        <w:pStyle w:val="Regulation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2.1.4</w:t>
      </w:r>
      <w:r w:rsidR="00277326" w:rsidRPr="00D641DE">
        <w:rPr>
          <w:rFonts w:asciiTheme="minorHAnsi" w:hAnsiTheme="minorHAnsi"/>
          <w:color w:val="auto"/>
          <w:lang w:val="en-GB"/>
        </w:rPr>
        <w:tab/>
      </w:r>
      <w:r w:rsidRPr="00D641DE">
        <w:rPr>
          <w:rFonts w:asciiTheme="minorHAnsi" w:hAnsiTheme="minorHAnsi"/>
          <w:color w:val="auto"/>
          <w:lang w:val="en-GB"/>
        </w:rPr>
        <w:t>T</w:t>
      </w:r>
      <w:r w:rsidR="004C4A8F" w:rsidRPr="00D641DE">
        <w:rPr>
          <w:rFonts w:asciiTheme="minorHAnsi" w:hAnsiTheme="minorHAnsi"/>
          <w:color w:val="auto"/>
          <w:lang w:val="en-GB"/>
        </w:rPr>
        <w:t xml:space="preserve">he division of responsibilities </w:t>
      </w:r>
      <w:r w:rsidRPr="00D641DE">
        <w:rPr>
          <w:rFonts w:asciiTheme="minorHAnsi" w:hAnsiTheme="minorHAnsi"/>
          <w:color w:val="auto"/>
          <w:lang w:val="en-GB"/>
        </w:rPr>
        <w:t xml:space="preserve">for these committees </w:t>
      </w:r>
      <w:r w:rsidR="004C4A8F" w:rsidRPr="00D641DE">
        <w:rPr>
          <w:rFonts w:asciiTheme="minorHAnsi" w:hAnsiTheme="minorHAnsi"/>
          <w:color w:val="auto"/>
          <w:lang w:val="en-GB"/>
        </w:rPr>
        <w:t>can be summarised as follows:</w:t>
      </w:r>
    </w:p>
    <w:p w14:paraId="67C5D3DA" w14:textId="77777777" w:rsidR="00474922" w:rsidRPr="00D641DE" w:rsidRDefault="00474922" w:rsidP="00C62D50">
      <w:pPr>
        <w:pStyle w:val="Regulations"/>
        <w:spacing w:before="0" w:beforeAutospacing="0" w:after="0" w:afterAutospacing="0" w:line="240" w:lineRule="auto"/>
        <w:ind w:left="900" w:hanging="900"/>
        <w:jc w:val="both"/>
        <w:rPr>
          <w:rFonts w:asciiTheme="minorHAnsi" w:hAnsiTheme="minorHAnsi"/>
          <w:color w:val="auto"/>
          <w:lang w:val="en-GB"/>
        </w:rPr>
      </w:pPr>
    </w:p>
    <w:p w14:paraId="2B5D2F8F" w14:textId="77777777" w:rsidR="005D7609" w:rsidRPr="00D641DE" w:rsidRDefault="005D7609" w:rsidP="00C62D50">
      <w:pPr>
        <w:pStyle w:val="Regulation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2.1.5</w:t>
      </w:r>
      <w:r w:rsidR="00277326" w:rsidRPr="00D641DE">
        <w:rPr>
          <w:rFonts w:asciiTheme="minorHAnsi" w:hAnsiTheme="minorHAnsi"/>
          <w:color w:val="auto"/>
          <w:lang w:val="en-GB"/>
        </w:rPr>
        <w:tab/>
      </w:r>
      <w:r w:rsidRPr="00D641DE">
        <w:rPr>
          <w:rFonts w:asciiTheme="minorHAnsi" w:hAnsiTheme="minorHAnsi"/>
          <w:snapToGrid w:val="0"/>
          <w:color w:val="auto"/>
          <w:lang w:val="en-GB"/>
        </w:rPr>
        <w:t xml:space="preserve">Finance, Employment </w:t>
      </w:r>
      <w:r w:rsidR="005420DC" w:rsidRPr="00D641DE">
        <w:rPr>
          <w:rFonts w:asciiTheme="minorHAnsi" w:hAnsiTheme="minorHAnsi"/>
          <w:snapToGrid w:val="0"/>
          <w:color w:val="auto"/>
          <w:lang w:val="en-GB"/>
        </w:rPr>
        <w:t xml:space="preserve">&amp; </w:t>
      </w:r>
      <w:r w:rsidRPr="00D641DE">
        <w:rPr>
          <w:rFonts w:asciiTheme="minorHAnsi" w:hAnsiTheme="minorHAnsi"/>
          <w:snapToGrid w:val="0"/>
          <w:color w:val="auto"/>
          <w:lang w:val="en-GB"/>
        </w:rPr>
        <w:t xml:space="preserve">General Purposes Committee deals with such employment, financial and administrative matters as the </w:t>
      </w:r>
      <w:r w:rsidR="001D7B98" w:rsidRPr="00D641DE">
        <w:rPr>
          <w:rFonts w:asciiTheme="minorHAnsi" w:hAnsiTheme="minorHAnsi"/>
          <w:snapToGrid w:val="0"/>
          <w:color w:val="auto"/>
          <w:lang w:val="en-GB"/>
        </w:rPr>
        <w:t>University Council</w:t>
      </w:r>
      <w:r w:rsidRPr="00D641DE">
        <w:rPr>
          <w:rFonts w:asciiTheme="minorHAnsi" w:hAnsiTheme="minorHAnsi"/>
          <w:snapToGrid w:val="0"/>
          <w:color w:val="auto"/>
          <w:lang w:val="en-GB"/>
        </w:rPr>
        <w:t xml:space="preserve"> may remit to it, including:</w:t>
      </w:r>
    </w:p>
    <w:p w14:paraId="30F640DD" w14:textId="77777777" w:rsidR="00277326" w:rsidRPr="00D641DE" w:rsidRDefault="00277326" w:rsidP="00C62D50">
      <w:pPr>
        <w:pStyle w:val="Regulations"/>
        <w:spacing w:before="0" w:beforeAutospacing="0" w:after="0" w:afterAutospacing="0" w:line="240" w:lineRule="auto"/>
        <w:ind w:left="720" w:hanging="720"/>
        <w:jc w:val="both"/>
        <w:rPr>
          <w:rFonts w:asciiTheme="minorHAnsi" w:hAnsiTheme="minorHAnsi"/>
          <w:color w:val="auto"/>
          <w:lang w:val="en-GB"/>
        </w:rPr>
      </w:pPr>
    </w:p>
    <w:p w14:paraId="722335CC" w14:textId="77777777" w:rsidR="005D7609" w:rsidRPr="00D641DE" w:rsidRDefault="007E2FBF" w:rsidP="00C62D50">
      <w:pPr>
        <w:numPr>
          <w:ilvl w:val="0"/>
          <w:numId w:val="3"/>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r</w:t>
      </w:r>
      <w:r w:rsidR="005D7609" w:rsidRPr="00D641DE">
        <w:rPr>
          <w:rFonts w:asciiTheme="minorHAnsi" w:hAnsiTheme="minorHAnsi"/>
          <w:sz w:val="22"/>
          <w:szCs w:val="22"/>
          <w:lang w:val="en-GB"/>
        </w:rPr>
        <w:t xml:space="preserve">ecommending to the </w:t>
      </w:r>
      <w:r w:rsidR="001D7B98" w:rsidRPr="00D641DE">
        <w:rPr>
          <w:rFonts w:asciiTheme="minorHAnsi" w:hAnsiTheme="minorHAnsi"/>
          <w:sz w:val="22"/>
          <w:szCs w:val="22"/>
          <w:lang w:val="en-GB"/>
        </w:rPr>
        <w:t>University Council</w:t>
      </w:r>
      <w:r w:rsidR="005D7609" w:rsidRPr="00D641DE">
        <w:rPr>
          <w:rFonts w:asciiTheme="minorHAnsi" w:hAnsiTheme="minorHAnsi"/>
          <w:sz w:val="22"/>
          <w:szCs w:val="22"/>
          <w:lang w:val="en-GB"/>
        </w:rPr>
        <w:t xml:space="preserve"> for approval the annual </w:t>
      </w:r>
      <w:r w:rsidR="001D7B98" w:rsidRPr="00D641DE">
        <w:rPr>
          <w:rFonts w:asciiTheme="minorHAnsi" w:hAnsiTheme="minorHAnsi"/>
          <w:sz w:val="22"/>
          <w:szCs w:val="22"/>
          <w:lang w:val="en-GB"/>
        </w:rPr>
        <w:t>University</w:t>
      </w:r>
      <w:r w:rsidR="005D7609" w:rsidRPr="00D641DE">
        <w:rPr>
          <w:rFonts w:asciiTheme="minorHAnsi" w:hAnsiTheme="minorHAnsi"/>
          <w:sz w:val="22"/>
          <w:szCs w:val="22"/>
          <w:lang w:val="en-GB"/>
        </w:rPr>
        <w:t xml:space="preserve"> budget and medium</w:t>
      </w:r>
      <w:r w:rsidR="00F33C03" w:rsidRPr="00D641DE">
        <w:rPr>
          <w:rFonts w:asciiTheme="minorHAnsi" w:hAnsiTheme="minorHAnsi"/>
          <w:sz w:val="22"/>
          <w:szCs w:val="22"/>
          <w:lang w:val="en-GB"/>
        </w:rPr>
        <w:t>-</w:t>
      </w:r>
      <w:r w:rsidR="005D7609" w:rsidRPr="00D641DE">
        <w:rPr>
          <w:rFonts w:asciiTheme="minorHAnsi" w:hAnsiTheme="minorHAnsi"/>
          <w:sz w:val="22"/>
          <w:szCs w:val="22"/>
          <w:lang w:val="en-GB"/>
        </w:rPr>
        <w:t xml:space="preserve">term financial forecasts, in order to achieve the objectives of the </w:t>
      </w:r>
      <w:r w:rsidR="001D7B98" w:rsidRPr="00D641DE">
        <w:rPr>
          <w:rFonts w:asciiTheme="minorHAnsi" w:hAnsiTheme="minorHAnsi"/>
          <w:sz w:val="22"/>
          <w:szCs w:val="22"/>
          <w:lang w:val="en-GB"/>
        </w:rPr>
        <w:t>University</w:t>
      </w:r>
      <w:r w:rsidR="00556377" w:rsidRPr="00D641DE">
        <w:rPr>
          <w:rFonts w:asciiTheme="minorHAnsi" w:hAnsiTheme="minorHAnsi"/>
          <w:sz w:val="22"/>
          <w:szCs w:val="22"/>
          <w:lang w:val="en-GB"/>
        </w:rPr>
        <w:t>’s Strategic Plan;</w:t>
      </w:r>
    </w:p>
    <w:p w14:paraId="4BD3D94E" w14:textId="77777777" w:rsidR="005D7609" w:rsidRPr="00D641DE" w:rsidRDefault="007E2FBF" w:rsidP="00C62D50">
      <w:pPr>
        <w:numPr>
          <w:ilvl w:val="0"/>
          <w:numId w:val="3"/>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t</w:t>
      </w:r>
      <w:r w:rsidR="005D7609" w:rsidRPr="00D641DE">
        <w:rPr>
          <w:rFonts w:asciiTheme="minorHAnsi" w:hAnsiTheme="minorHAnsi"/>
          <w:sz w:val="22"/>
          <w:szCs w:val="22"/>
          <w:lang w:val="en-GB"/>
        </w:rPr>
        <w:t xml:space="preserve">o monitor the </w:t>
      </w:r>
      <w:r w:rsidR="001D7B98" w:rsidRPr="00D641DE">
        <w:rPr>
          <w:rFonts w:asciiTheme="minorHAnsi" w:hAnsiTheme="minorHAnsi"/>
          <w:sz w:val="22"/>
          <w:szCs w:val="22"/>
          <w:lang w:val="en-GB"/>
        </w:rPr>
        <w:t>University</w:t>
      </w:r>
      <w:r w:rsidR="005D7609" w:rsidRPr="00D641DE">
        <w:rPr>
          <w:rFonts w:asciiTheme="minorHAnsi" w:hAnsiTheme="minorHAnsi"/>
          <w:sz w:val="22"/>
          <w:szCs w:val="22"/>
          <w:lang w:val="en-GB"/>
        </w:rPr>
        <w:t xml:space="preserve">’s progress and performance against the Annual Budget (including the investment programme for capital and infrastructure) and to approve variations </w:t>
      </w:r>
      <w:r w:rsidR="00006C41" w:rsidRPr="00D641DE">
        <w:rPr>
          <w:rFonts w:asciiTheme="minorHAnsi" w:hAnsiTheme="minorHAnsi"/>
          <w:sz w:val="22"/>
          <w:szCs w:val="22"/>
          <w:lang w:val="en-GB"/>
        </w:rPr>
        <w:t>where necessary</w:t>
      </w:r>
      <w:r w:rsidR="005D7609" w:rsidRPr="00D641DE">
        <w:rPr>
          <w:rFonts w:asciiTheme="minorHAnsi" w:hAnsiTheme="minorHAnsi"/>
          <w:sz w:val="22"/>
          <w:szCs w:val="22"/>
          <w:lang w:val="en-GB"/>
        </w:rPr>
        <w:t>;</w:t>
      </w:r>
    </w:p>
    <w:p w14:paraId="19446B77" w14:textId="77777777" w:rsidR="005D7609" w:rsidRPr="00D641DE" w:rsidRDefault="007E2FBF" w:rsidP="00C62D50">
      <w:pPr>
        <w:numPr>
          <w:ilvl w:val="0"/>
          <w:numId w:val="3"/>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t</w:t>
      </w:r>
      <w:r w:rsidR="005D7609" w:rsidRPr="00D641DE">
        <w:rPr>
          <w:rFonts w:asciiTheme="minorHAnsi" w:hAnsiTheme="minorHAnsi"/>
          <w:sz w:val="22"/>
          <w:szCs w:val="22"/>
          <w:lang w:val="en-GB"/>
        </w:rPr>
        <w:t xml:space="preserve">o receive the annual accounts for the </w:t>
      </w:r>
      <w:r w:rsidR="001D7B98" w:rsidRPr="00D641DE">
        <w:rPr>
          <w:rFonts w:asciiTheme="minorHAnsi" w:hAnsiTheme="minorHAnsi"/>
          <w:sz w:val="22"/>
          <w:szCs w:val="22"/>
          <w:lang w:val="en-GB"/>
        </w:rPr>
        <w:t>University</w:t>
      </w:r>
      <w:r w:rsidR="005D7609" w:rsidRPr="00D641DE">
        <w:rPr>
          <w:rFonts w:asciiTheme="minorHAnsi" w:hAnsiTheme="minorHAnsi"/>
          <w:sz w:val="22"/>
          <w:szCs w:val="22"/>
          <w:lang w:val="en-GB"/>
        </w:rPr>
        <w:t xml:space="preserve"> and recommend their approval to the </w:t>
      </w:r>
      <w:r w:rsidR="001D7B98" w:rsidRPr="00D641DE">
        <w:rPr>
          <w:rFonts w:asciiTheme="minorHAnsi" w:hAnsiTheme="minorHAnsi"/>
          <w:sz w:val="22"/>
          <w:szCs w:val="22"/>
          <w:lang w:val="en-GB"/>
        </w:rPr>
        <w:t>University Council</w:t>
      </w:r>
      <w:r w:rsidR="005D7609" w:rsidRPr="00D641DE">
        <w:rPr>
          <w:rFonts w:asciiTheme="minorHAnsi" w:hAnsiTheme="minorHAnsi"/>
          <w:sz w:val="22"/>
          <w:szCs w:val="22"/>
          <w:lang w:val="en-GB"/>
        </w:rPr>
        <w:t xml:space="preserve">; </w:t>
      </w:r>
    </w:p>
    <w:p w14:paraId="70DB7DCF" w14:textId="77777777" w:rsidR="005D7609" w:rsidRPr="00D641DE" w:rsidRDefault="007E2FBF" w:rsidP="00C62D50">
      <w:pPr>
        <w:numPr>
          <w:ilvl w:val="0"/>
          <w:numId w:val="3"/>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o</w:t>
      </w:r>
      <w:r w:rsidR="005D7609" w:rsidRPr="00D641DE">
        <w:rPr>
          <w:rFonts w:asciiTheme="minorHAnsi" w:hAnsiTheme="minorHAnsi"/>
          <w:sz w:val="22"/>
          <w:szCs w:val="22"/>
          <w:lang w:val="en-GB"/>
        </w:rPr>
        <w:t xml:space="preserve">n behalf of the </w:t>
      </w:r>
      <w:r w:rsidR="001D7B98" w:rsidRPr="00D641DE">
        <w:rPr>
          <w:rFonts w:asciiTheme="minorHAnsi" w:hAnsiTheme="minorHAnsi"/>
          <w:sz w:val="22"/>
          <w:szCs w:val="22"/>
          <w:lang w:val="en-GB"/>
        </w:rPr>
        <w:t>University Council</w:t>
      </w:r>
      <w:r w:rsidR="005D7609" w:rsidRPr="00D641DE">
        <w:rPr>
          <w:rFonts w:asciiTheme="minorHAnsi" w:hAnsiTheme="minorHAnsi"/>
          <w:sz w:val="22"/>
          <w:szCs w:val="22"/>
          <w:lang w:val="en-GB"/>
        </w:rPr>
        <w:t xml:space="preserve">, to investigate aspects of the financial situation, which require further analysis or action; </w:t>
      </w:r>
    </w:p>
    <w:p w14:paraId="2F765647" w14:textId="77777777" w:rsidR="005D7609" w:rsidRPr="00D641DE" w:rsidRDefault="007E2FBF" w:rsidP="00C62D50">
      <w:pPr>
        <w:numPr>
          <w:ilvl w:val="0"/>
          <w:numId w:val="3"/>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t</w:t>
      </w:r>
      <w:r w:rsidR="005D7609" w:rsidRPr="00D641DE">
        <w:rPr>
          <w:rFonts w:asciiTheme="minorHAnsi" w:hAnsiTheme="minorHAnsi"/>
          <w:sz w:val="22"/>
          <w:szCs w:val="22"/>
          <w:lang w:val="en-GB"/>
        </w:rPr>
        <w:t xml:space="preserve">o approve and monitor the </w:t>
      </w:r>
      <w:r w:rsidR="001D7B98" w:rsidRPr="00D641DE">
        <w:rPr>
          <w:rFonts w:asciiTheme="minorHAnsi" w:hAnsiTheme="minorHAnsi"/>
          <w:sz w:val="22"/>
          <w:szCs w:val="22"/>
          <w:lang w:val="en-GB"/>
        </w:rPr>
        <w:t>University</w:t>
      </w:r>
      <w:r w:rsidR="005D7609" w:rsidRPr="00D641DE">
        <w:rPr>
          <w:rFonts w:asciiTheme="minorHAnsi" w:hAnsiTheme="minorHAnsi"/>
          <w:sz w:val="22"/>
          <w:szCs w:val="22"/>
          <w:lang w:val="en-GB"/>
        </w:rPr>
        <w:t xml:space="preserve">’s treasury management policy; </w:t>
      </w:r>
    </w:p>
    <w:p w14:paraId="69D8A0CE" w14:textId="77777777" w:rsidR="005D7609" w:rsidRPr="00D641DE" w:rsidRDefault="007E2FBF" w:rsidP="00C62D50">
      <w:pPr>
        <w:numPr>
          <w:ilvl w:val="0"/>
          <w:numId w:val="3"/>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t</w:t>
      </w:r>
      <w:r w:rsidR="005D7609" w:rsidRPr="00D641DE">
        <w:rPr>
          <w:rFonts w:asciiTheme="minorHAnsi" w:hAnsiTheme="minorHAnsi"/>
          <w:sz w:val="22"/>
          <w:szCs w:val="22"/>
          <w:lang w:val="en-GB"/>
        </w:rPr>
        <w:t xml:space="preserve">o advise on borrowing policy, and to consider and approve proposals for borrowing and related external funding arrangements, and the details of their terms, reporting as necessary to the </w:t>
      </w:r>
      <w:r w:rsidR="001D7B98" w:rsidRPr="00D641DE">
        <w:rPr>
          <w:rFonts w:asciiTheme="minorHAnsi" w:hAnsiTheme="minorHAnsi"/>
          <w:sz w:val="22"/>
          <w:szCs w:val="22"/>
          <w:lang w:val="en-GB"/>
        </w:rPr>
        <w:t>University Council</w:t>
      </w:r>
      <w:r w:rsidR="005D7609" w:rsidRPr="00D641DE">
        <w:rPr>
          <w:rFonts w:asciiTheme="minorHAnsi" w:hAnsiTheme="minorHAnsi"/>
          <w:sz w:val="22"/>
          <w:szCs w:val="22"/>
          <w:lang w:val="en-GB"/>
        </w:rPr>
        <w:t xml:space="preserve">; </w:t>
      </w:r>
    </w:p>
    <w:p w14:paraId="369DF5D3" w14:textId="77777777" w:rsidR="005D7609" w:rsidRPr="00D641DE" w:rsidRDefault="007E2FBF" w:rsidP="00C62D50">
      <w:pPr>
        <w:numPr>
          <w:ilvl w:val="0"/>
          <w:numId w:val="3"/>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t</w:t>
      </w:r>
      <w:r w:rsidR="005D7609" w:rsidRPr="00D641DE">
        <w:rPr>
          <w:rFonts w:asciiTheme="minorHAnsi" w:hAnsiTheme="minorHAnsi"/>
          <w:sz w:val="22"/>
          <w:szCs w:val="22"/>
          <w:lang w:val="en-GB"/>
        </w:rPr>
        <w:t xml:space="preserve">o oversee the </w:t>
      </w:r>
      <w:r w:rsidR="001D7B98" w:rsidRPr="00D641DE">
        <w:rPr>
          <w:rFonts w:asciiTheme="minorHAnsi" w:hAnsiTheme="minorHAnsi"/>
          <w:sz w:val="22"/>
          <w:szCs w:val="22"/>
          <w:lang w:val="en-GB"/>
        </w:rPr>
        <w:t>University</w:t>
      </w:r>
      <w:r w:rsidR="005D7609" w:rsidRPr="00D641DE">
        <w:rPr>
          <w:rFonts w:asciiTheme="minorHAnsi" w:hAnsiTheme="minorHAnsi"/>
          <w:sz w:val="22"/>
          <w:szCs w:val="22"/>
          <w:lang w:val="en-GB"/>
        </w:rPr>
        <w:t>’s arrangements for pensions, tax, purchasing, subsidiary compan</w:t>
      </w:r>
      <w:r w:rsidR="00006C41" w:rsidRPr="00D641DE">
        <w:rPr>
          <w:rFonts w:asciiTheme="minorHAnsi" w:hAnsiTheme="minorHAnsi"/>
          <w:sz w:val="22"/>
          <w:szCs w:val="22"/>
          <w:lang w:val="en-GB"/>
        </w:rPr>
        <w:t>y</w:t>
      </w:r>
      <w:r w:rsidR="005D7609" w:rsidRPr="00D641DE">
        <w:rPr>
          <w:rFonts w:asciiTheme="minorHAnsi" w:hAnsiTheme="minorHAnsi"/>
          <w:sz w:val="22"/>
          <w:szCs w:val="22"/>
          <w:lang w:val="en-GB"/>
        </w:rPr>
        <w:t xml:space="preserve"> and financial relationships with assoc</w:t>
      </w:r>
      <w:r w:rsidR="00006C41" w:rsidRPr="00D641DE">
        <w:rPr>
          <w:rFonts w:asciiTheme="minorHAnsi" w:hAnsiTheme="minorHAnsi"/>
          <w:sz w:val="22"/>
          <w:szCs w:val="22"/>
          <w:lang w:val="en-GB"/>
        </w:rPr>
        <w:t>iated bodies</w:t>
      </w:r>
      <w:r w:rsidR="005D7609" w:rsidRPr="00D641DE">
        <w:rPr>
          <w:rFonts w:asciiTheme="minorHAnsi" w:hAnsiTheme="minorHAnsi"/>
          <w:sz w:val="22"/>
          <w:szCs w:val="22"/>
          <w:lang w:val="en-GB"/>
        </w:rPr>
        <w:t xml:space="preserve">; </w:t>
      </w:r>
    </w:p>
    <w:p w14:paraId="64EC6436" w14:textId="77777777" w:rsidR="00992912" w:rsidRPr="00D641DE" w:rsidRDefault="007E2FBF" w:rsidP="00C62D50">
      <w:pPr>
        <w:numPr>
          <w:ilvl w:val="0"/>
          <w:numId w:val="3"/>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t</w:t>
      </w:r>
      <w:r w:rsidR="005D7609" w:rsidRPr="00D641DE">
        <w:rPr>
          <w:rFonts w:asciiTheme="minorHAnsi" w:hAnsiTheme="minorHAnsi"/>
          <w:sz w:val="22"/>
          <w:szCs w:val="22"/>
          <w:lang w:val="en-GB"/>
        </w:rPr>
        <w:t xml:space="preserve">o </w:t>
      </w:r>
      <w:r w:rsidR="008469E9" w:rsidRPr="00D641DE">
        <w:rPr>
          <w:rFonts w:asciiTheme="minorHAnsi" w:hAnsiTheme="minorHAnsi"/>
          <w:sz w:val="22"/>
          <w:szCs w:val="22"/>
          <w:lang w:val="en-GB"/>
        </w:rPr>
        <w:t xml:space="preserve">work with the Audit Committee in </w:t>
      </w:r>
      <w:r w:rsidR="005D7609" w:rsidRPr="00D641DE">
        <w:rPr>
          <w:rFonts w:asciiTheme="minorHAnsi" w:hAnsiTheme="minorHAnsi"/>
          <w:sz w:val="22"/>
          <w:szCs w:val="22"/>
          <w:lang w:val="en-GB"/>
        </w:rPr>
        <w:t>determin</w:t>
      </w:r>
      <w:r w:rsidR="008469E9" w:rsidRPr="00D641DE">
        <w:rPr>
          <w:rFonts w:asciiTheme="minorHAnsi" w:hAnsiTheme="minorHAnsi"/>
          <w:sz w:val="22"/>
          <w:szCs w:val="22"/>
          <w:lang w:val="en-GB"/>
        </w:rPr>
        <w:t xml:space="preserve">ing </w:t>
      </w:r>
      <w:r w:rsidR="005D7609" w:rsidRPr="00D641DE">
        <w:rPr>
          <w:rFonts w:asciiTheme="minorHAnsi" w:hAnsiTheme="minorHAnsi"/>
          <w:sz w:val="22"/>
          <w:szCs w:val="22"/>
          <w:lang w:val="en-GB"/>
        </w:rPr>
        <w:t xml:space="preserve">the </w:t>
      </w:r>
      <w:r w:rsidR="001D7B98" w:rsidRPr="00D641DE">
        <w:rPr>
          <w:rFonts w:asciiTheme="minorHAnsi" w:hAnsiTheme="minorHAnsi"/>
          <w:sz w:val="22"/>
          <w:szCs w:val="22"/>
          <w:lang w:val="en-GB"/>
        </w:rPr>
        <w:t>University</w:t>
      </w:r>
      <w:r w:rsidR="005D7609" w:rsidRPr="00D641DE">
        <w:rPr>
          <w:rFonts w:asciiTheme="minorHAnsi" w:hAnsiTheme="minorHAnsi"/>
          <w:sz w:val="22"/>
          <w:szCs w:val="22"/>
          <w:lang w:val="en-GB"/>
        </w:rPr>
        <w:t xml:space="preserve">’s Financial Regulations; </w:t>
      </w:r>
    </w:p>
    <w:p w14:paraId="5BCD4D2C" w14:textId="1BCD3617" w:rsidR="004C4A8F" w:rsidRPr="00D641DE" w:rsidRDefault="007E2FBF" w:rsidP="00C62D50">
      <w:pPr>
        <w:pStyle w:val="Regulations"/>
        <w:numPr>
          <w:ilvl w:val="0"/>
          <w:numId w:val="3"/>
        </w:numPr>
        <w:tabs>
          <w:tab w:val="clear" w:pos="720"/>
          <w:tab w:val="num" w:pos="1260"/>
        </w:tabs>
        <w:spacing w:before="0" w:beforeAutospacing="0" w:after="0" w:afterAutospacing="0" w:line="240" w:lineRule="auto"/>
        <w:ind w:left="1260"/>
        <w:jc w:val="both"/>
        <w:rPr>
          <w:rFonts w:asciiTheme="minorHAnsi" w:hAnsiTheme="minorHAnsi"/>
          <w:color w:val="auto"/>
          <w:lang w:val="en-GB"/>
        </w:rPr>
      </w:pPr>
      <w:r w:rsidRPr="00D641DE">
        <w:rPr>
          <w:rFonts w:asciiTheme="minorHAnsi" w:hAnsiTheme="minorHAnsi"/>
          <w:color w:val="auto"/>
          <w:lang w:val="en-GB"/>
        </w:rPr>
        <w:t>t</w:t>
      </w:r>
      <w:r w:rsidR="005D7609" w:rsidRPr="00D641DE">
        <w:rPr>
          <w:rFonts w:asciiTheme="minorHAnsi" w:hAnsiTheme="minorHAnsi"/>
          <w:color w:val="auto"/>
          <w:lang w:val="en-GB"/>
        </w:rPr>
        <w:t xml:space="preserve">o receive reports from Estates and </w:t>
      </w:r>
      <w:r w:rsidR="00006C41" w:rsidRPr="00D641DE">
        <w:rPr>
          <w:rFonts w:asciiTheme="minorHAnsi" w:hAnsiTheme="minorHAnsi"/>
          <w:color w:val="auto"/>
          <w:lang w:val="en-GB"/>
        </w:rPr>
        <w:t>Human Resources</w:t>
      </w:r>
      <w:r w:rsidR="0080121C" w:rsidRPr="00D641DE">
        <w:rPr>
          <w:rFonts w:asciiTheme="minorHAnsi" w:hAnsiTheme="minorHAnsi"/>
          <w:color w:val="auto"/>
          <w:lang w:val="en-GB"/>
        </w:rPr>
        <w:t xml:space="preserve"> and Organisational Development </w:t>
      </w:r>
      <w:r w:rsidR="00006C41" w:rsidRPr="00D641DE">
        <w:rPr>
          <w:rFonts w:asciiTheme="minorHAnsi" w:hAnsiTheme="minorHAnsi"/>
          <w:color w:val="auto"/>
          <w:lang w:val="en-GB"/>
        </w:rPr>
        <w:t xml:space="preserve"> departments where applicable.</w:t>
      </w:r>
    </w:p>
    <w:p w14:paraId="6E167DDA" w14:textId="77777777" w:rsidR="00474922" w:rsidRPr="00D641DE" w:rsidRDefault="00474922" w:rsidP="00C62D50">
      <w:pPr>
        <w:pStyle w:val="NormalWeb"/>
        <w:spacing w:before="0" w:beforeAutospacing="0" w:after="0" w:afterAutospacing="0" w:line="240" w:lineRule="auto"/>
        <w:jc w:val="both"/>
        <w:rPr>
          <w:rFonts w:asciiTheme="minorHAnsi" w:hAnsiTheme="minorHAnsi"/>
          <w:color w:val="auto"/>
          <w:lang w:val="en-GB"/>
        </w:rPr>
      </w:pPr>
    </w:p>
    <w:p w14:paraId="6FE71179" w14:textId="10EC4BA7" w:rsidR="00006C41"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w:t>
      </w:r>
      <w:r w:rsidR="00277326" w:rsidRPr="00D641DE">
        <w:rPr>
          <w:rFonts w:asciiTheme="minorHAnsi" w:hAnsiTheme="minorHAnsi"/>
          <w:color w:val="auto"/>
          <w:lang w:val="en-GB"/>
        </w:rPr>
        <w:t>6</w:t>
      </w:r>
      <w:r w:rsidR="00277326" w:rsidRPr="00D641DE">
        <w:rPr>
          <w:rFonts w:asciiTheme="minorHAnsi" w:hAnsiTheme="minorHAnsi"/>
          <w:color w:val="auto"/>
          <w:lang w:val="en-GB"/>
        </w:rPr>
        <w:tab/>
      </w:r>
      <w:r w:rsidR="00006C41" w:rsidRPr="00D641DE">
        <w:rPr>
          <w:rFonts w:asciiTheme="minorHAnsi" w:hAnsiTheme="minorHAnsi"/>
          <w:color w:val="auto"/>
          <w:lang w:val="en-GB"/>
        </w:rPr>
        <w:t xml:space="preserve">Audit Committee: appoints and receives reports from the External and Internal Auditors; monitors implementation of audit recommendations; maintains </w:t>
      </w:r>
      <w:r w:rsidR="001D7B98" w:rsidRPr="00D641DE">
        <w:rPr>
          <w:rFonts w:asciiTheme="minorHAnsi" w:hAnsiTheme="minorHAnsi"/>
          <w:color w:val="auto"/>
          <w:lang w:val="en-GB"/>
        </w:rPr>
        <w:t>University</w:t>
      </w:r>
      <w:r w:rsidR="00006C41" w:rsidRPr="00D641DE">
        <w:rPr>
          <w:rFonts w:asciiTheme="minorHAnsi" w:hAnsiTheme="minorHAnsi"/>
          <w:color w:val="auto"/>
          <w:lang w:val="en-GB"/>
        </w:rPr>
        <w:t xml:space="preserve"> policy on fraud and irregularity,</w:t>
      </w:r>
      <w:r w:rsidR="00006C41" w:rsidRPr="00D641DE">
        <w:rPr>
          <w:rFonts w:asciiTheme="minorHAnsi" w:hAnsiTheme="minorHAnsi"/>
          <w:snapToGrid w:val="0"/>
          <w:color w:val="auto"/>
          <w:lang w:val="en-GB"/>
        </w:rPr>
        <w:t xml:space="preserve"> reviewing the effectiveness of the internal control system and a range of other matters relating to financial efficiency, effectiveness and propriety</w:t>
      </w:r>
      <w:r w:rsidR="00006C41" w:rsidRPr="00D641DE">
        <w:rPr>
          <w:rFonts w:asciiTheme="minorHAnsi" w:hAnsiTheme="minorHAnsi"/>
          <w:color w:val="auto"/>
          <w:lang w:val="en-GB"/>
        </w:rPr>
        <w:t xml:space="preserve">. </w:t>
      </w:r>
      <w:r w:rsidR="00841CBB" w:rsidRPr="00D641DE">
        <w:rPr>
          <w:rFonts w:asciiTheme="minorHAnsi" w:hAnsiTheme="minorHAnsi"/>
          <w:color w:val="auto"/>
          <w:lang w:val="en-GB"/>
        </w:rPr>
        <w:t xml:space="preserve"> </w:t>
      </w:r>
      <w:r w:rsidR="00006C41" w:rsidRPr="00D641DE">
        <w:rPr>
          <w:rFonts w:asciiTheme="minorHAnsi" w:hAnsiTheme="minorHAnsi"/>
          <w:color w:val="auto"/>
          <w:lang w:val="en-GB"/>
        </w:rPr>
        <w:t xml:space="preserve">(The terms of reference of the Audit Committee are as recommended by the </w:t>
      </w:r>
      <w:r w:rsidR="000E1DE8" w:rsidRPr="00D641DE">
        <w:rPr>
          <w:rFonts w:asciiTheme="minorHAnsi" w:hAnsiTheme="minorHAnsi"/>
          <w:color w:val="auto"/>
          <w:lang w:val="en-GB"/>
        </w:rPr>
        <w:t xml:space="preserve">Office for Students </w:t>
      </w:r>
      <w:r w:rsidR="00006C41" w:rsidRPr="00D641DE">
        <w:rPr>
          <w:rFonts w:asciiTheme="minorHAnsi" w:hAnsiTheme="minorHAnsi"/>
          <w:color w:val="auto"/>
          <w:lang w:val="en-GB"/>
        </w:rPr>
        <w:t xml:space="preserve"> Audit Code of Practice).</w:t>
      </w:r>
    </w:p>
    <w:p w14:paraId="0E9643C6" w14:textId="77777777" w:rsidR="00474922" w:rsidRPr="00D641DE" w:rsidRDefault="00474922" w:rsidP="00C62D50">
      <w:pPr>
        <w:jc w:val="both"/>
        <w:rPr>
          <w:rFonts w:asciiTheme="minorHAnsi" w:hAnsiTheme="minorHAnsi"/>
          <w:sz w:val="22"/>
          <w:szCs w:val="22"/>
          <w:lang w:val="en-GB"/>
        </w:rPr>
      </w:pPr>
    </w:p>
    <w:p w14:paraId="35B2BD4D" w14:textId="77777777" w:rsidR="00006C41" w:rsidRPr="00D641DE" w:rsidRDefault="004C4A8F" w:rsidP="00C62D50">
      <w:pPr>
        <w:ind w:left="900" w:hanging="900"/>
        <w:jc w:val="both"/>
        <w:rPr>
          <w:rFonts w:asciiTheme="minorHAnsi" w:hAnsiTheme="minorHAnsi"/>
          <w:snapToGrid w:val="0"/>
          <w:sz w:val="22"/>
          <w:szCs w:val="22"/>
          <w:lang w:val="en-GB"/>
        </w:rPr>
      </w:pPr>
      <w:r w:rsidRPr="00D641DE">
        <w:rPr>
          <w:rFonts w:asciiTheme="minorHAnsi" w:hAnsiTheme="minorHAnsi"/>
          <w:sz w:val="22"/>
          <w:szCs w:val="22"/>
          <w:lang w:val="en-GB"/>
        </w:rPr>
        <w:t>2.1.</w:t>
      </w:r>
      <w:r w:rsidR="00006C41" w:rsidRPr="00D641DE">
        <w:rPr>
          <w:rFonts w:asciiTheme="minorHAnsi" w:hAnsiTheme="minorHAnsi"/>
          <w:sz w:val="22"/>
          <w:szCs w:val="22"/>
          <w:lang w:val="en-GB"/>
        </w:rPr>
        <w:t>7</w:t>
      </w:r>
      <w:r w:rsidR="00277326" w:rsidRPr="00D641DE">
        <w:rPr>
          <w:rFonts w:asciiTheme="minorHAnsi" w:hAnsiTheme="minorHAnsi"/>
          <w:sz w:val="22"/>
          <w:szCs w:val="22"/>
          <w:lang w:val="en-GB"/>
        </w:rPr>
        <w:tab/>
      </w:r>
      <w:r w:rsidR="001D7B98" w:rsidRPr="00D641DE">
        <w:rPr>
          <w:rFonts w:asciiTheme="minorHAnsi" w:hAnsiTheme="minorHAnsi"/>
          <w:snapToGrid w:val="0"/>
          <w:sz w:val="22"/>
          <w:szCs w:val="22"/>
          <w:lang w:val="en-GB"/>
        </w:rPr>
        <w:t>Governance &amp; Nominations Committee</w:t>
      </w:r>
      <w:r w:rsidR="00006C41" w:rsidRPr="00D641DE">
        <w:rPr>
          <w:rFonts w:asciiTheme="minorHAnsi" w:hAnsiTheme="minorHAnsi"/>
          <w:snapToGrid w:val="0"/>
          <w:sz w:val="22"/>
          <w:szCs w:val="22"/>
          <w:lang w:val="en-GB"/>
        </w:rPr>
        <w:t xml:space="preserve"> advises the </w:t>
      </w:r>
      <w:r w:rsidR="001D7B98" w:rsidRPr="00D641DE">
        <w:rPr>
          <w:rFonts w:asciiTheme="minorHAnsi" w:hAnsiTheme="minorHAnsi"/>
          <w:snapToGrid w:val="0"/>
          <w:sz w:val="22"/>
          <w:szCs w:val="22"/>
          <w:lang w:val="en-GB"/>
        </w:rPr>
        <w:t>University Council</w:t>
      </w:r>
      <w:r w:rsidR="00006C41" w:rsidRPr="00D641DE">
        <w:rPr>
          <w:rFonts w:asciiTheme="minorHAnsi" w:hAnsiTheme="minorHAnsi"/>
          <w:snapToGrid w:val="0"/>
          <w:sz w:val="22"/>
          <w:szCs w:val="22"/>
          <w:lang w:val="en-GB"/>
        </w:rPr>
        <w:t xml:space="preserve"> about the appointment of independent members to the </w:t>
      </w:r>
      <w:r w:rsidR="001D7B98" w:rsidRPr="00D641DE">
        <w:rPr>
          <w:rFonts w:asciiTheme="minorHAnsi" w:hAnsiTheme="minorHAnsi"/>
          <w:snapToGrid w:val="0"/>
          <w:sz w:val="22"/>
          <w:szCs w:val="22"/>
          <w:lang w:val="en-GB"/>
        </w:rPr>
        <w:t>University Council</w:t>
      </w:r>
      <w:r w:rsidR="00006C41" w:rsidRPr="00D641DE">
        <w:rPr>
          <w:rFonts w:asciiTheme="minorHAnsi" w:hAnsiTheme="minorHAnsi"/>
          <w:snapToGrid w:val="0"/>
          <w:sz w:val="22"/>
          <w:szCs w:val="22"/>
          <w:lang w:val="en-GB"/>
        </w:rPr>
        <w:t xml:space="preserve"> and the membership of committees of the </w:t>
      </w:r>
      <w:r w:rsidR="001D7B98" w:rsidRPr="00D641DE">
        <w:rPr>
          <w:rFonts w:asciiTheme="minorHAnsi" w:hAnsiTheme="minorHAnsi"/>
          <w:snapToGrid w:val="0"/>
          <w:sz w:val="22"/>
          <w:szCs w:val="22"/>
          <w:lang w:val="en-GB"/>
        </w:rPr>
        <w:t>University Council</w:t>
      </w:r>
      <w:r w:rsidR="00006C41" w:rsidRPr="00D641DE">
        <w:rPr>
          <w:rFonts w:asciiTheme="minorHAnsi" w:hAnsiTheme="minorHAnsi"/>
          <w:snapToGrid w:val="0"/>
          <w:sz w:val="22"/>
          <w:szCs w:val="22"/>
          <w:lang w:val="en-GB"/>
        </w:rPr>
        <w:t xml:space="preserve">, other than the </w:t>
      </w:r>
      <w:r w:rsidR="001D7B98" w:rsidRPr="00D641DE">
        <w:rPr>
          <w:rFonts w:asciiTheme="minorHAnsi" w:hAnsiTheme="minorHAnsi"/>
          <w:snapToGrid w:val="0"/>
          <w:sz w:val="22"/>
          <w:szCs w:val="22"/>
          <w:lang w:val="en-GB"/>
        </w:rPr>
        <w:t>Governance &amp; Nominations Committee</w:t>
      </w:r>
      <w:r w:rsidR="00006C41" w:rsidRPr="00D641DE">
        <w:rPr>
          <w:rFonts w:asciiTheme="minorHAnsi" w:hAnsiTheme="minorHAnsi"/>
          <w:snapToGrid w:val="0"/>
          <w:sz w:val="22"/>
          <w:szCs w:val="22"/>
          <w:lang w:val="en-GB"/>
        </w:rPr>
        <w:t xml:space="preserve"> itself.</w:t>
      </w:r>
    </w:p>
    <w:p w14:paraId="2514F98F" w14:textId="77777777" w:rsidR="00006C41" w:rsidRPr="00D641DE" w:rsidRDefault="00006C41" w:rsidP="00C62D50">
      <w:pPr>
        <w:jc w:val="both"/>
        <w:rPr>
          <w:rFonts w:asciiTheme="minorHAnsi" w:hAnsiTheme="minorHAnsi"/>
          <w:sz w:val="22"/>
          <w:szCs w:val="22"/>
          <w:lang w:val="en-GB"/>
        </w:rPr>
      </w:pPr>
    </w:p>
    <w:p w14:paraId="30B69A79" w14:textId="77777777" w:rsidR="00006C41" w:rsidRPr="00D641DE" w:rsidRDefault="004C4A8F" w:rsidP="00C62D50">
      <w:pPr>
        <w:ind w:left="900" w:hanging="900"/>
        <w:jc w:val="both"/>
        <w:rPr>
          <w:rFonts w:asciiTheme="minorHAnsi" w:hAnsiTheme="minorHAnsi"/>
          <w:snapToGrid w:val="0"/>
          <w:sz w:val="22"/>
          <w:szCs w:val="22"/>
          <w:lang w:val="en-GB"/>
        </w:rPr>
      </w:pPr>
      <w:r w:rsidRPr="00D641DE">
        <w:rPr>
          <w:rFonts w:asciiTheme="minorHAnsi" w:hAnsiTheme="minorHAnsi"/>
          <w:sz w:val="22"/>
          <w:szCs w:val="22"/>
          <w:lang w:val="en-GB"/>
        </w:rPr>
        <w:t>2.1.</w:t>
      </w:r>
      <w:r w:rsidR="00006C41" w:rsidRPr="00D641DE">
        <w:rPr>
          <w:rFonts w:asciiTheme="minorHAnsi" w:hAnsiTheme="minorHAnsi"/>
          <w:sz w:val="22"/>
          <w:szCs w:val="22"/>
          <w:lang w:val="en-GB"/>
        </w:rPr>
        <w:t>8</w:t>
      </w:r>
      <w:r w:rsidR="00277326" w:rsidRPr="00D641DE">
        <w:rPr>
          <w:rFonts w:asciiTheme="minorHAnsi" w:hAnsiTheme="minorHAnsi"/>
          <w:sz w:val="22"/>
          <w:szCs w:val="22"/>
          <w:lang w:val="en-GB"/>
        </w:rPr>
        <w:tab/>
      </w:r>
      <w:r w:rsidR="00006C41" w:rsidRPr="00D641DE">
        <w:rPr>
          <w:rFonts w:asciiTheme="minorHAnsi" w:hAnsiTheme="minorHAnsi"/>
          <w:snapToGrid w:val="0"/>
          <w:sz w:val="22"/>
          <w:szCs w:val="22"/>
          <w:lang w:val="en-GB"/>
        </w:rPr>
        <w:t xml:space="preserve">Remuneration Committee advises the </w:t>
      </w:r>
      <w:r w:rsidR="001D7B98" w:rsidRPr="00D641DE">
        <w:rPr>
          <w:rFonts w:asciiTheme="minorHAnsi" w:hAnsiTheme="minorHAnsi"/>
          <w:snapToGrid w:val="0"/>
          <w:sz w:val="22"/>
          <w:szCs w:val="22"/>
          <w:lang w:val="en-GB"/>
        </w:rPr>
        <w:t>University Council</w:t>
      </w:r>
      <w:r w:rsidR="00006C41" w:rsidRPr="00D641DE">
        <w:rPr>
          <w:rFonts w:asciiTheme="minorHAnsi" w:hAnsiTheme="minorHAnsi"/>
          <w:snapToGrid w:val="0"/>
          <w:sz w:val="22"/>
          <w:szCs w:val="22"/>
          <w:lang w:val="en-GB"/>
        </w:rPr>
        <w:t xml:space="preserve"> about the remuneration and terms and conditions of employment of senior staff, including the </w:t>
      </w:r>
      <w:r w:rsidR="0096503F" w:rsidRPr="00D641DE">
        <w:rPr>
          <w:rFonts w:asciiTheme="minorHAnsi" w:hAnsiTheme="minorHAnsi"/>
          <w:snapToGrid w:val="0"/>
          <w:sz w:val="22"/>
          <w:szCs w:val="22"/>
          <w:lang w:val="en-GB"/>
        </w:rPr>
        <w:t xml:space="preserve">Vice </w:t>
      </w:r>
      <w:r w:rsidR="001D7B98" w:rsidRPr="00D641DE">
        <w:rPr>
          <w:rFonts w:asciiTheme="minorHAnsi" w:hAnsiTheme="minorHAnsi"/>
          <w:snapToGrid w:val="0"/>
          <w:sz w:val="22"/>
          <w:szCs w:val="22"/>
          <w:lang w:val="en-GB"/>
        </w:rPr>
        <w:t>Chancellor</w:t>
      </w:r>
      <w:r w:rsidR="00006C41" w:rsidRPr="00D641DE">
        <w:rPr>
          <w:rFonts w:asciiTheme="minorHAnsi" w:hAnsiTheme="minorHAnsi"/>
          <w:snapToGrid w:val="0"/>
          <w:sz w:val="22"/>
          <w:szCs w:val="22"/>
          <w:lang w:val="en-GB"/>
        </w:rPr>
        <w:t>.</w:t>
      </w:r>
    </w:p>
    <w:p w14:paraId="6850DE49" w14:textId="77777777" w:rsidR="00474922" w:rsidRPr="00D641DE" w:rsidRDefault="00474922"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016C778E" w14:textId="77777777" w:rsidR="00474922" w:rsidRPr="00D641DE" w:rsidRDefault="00277326"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2.2</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Designated Officer</w:t>
      </w:r>
    </w:p>
    <w:p w14:paraId="39333EAE" w14:textId="77777777" w:rsidR="00277326" w:rsidRPr="00D641DE" w:rsidRDefault="00277326" w:rsidP="00C62D50">
      <w:pPr>
        <w:pStyle w:val="NormalWeb"/>
        <w:spacing w:before="0" w:beforeAutospacing="0" w:after="0" w:afterAutospacing="0" w:line="240" w:lineRule="auto"/>
        <w:jc w:val="both"/>
        <w:rPr>
          <w:rFonts w:asciiTheme="minorHAnsi" w:hAnsiTheme="minorHAnsi"/>
          <w:color w:val="auto"/>
          <w:lang w:val="en-GB"/>
        </w:rPr>
      </w:pPr>
    </w:p>
    <w:p w14:paraId="7DF8669C" w14:textId="6DA94C3F" w:rsidR="004C4A8F" w:rsidRPr="00D641DE" w:rsidRDefault="004C4A8F" w:rsidP="00C62D50">
      <w:pPr>
        <w:pStyle w:val="NormalWeb"/>
        <w:numPr>
          <w:ilvl w:val="2"/>
          <w:numId w:val="18"/>
        </w:numPr>
        <w:spacing w:before="0" w:beforeAutospacing="0" w:after="0" w:afterAutospacing="0" w:line="240" w:lineRule="auto"/>
        <w:jc w:val="both"/>
        <w:rPr>
          <w:rFonts w:asciiTheme="minorHAnsi" w:hAnsiTheme="minorHAnsi"/>
          <w:color w:val="auto"/>
          <w:lang w:val="en-GB"/>
        </w:rPr>
      </w:pPr>
      <w:r w:rsidRPr="00D641DE">
        <w:rPr>
          <w:rFonts w:asciiTheme="minorHAnsi" w:hAnsiTheme="minorHAnsi"/>
          <w:color w:val="auto"/>
          <w:lang w:val="en-GB"/>
        </w:rPr>
        <w:t xml:space="preserve">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Pr="00D641DE">
        <w:rPr>
          <w:rFonts w:asciiTheme="minorHAnsi" w:hAnsiTheme="minorHAnsi"/>
          <w:color w:val="auto"/>
          <w:lang w:val="en-GB"/>
        </w:rPr>
        <w:t xml:space="preserve"> is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designated officer responsible to </w:t>
      </w:r>
      <w:r w:rsidR="000E1DE8" w:rsidRPr="00D641DE">
        <w:rPr>
          <w:rFonts w:asciiTheme="minorHAnsi" w:hAnsiTheme="minorHAnsi"/>
          <w:color w:val="auto"/>
          <w:lang w:val="en-GB"/>
        </w:rPr>
        <w:t>OFS</w:t>
      </w:r>
      <w:r w:rsidRPr="00D641DE">
        <w:rPr>
          <w:rFonts w:asciiTheme="minorHAnsi" w:hAnsiTheme="minorHAnsi"/>
          <w:color w:val="auto"/>
          <w:lang w:val="en-GB"/>
        </w:rPr>
        <w:t xml:space="preserve"> for the financial administration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w:t>
      </w:r>
      <w:r w:rsidR="00E22570" w:rsidRPr="00D641DE">
        <w:rPr>
          <w:rFonts w:asciiTheme="minorHAnsi" w:hAnsiTheme="minorHAnsi"/>
          <w:color w:val="auto"/>
          <w:lang w:val="en-GB"/>
        </w:rPr>
        <w:t>affairs. In</w:t>
      </w:r>
      <w:r w:rsidRPr="00D641DE">
        <w:rPr>
          <w:rFonts w:asciiTheme="minorHAnsi" w:hAnsiTheme="minorHAnsi"/>
          <w:color w:val="auto"/>
          <w:lang w:val="en-GB"/>
        </w:rPr>
        <w:t xml:space="preserve"> this capacity, 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Pr="00D641DE">
        <w:rPr>
          <w:rFonts w:asciiTheme="minorHAnsi" w:hAnsiTheme="minorHAnsi"/>
          <w:color w:val="auto"/>
          <w:lang w:val="en-GB"/>
        </w:rPr>
        <w:t xml:space="preserve"> must advise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if, at any time, any action or policy under consideration by them appears to the </w:t>
      </w:r>
      <w:r w:rsidR="001D7B98" w:rsidRPr="00D641DE">
        <w:rPr>
          <w:rFonts w:asciiTheme="minorHAnsi" w:hAnsiTheme="minorHAnsi"/>
          <w:color w:val="auto"/>
          <w:lang w:val="en-GB"/>
        </w:rPr>
        <w:t>Vice</w:t>
      </w:r>
      <w:r w:rsidR="0096503F" w:rsidRPr="00D641DE">
        <w:rPr>
          <w:rFonts w:asciiTheme="minorHAnsi" w:hAnsiTheme="minorHAnsi"/>
          <w:color w:val="auto"/>
          <w:lang w:val="en-GB"/>
        </w:rPr>
        <w:t xml:space="preserve"> </w:t>
      </w:r>
      <w:r w:rsidR="001D7B98" w:rsidRPr="00D641DE">
        <w:rPr>
          <w:rFonts w:asciiTheme="minorHAnsi" w:hAnsiTheme="minorHAnsi"/>
          <w:color w:val="auto"/>
          <w:lang w:val="en-GB"/>
        </w:rPr>
        <w:t>Chancellor</w:t>
      </w:r>
      <w:r w:rsidRPr="00D641DE">
        <w:rPr>
          <w:rFonts w:asciiTheme="minorHAnsi" w:hAnsiTheme="minorHAnsi"/>
          <w:color w:val="auto"/>
          <w:lang w:val="en-GB"/>
        </w:rPr>
        <w:t xml:space="preserve"> to be incompatible with the </w:t>
      </w:r>
      <w:r w:rsidR="000E1DE8" w:rsidRPr="00D641DE">
        <w:rPr>
          <w:rFonts w:asciiTheme="minorHAnsi" w:hAnsiTheme="minorHAnsi"/>
          <w:color w:val="auto"/>
          <w:lang w:val="en-GB"/>
        </w:rPr>
        <w:t>OFS</w:t>
      </w:r>
      <w:r w:rsidR="00E46E2C" w:rsidRPr="00D641DE">
        <w:rPr>
          <w:rFonts w:asciiTheme="minorHAnsi" w:hAnsiTheme="minorHAnsi"/>
          <w:color w:val="auto"/>
          <w:lang w:val="en-GB"/>
        </w:rPr>
        <w:t xml:space="preserve"> Terms and Conditions of Funding for Higher Education Institutions</w:t>
      </w:r>
      <w:r w:rsidRPr="00D641DE">
        <w:rPr>
          <w:rFonts w:asciiTheme="minorHAnsi" w:hAnsiTheme="minorHAnsi"/>
          <w:color w:val="auto"/>
          <w:lang w:val="en-GB"/>
        </w:rPr>
        <w:t xml:space="preserve">. </w:t>
      </w:r>
      <w:r w:rsidR="004E0084" w:rsidRPr="00D641DE">
        <w:rPr>
          <w:rFonts w:asciiTheme="minorHAnsi" w:hAnsiTheme="minorHAnsi"/>
          <w:color w:val="auto"/>
          <w:lang w:val="en-GB"/>
        </w:rPr>
        <w:t xml:space="preserve"> </w:t>
      </w:r>
      <w:r w:rsidRPr="00D641DE">
        <w:rPr>
          <w:rFonts w:asciiTheme="minorHAnsi" w:hAnsiTheme="minorHAnsi"/>
          <w:color w:val="auto"/>
          <w:lang w:val="en-GB"/>
        </w:rPr>
        <w:t xml:space="preserve">If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decides nevertheless to proceed, the </w:t>
      </w:r>
      <w:r w:rsidR="001D7B98" w:rsidRPr="00D641DE">
        <w:rPr>
          <w:rFonts w:asciiTheme="minorHAnsi" w:hAnsiTheme="minorHAnsi"/>
          <w:color w:val="auto"/>
          <w:lang w:val="en-GB"/>
        </w:rPr>
        <w:t>Vi</w:t>
      </w:r>
      <w:r w:rsidR="0096503F" w:rsidRPr="00D641DE">
        <w:rPr>
          <w:rFonts w:asciiTheme="minorHAnsi" w:hAnsiTheme="minorHAnsi"/>
          <w:color w:val="auto"/>
          <w:lang w:val="en-GB"/>
        </w:rPr>
        <w:t xml:space="preserve">ce </w:t>
      </w:r>
      <w:r w:rsidR="001D7B98" w:rsidRPr="00D641DE">
        <w:rPr>
          <w:rFonts w:asciiTheme="minorHAnsi" w:hAnsiTheme="minorHAnsi"/>
          <w:color w:val="auto"/>
          <w:lang w:val="en-GB"/>
        </w:rPr>
        <w:t>Chancellor</w:t>
      </w:r>
      <w:r w:rsidRPr="00D641DE">
        <w:rPr>
          <w:rFonts w:asciiTheme="minorHAnsi" w:hAnsiTheme="minorHAnsi"/>
          <w:color w:val="auto"/>
          <w:lang w:val="en-GB"/>
        </w:rPr>
        <w:t xml:space="preserve"> must immediately inform the chief executive of the funding body in writing. </w:t>
      </w:r>
      <w:r w:rsidR="004E0084" w:rsidRPr="00D641DE">
        <w:rPr>
          <w:rFonts w:asciiTheme="minorHAnsi" w:hAnsiTheme="minorHAnsi"/>
          <w:color w:val="auto"/>
          <w:lang w:val="en-GB"/>
        </w:rPr>
        <w:t xml:space="preserve"> </w:t>
      </w:r>
      <w:r w:rsidRPr="00D641DE">
        <w:rPr>
          <w:rFonts w:asciiTheme="minorHAnsi" w:hAnsiTheme="minorHAnsi"/>
          <w:color w:val="auto"/>
          <w:lang w:val="en-GB"/>
        </w:rPr>
        <w:t xml:space="preserve">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Pr="00D641DE">
        <w:rPr>
          <w:rFonts w:asciiTheme="minorHAnsi" w:hAnsiTheme="minorHAnsi"/>
          <w:color w:val="auto"/>
          <w:lang w:val="en-GB"/>
        </w:rPr>
        <w:t xml:space="preserve"> must ensure that annual estimates of income and expenditure are prepared for consideration by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and for the management of budgets and resources within the estimates approved by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w:t>
      </w:r>
      <w:r w:rsidR="00C62D50" w:rsidRPr="00D641DE">
        <w:rPr>
          <w:rFonts w:asciiTheme="minorHAnsi" w:hAnsiTheme="minorHAnsi"/>
          <w:color w:val="auto"/>
          <w:lang w:val="en-GB"/>
        </w:rPr>
        <w:t xml:space="preserve">  </w:t>
      </w:r>
      <w:r w:rsidRPr="00D641DE">
        <w:rPr>
          <w:rFonts w:asciiTheme="minorHAnsi" w:hAnsiTheme="minorHAnsi"/>
          <w:color w:val="auto"/>
          <w:lang w:val="en-GB"/>
        </w:rPr>
        <w:t xml:space="preserve">As the designated officer, 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Pr="00D641DE">
        <w:rPr>
          <w:rFonts w:asciiTheme="minorHAnsi" w:hAnsiTheme="minorHAnsi"/>
          <w:color w:val="auto"/>
          <w:lang w:val="en-GB"/>
        </w:rPr>
        <w:t xml:space="preserve"> may be required to justify any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financial matters to the Public Accounts Committee at the House of Commons.</w:t>
      </w:r>
    </w:p>
    <w:p w14:paraId="52A7D89F" w14:textId="0C2E2AB3" w:rsidR="00CD32D0" w:rsidRPr="00D641DE" w:rsidRDefault="00CD32D0" w:rsidP="00C62D50">
      <w:pPr>
        <w:pStyle w:val="NormalWeb"/>
        <w:spacing w:before="0" w:beforeAutospacing="0" w:after="0" w:afterAutospacing="0" w:line="240" w:lineRule="auto"/>
        <w:ind w:left="1080"/>
        <w:jc w:val="both"/>
        <w:rPr>
          <w:rFonts w:asciiTheme="minorHAnsi" w:hAnsiTheme="minorHAnsi"/>
          <w:color w:val="auto"/>
          <w:lang w:val="en-GB"/>
        </w:rPr>
      </w:pPr>
    </w:p>
    <w:p w14:paraId="42999D85" w14:textId="77777777" w:rsidR="00EE468C" w:rsidRPr="00D641DE" w:rsidRDefault="004C4A8F"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2.3</w:t>
      </w:r>
      <w:r w:rsidR="00EE468C"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 xml:space="preserve">Financial Responsibilities in the </w:t>
      </w:r>
      <w:r w:rsidR="001D7B98" w:rsidRPr="00D641DE">
        <w:rPr>
          <w:rStyle w:val="h41"/>
          <w:rFonts w:asciiTheme="minorHAnsi" w:hAnsiTheme="minorHAnsi"/>
          <w:color w:val="auto"/>
          <w:sz w:val="22"/>
          <w:szCs w:val="22"/>
          <w:lang w:val="en-GB"/>
        </w:rPr>
        <w:t>University</w:t>
      </w:r>
    </w:p>
    <w:p w14:paraId="1A3CCA57" w14:textId="77777777" w:rsidR="00474922" w:rsidRPr="00D641DE" w:rsidRDefault="00474922" w:rsidP="00C62D50">
      <w:pPr>
        <w:pStyle w:val="NormalWeb"/>
        <w:spacing w:before="0" w:beforeAutospacing="0" w:after="0" w:afterAutospacing="0" w:line="240" w:lineRule="auto"/>
        <w:jc w:val="both"/>
        <w:rPr>
          <w:rFonts w:asciiTheme="minorHAnsi" w:hAnsiTheme="minorHAnsi"/>
          <w:color w:val="auto"/>
          <w:lang w:val="en-GB"/>
        </w:rPr>
      </w:pPr>
    </w:p>
    <w:p w14:paraId="292B28F9" w14:textId="77777777" w:rsidR="004C4A8F" w:rsidRPr="00D641DE" w:rsidRDefault="00EE468C"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2.3.1</w:t>
      </w:r>
      <w:r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004E0084" w:rsidRPr="00D641DE">
        <w:rPr>
          <w:rFonts w:asciiTheme="minorHAnsi" w:hAnsiTheme="minorHAnsi"/>
          <w:color w:val="auto"/>
          <w:lang w:val="en-GB"/>
        </w:rPr>
        <w:t xml:space="preserve"> </w:t>
      </w:r>
      <w:r w:rsidR="000338A0" w:rsidRPr="00D641DE">
        <w:rPr>
          <w:rFonts w:asciiTheme="minorHAnsi" w:hAnsiTheme="minorHAnsi"/>
          <w:color w:val="auto"/>
          <w:lang w:val="en-GB"/>
        </w:rPr>
        <w:t xml:space="preserve">Executive Team </w:t>
      </w:r>
      <w:r w:rsidR="004C4A8F" w:rsidRPr="00D641DE">
        <w:rPr>
          <w:rFonts w:asciiTheme="minorHAnsi" w:hAnsiTheme="minorHAnsi"/>
          <w:color w:val="auto"/>
          <w:lang w:val="en-GB"/>
        </w:rPr>
        <w:t xml:space="preserve">have a range of duties which include acting for the </w:t>
      </w:r>
      <w:r w:rsidR="001D7B98" w:rsidRPr="00D641DE">
        <w:rPr>
          <w:rFonts w:asciiTheme="minorHAnsi" w:hAnsiTheme="minorHAnsi"/>
          <w:color w:val="auto"/>
          <w:lang w:val="en-GB"/>
        </w:rPr>
        <w:t>Vice</w:t>
      </w:r>
      <w:r w:rsidR="0096503F" w:rsidRPr="00D641DE">
        <w:rPr>
          <w:rFonts w:asciiTheme="minorHAnsi" w:hAnsiTheme="minorHAnsi"/>
          <w:color w:val="auto"/>
          <w:lang w:val="en-GB"/>
        </w:rPr>
        <w:t xml:space="preserve"> </w:t>
      </w:r>
      <w:r w:rsidR="001D7B98" w:rsidRPr="00D641DE">
        <w:rPr>
          <w:rFonts w:asciiTheme="minorHAnsi" w:hAnsiTheme="minorHAnsi"/>
          <w:color w:val="auto"/>
          <w:lang w:val="en-GB"/>
        </w:rPr>
        <w:t>Chancellor</w:t>
      </w:r>
      <w:r w:rsidR="004C4A8F" w:rsidRPr="00D641DE">
        <w:rPr>
          <w:rFonts w:asciiTheme="minorHAnsi" w:hAnsiTheme="minorHAnsi"/>
          <w:color w:val="auto"/>
          <w:lang w:val="en-GB"/>
        </w:rPr>
        <w:t xml:space="preserve"> in his</w:t>
      </w:r>
      <w:r w:rsidR="008F78BF" w:rsidRPr="00D641DE">
        <w:rPr>
          <w:rFonts w:asciiTheme="minorHAnsi" w:hAnsiTheme="minorHAnsi"/>
          <w:color w:val="auto"/>
          <w:lang w:val="en-GB"/>
        </w:rPr>
        <w:t xml:space="preserve"> or </w:t>
      </w:r>
      <w:r w:rsidR="00BB3FF9" w:rsidRPr="00D641DE">
        <w:rPr>
          <w:rFonts w:asciiTheme="minorHAnsi" w:hAnsiTheme="minorHAnsi"/>
          <w:color w:val="auto"/>
          <w:lang w:val="en-GB"/>
        </w:rPr>
        <w:t>her</w:t>
      </w:r>
      <w:r w:rsidR="004C4A8F" w:rsidRPr="00D641DE">
        <w:rPr>
          <w:rFonts w:asciiTheme="minorHAnsi" w:hAnsiTheme="minorHAnsi"/>
          <w:color w:val="auto"/>
          <w:lang w:val="en-GB"/>
        </w:rPr>
        <w:t xml:space="preserve"> absence. </w:t>
      </w:r>
      <w:r w:rsidR="00967E67" w:rsidRPr="00D641DE">
        <w:rPr>
          <w:rFonts w:asciiTheme="minorHAnsi" w:hAnsiTheme="minorHAnsi"/>
          <w:color w:val="auto"/>
          <w:lang w:val="en-GB"/>
        </w:rPr>
        <w:t xml:space="preserve"> </w:t>
      </w:r>
      <w:r w:rsidR="00BB3FF9" w:rsidRPr="00D641DE">
        <w:rPr>
          <w:rFonts w:asciiTheme="minorHAnsi" w:hAnsiTheme="minorHAnsi"/>
          <w:color w:val="auto"/>
          <w:lang w:val="en-GB"/>
        </w:rPr>
        <w:t xml:space="preserve">The </w:t>
      </w:r>
      <w:r w:rsidR="000338A0" w:rsidRPr="00D641DE">
        <w:rPr>
          <w:rFonts w:asciiTheme="minorHAnsi" w:hAnsiTheme="minorHAnsi"/>
          <w:color w:val="auto"/>
          <w:lang w:val="en-GB"/>
        </w:rPr>
        <w:t>Executive Team</w:t>
      </w:r>
      <w:r w:rsidR="00BB3FF9" w:rsidRPr="00D641DE">
        <w:rPr>
          <w:rFonts w:asciiTheme="minorHAnsi" w:hAnsiTheme="minorHAnsi"/>
          <w:color w:val="auto"/>
          <w:lang w:val="en-GB"/>
        </w:rPr>
        <w:t xml:space="preserve"> </w:t>
      </w:r>
      <w:r w:rsidR="004C4A8F" w:rsidRPr="00D641DE">
        <w:rPr>
          <w:rFonts w:asciiTheme="minorHAnsi" w:hAnsiTheme="minorHAnsi"/>
          <w:color w:val="auto"/>
          <w:lang w:val="en-GB"/>
        </w:rPr>
        <w:t>are normally authorised bank signatories.</w:t>
      </w:r>
    </w:p>
    <w:p w14:paraId="77CFA93A" w14:textId="77777777" w:rsidR="00474922" w:rsidRPr="00D641DE" w:rsidRDefault="00474922" w:rsidP="00C62D50">
      <w:pPr>
        <w:pStyle w:val="NormalWeb"/>
        <w:spacing w:before="0" w:beforeAutospacing="0" w:after="0" w:afterAutospacing="0" w:line="240" w:lineRule="auto"/>
        <w:jc w:val="both"/>
        <w:rPr>
          <w:rFonts w:asciiTheme="minorHAnsi" w:hAnsiTheme="minorHAnsi"/>
          <w:color w:val="auto"/>
          <w:lang w:val="en-GB"/>
        </w:rPr>
      </w:pPr>
    </w:p>
    <w:p w14:paraId="749C0EED" w14:textId="66A6C81C"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2.3.</w:t>
      </w:r>
      <w:r w:rsidR="00BB3FF9" w:rsidRPr="00D641DE">
        <w:rPr>
          <w:rFonts w:asciiTheme="minorHAnsi" w:hAnsiTheme="minorHAnsi"/>
          <w:color w:val="auto"/>
          <w:lang w:val="en-GB"/>
        </w:rPr>
        <w:t>2</w:t>
      </w:r>
      <w:r w:rsidR="00EE468C" w:rsidRPr="00D641DE">
        <w:rPr>
          <w:rFonts w:asciiTheme="minorHAnsi" w:hAnsiTheme="minorHAnsi"/>
          <w:color w:val="auto"/>
          <w:lang w:val="en-GB"/>
        </w:rPr>
        <w:tab/>
      </w:r>
      <w:r w:rsidRPr="00D641DE">
        <w:rPr>
          <w:rFonts w:asciiTheme="minorHAnsi" w:hAnsiTheme="minorHAnsi"/>
          <w:color w:val="auto"/>
          <w:lang w:val="en-GB"/>
        </w:rPr>
        <w:t xml:space="preserve">Day-to-day financial administration is controlled by the </w:t>
      </w:r>
      <w:r w:rsidR="001432B2" w:rsidRPr="00D641DE">
        <w:rPr>
          <w:rFonts w:asciiTheme="minorHAnsi" w:hAnsiTheme="minorHAnsi"/>
          <w:color w:val="auto"/>
          <w:lang w:val="en-GB"/>
        </w:rPr>
        <w:t>Director</w:t>
      </w:r>
      <w:r w:rsidR="00951E45" w:rsidRPr="00D641DE">
        <w:rPr>
          <w:rFonts w:asciiTheme="minorHAnsi" w:hAnsiTheme="minorHAnsi"/>
          <w:color w:val="auto"/>
          <w:lang w:val="en-GB"/>
        </w:rPr>
        <w:t xml:space="preserve"> </w:t>
      </w:r>
      <w:r w:rsidRPr="00D641DE">
        <w:rPr>
          <w:rFonts w:asciiTheme="minorHAnsi" w:hAnsiTheme="minorHAnsi"/>
          <w:color w:val="auto"/>
          <w:lang w:val="en-GB"/>
        </w:rPr>
        <w:t xml:space="preserve">of </w:t>
      </w:r>
      <w:r w:rsidR="00951E45" w:rsidRPr="00D641DE">
        <w:rPr>
          <w:rFonts w:asciiTheme="minorHAnsi" w:hAnsiTheme="minorHAnsi"/>
          <w:color w:val="auto"/>
          <w:lang w:val="en-GB"/>
        </w:rPr>
        <w:t xml:space="preserve">Finance who reports to the </w:t>
      </w:r>
      <w:r w:rsidR="000338A0" w:rsidRPr="00D641DE">
        <w:rPr>
          <w:rFonts w:asciiTheme="minorHAnsi" w:hAnsiTheme="minorHAnsi"/>
          <w:color w:val="auto"/>
          <w:lang w:val="en-GB"/>
        </w:rPr>
        <w:t xml:space="preserve">Chief Operating Officer </w:t>
      </w:r>
      <w:r w:rsidR="00951E45" w:rsidRPr="00D641DE">
        <w:rPr>
          <w:rFonts w:asciiTheme="minorHAnsi" w:hAnsiTheme="minorHAnsi"/>
          <w:color w:val="auto"/>
          <w:lang w:val="en-GB"/>
        </w:rPr>
        <w:t xml:space="preserve">and </w:t>
      </w:r>
      <w:r w:rsidRPr="00D641DE">
        <w:rPr>
          <w:rFonts w:asciiTheme="minorHAnsi" w:hAnsiTheme="minorHAnsi"/>
          <w:color w:val="auto"/>
          <w:lang w:val="en-GB"/>
        </w:rPr>
        <w:t xml:space="preserve">who </w:t>
      </w:r>
      <w:r w:rsidR="00951E45" w:rsidRPr="00D641DE">
        <w:rPr>
          <w:rFonts w:asciiTheme="minorHAnsi" w:hAnsiTheme="minorHAnsi"/>
          <w:color w:val="auto"/>
          <w:lang w:val="en-GB"/>
        </w:rPr>
        <w:t xml:space="preserve">in turn </w:t>
      </w:r>
      <w:r w:rsidRPr="00D641DE">
        <w:rPr>
          <w:rFonts w:asciiTheme="minorHAnsi" w:hAnsiTheme="minorHAnsi"/>
          <w:color w:val="auto"/>
          <w:lang w:val="en-GB"/>
        </w:rPr>
        <w:t xml:space="preserve">is responsible to 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BB3FF9" w:rsidRPr="00D641DE">
        <w:rPr>
          <w:rFonts w:asciiTheme="minorHAnsi" w:hAnsiTheme="minorHAnsi"/>
          <w:color w:val="auto"/>
          <w:lang w:val="en-GB"/>
        </w:rPr>
        <w:t xml:space="preserve"> for</w:t>
      </w:r>
      <w:r w:rsidRPr="00D641DE">
        <w:rPr>
          <w:rFonts w:asciiTheme="minorHAnsi" w:hAnsiTheme="minorHAnsi"/>
          <w:color w:val="auto"/>
          <w:lang w:val="en-GB"/>
        </w:rPr>
        <w:t>:</w:t>
      </w:r>
    </w:p>
    <w:p w14:paraId="21F599DA" w14:textId="77777777" w:rsidR="00EE468C" w:rsidRPr="00D641DE" w:rsidRDefault="00EE468C" w:rsidP="00C62D50">
      <w:pPr>
        <w:jc w:val="both"/>
        <w:rPr>
          <w:rFonts w:asciiTheme="minorHAnsi" w:hAnsiTheme="minorHAnsi"/>
          <w:sz w:val="22"/>
          <w:szCs w:val="22"/>
          <w:lang w:val="en-GB"/>
        </w:rPr>
      </w:pPr>
    </w:p>
    <w:p w14:paraId="661C0E7E" w14:textId="77777777" w:rsidR="004C4A8F" w:rsidRPr="00D641DE" w:rsidRDefault="00841CBB" w:rsidP="00C62D50">
      <w:pPr>
        <w:numPr>
          <w:ilvl w:val="0"/>
          <w:numId w:val="4"/>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t</w:t>
      </w:r>
      <w:r w:rsidR="004C4A8F" w:rsidRPr="00D641DE">
        <w:rPr>
          <w:rFonts w:asciiTheme="minorHAnsi" w:hAnsiTheme="minorHAnsi"/>
          <w:sz w:val="22"/>
          <w:szCs w:val="22"/>
          <w:lang w:val="en-GB"/>
        </w:rPr>
        <w:t xml:space="preserve">he preparation of the </w:t>
      </w:r>
      <w:r w:rsidR="001D7B98" w:rsidRPr="00D641DE">
        <w:rPr>
          <w:rFonts w:asciiTheme="minorHAnsi" w:hAnsiTheme="minorHAnsi"/>
          <w:sz w:val="22"/>
          <w:szCs w:val="22"/>
          <w:lang w:val="en-GB"/>
        </w:rPr>
        <w:t>University</w:t>
      </w:r>
      <w:r w:rsidR="00E92473" w:rsidRPr="00D641DE">
        <w:rPr>
          <w:rFonts w:asciiTheme="minorHAnsi" w:hAnsiTheme="minorHAnsi"/>
          <w:sz w:val="22"/>
          <w:szCs w:val="22"/>
          <w:lang w:val="en-GB"/>
        </w:rPr>
        <w:t>’s</w:t>
      </w:r>
      <w:r w:rsidRPr="00D641DE">
        <w:rPr>
          <w:rFonts w:asciiTheme="minorHAnsi" w:hAnsiTheme="minorHAnsi"/>
          <w:sz w:val="22"/>
          <w:szCs w:val="22"/>
          <w:lang w:val="en-GB"/>
        </w:rPr>
        <w:t xml:space="preserve"> Financial Statements;</w:t>
      </w:r>
    </w:p>
    <w:p w14:paraId="5D64F0DB" w14:textId="77777777" w:rsidR="004C4A8F" w:rsidRPr="00D641DE" w:rsidRDefault="00841CBB" w:rsidP="00C62D50">
      <w:pPr>
        <w:numPr>
          <w:ilvl w:val="0"/>
          <w:numId w:val="4"/>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p</w:t>
      </w:r>
      <w:r w:rsidR="004C4A8F" w:rsidRPr="00D641DE">
        <w:rPr>
          <w:rFonts w:asciiTheme="minorHAnsi" w:hAnsiTheme="minorHAnsi"/>
          <w:sz w:val="22"/>
          <w:szCs w:val="22"/>
          <w:lang w:val="en-GB"/>
        </w:rPr>
        <w:t>reparing annual capital and reven</w:t>
      </w:r>
      <w:r w:rsidRPr="00D641DE">
        <w:rPr>
          <w:rFonts w:asciiTheme="minorHAnsi" w:hAnsiTheme="minorHAnsi"/>
          <w:sz w:val="22"/>
          <w:szCs w:val="22"/>
          <w:lang w:val="en-GB"/>
        </w:rPr>
        <w:t>ue budgets and financial plans;</w:t>
      </w:r>
    </w:p>
    <w:p w14:paraId="0478EFC8" w14:textId="77777777" w:rsidR="004C4A8F" w:rsidRPr="00D641DE" w:rsidRDefault="00841CBB" w:rsidP="00C62D50">
      <w:pPr>
        <w:numPr>
          <w:ilvl w:val="0"/>
          <w:numId w:val="4"/>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t</w:t>
      </w:r>
      <w:r w:rsidR="004C4A8F" w:rsidRPr="00D641DE">
        <w:rPr>
          <w:rFonts w:asciiTheme="minorHAnsi" w:hAnsiTheme="minorHAnsi"/>
          <w:sz w:val="22"/>
          <w:szCs w:val="22"/>
          <w:lang w:val="en-GB"/>
        </w:rPr>
        <w:t xml:space="preserve">he provision of financial advice to the </w:t>
      </w:r>
      <w:r w:rsidR="001D7B98" w:rsidRPr="00D641DE">
        <w:rPr>
          <w:rFonts w:asciiTheme="minorHAnsi" w:hAnsiTheme="minorHAnsi"/>
          <w:sz w:val="22"/>
          <w:szCs w:val="22"/>
          <w:lang w:val="en-GB"/>
        </w:rPr>
        <w:t>University Council</w:t>
      </w:r>
      <w:r w:rsidR="004C4A8F" w:rsidRPr="00D641DE">
        <w:rPr>
          <w:rFonts w:asciiTheme="minorHAnsi" w:hAnsiTheme="minorHAnsi"/>
          <w:sz w:val="22"/>
          <w:szCs w:val="22"/>
          <w:lang w:val="en-GB"/>
        </w:rPr>
        <w:t xml:space="preserve">, Committees of </w:t>
      </w:r>
      <w:r w:rsidR="00BB3FF9" w:rsidRPr="00D641DE">
        <w:rPr>
          <w:rFonts w:asciiTheme="minorHAnsi" w:hAnsiTheme="minorHAnsi"/>
          <w:sz w:val="22"/>
          <w:szCs w:val="22"/>
          <w:lang w:val="en-GB"/>
        </w:rPr>
        <w:t xml:space="preserve">the </w:t>
      </w:r>
      <w:r w:rsidR="001D7B98" w:rsidRPr="00D641DE">
        <w:rPr>
          <w:rFonts w:asciiTheme="minorHAnsi" w:hAnsiTheme="minorHAnsi"/>
          <w:sz w:val="22"/>
          <w:szCs w:val="22"/>
          <w:lang w:val="en-GB"/>
        </w:rPr>
        <w:t>University Council</w:t>
      </w:r>
      <w:r w:rsidR="004C4A8F" w:rsidRPr="00D641DE">
        <w:rPr>
          <w:rFonts w:asciiTheme="minorHAnsi" w:hAnsiTheme="minorHAnsi"/>
          <w:sz w:val="22"/>
          <w:szCs w:val="22"/>
          <w:lang w:val="en-GB"/>
        </w:rPr>
        <w:t xml:space="preserve"> and </w:t>
      </w:r>
      <w:r w:rsidR="001D7B98" w:rsidRPr="00D641DE">
        <w:rPr>
          <w:rFonts w:asciiTheme="minorHAnsi" w:hAnsiTheme="minorHAnsi"/>
          <w:sz w:val="22"/>
          <w:szCs w:val="22"/>
          <w:lang w:val="en-GB"/>
        </w:rPr>
        <w:t>University</w:t>
      </w:r>
      <w:r w:rsidRPr="00D641DE">
        <w:rPr>
          <w:rFonts w:asciiTheme="minorHAnsi" w:hAnsiTheme="minorHAnsi"/>
          <w:sz w:val="22"/>
          <w:szCs w:val="22"/>
          <w:lang w:val="en-GB"/>
        </w:rPr>
        <w:t xml:space="preserve"> staff;</w:t>
      </w:r>
    </w:p>
    <w:p w14:paraId="2E93868D" w14:textId="77777777" w:rsidR="004C4A8F" w:rsidRPr="00D641DE" w:rsidRDefault="00841CBB" w:rsidP="00C62D50">
      <w:pPr>
        <w:numPr>
          <w:ilvl w:val="0"/>
          <w:numId w:val="4"/>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e</w:t>
      </w:r>
      <w:r w:rsidR="004C4A8F" w:rsidRPr="00D641DE">
        <w:rPr>
          <w:rFonts w:asciiTheme="minorHAnsi" w:hAnsiTheme="minorHAnsi"/>
          <w:sz w:val="22"/>
          <w:szCs w:val="22"/>
          <w:lang w:val="en-GB"/>
        </w:rPr>
        <w:t xml:space="preserve">nsuring that the </w:t>
      </w:r>
      <w:r w:rsidR="001D7B98" w:rsidRPr="00D641DE">
        <w:rPr>
          <w:rFonts w:asciiTheme="minorHAnsi" w:hAnsiTheme="minorHAnsi"/>
          <w:sz w:val="22"/>
          <w:szCs w:val="22"/>
          <w:lang w:val="en-GB"/>
        </w:rPr>
        <w:t>University</w:t>
      </w:r>
      <w:r w:rsidR="00BB3FF9" w:rsidRPr="00D641DE">
        <w:rPr>
          <w:rFonts w:asciiTheme="minorHAnsi" w:hAnsiTheme="minorHAnsi"/>
          <w:sz w:val="22"/>
          <w:szCs w:val="22"/>
          <w:lang w:val="en-GB"/>
        </w:rPr>
        <w:t xml:space="preserve"> </w:t>
      </w:r>
      <w:r w:rsidR="004C4A8F" w:rsidRPr="00D641DE">
        <w:rPr>
          <w:rFonts w:asciiTheme="minorHAnsi" w:hAnsiTheme="minorHAnsi"/>
          <w:sz w:val="22"/>
          <w:szCs w:val="22"/>
          <w:lang w:val="en-GB"/>
        </w:rPr>
        <w:t xml:space="preserve">maintains </w:t>
      </w:r>
      <w:r w:rsidRPr="00D641DE">
        <w:rPr>
          <w:rFonts w:asciiTheme="minorHAnsi" w:hAnsiTheme="minorHAnsi"/>
          <w:sz w:val="22"/>
          <w:szCs w:val="22"/>
          <w:lang w:val="en-GB"/>
        </w:rPr>
        <w:t>satisfactory financial systems;</w:t>
      </w:r>
    </w:p>
    <w:p w14:paraId="6C9DA038" w14:textId="77777777" w:rsidR="004C4A8F" w:rsidRPr="00D641DE" w:rsidRDefault="00841CBB" w:rsidP="00C62D50">
      <w:pPr>
        <w:numPr>
          <w:ilvl w:val="0"/>
          <w:numId w:val="4"/>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p</w:t>
      </w:r>
      <w:r w:rsidR="004C4A8F" w:rsidRPr="00D641DE">
        <w:rPr>
          <w:rFonts w:asciiTheme="minorHAnsi" w:hAnsiTheme="minorHAnsi"/>
          <w:sz w:val="22"/>
          <w:szCs w:val="22"/>
          <w:lang w:val="en-GB"/>
        </w:rPr>
        <w:t>roviding professional advice on all matters relating to fin</w:t>
      </w:r>
      <w:r w:rsidRPr="00D641DE">
        <w:rPr>
          <w:rFonts w:asciiTheme="minorHAnsi" w:hAnsiTheme="minorHAnsi"/>
          <w:sz w:val="22"/>
          <w:szCs w:val="22"/>
          <w:lang w:val="en-GB"/>
        </w:rPr>
        <w:t>ancial policies and procedures;</w:t>
      </w:r>
    </w:p>
    <w:p w14:paraId="76186BBE" w14:textId="77777777" w:rsidR="004C4A8F" w:rsidRPr="00D641DE" w:rsidRDefault="00841CBB" w:rsidP="00C62D50">
      <w:pPr>
        <w:numPr>
          <w:ilvl w:val="0"/>
          <w:numId w:val="4"/>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d</w:t>
      </w:r>
      <w:r w:rsidR="004C4A8F" w:rsidRPr="00D641DE">
        <w:rPr>
          <w:rFonts w:asciiTheme="minorHAnsi" w:hAnsiTheme="minorHAnsi"/>
          <w:sz w:val="22"/>
          <w:szCs w:val="22"/>
          <w:lang w:val="en-GB"/>
        </w:rPr>
        <w:t>ay-to-day liaison with internal and external auditors in order to achieve effici</w:t>
      </w:r>
      <w:r w:rsidRPr="00D641DE">
        <w:rPr>
          <w:rFonts w:asciiTheme="minorHAnsi" w:hAnsiTheme="minorHAnsi"/>
          <w:sz w:val="22"/>
          <w:szCs w:val="22"/>
          <w:lang w:val="en-GB"/>
        </w:rPr>
        <w:t>ent processes;</w:t>
      </w:r>
    </w:p>
    <w:p w14:paraId="21EA4B57" w14:textId="77777777" w:rsidR="004C4A8F" w:rsidRPr="00D641DE" w:rsidRDefault="00841CBB" w:rsidP="00C62D50">
      <w:pPr>
        <w:numPr>
          <w:ilvl w:val="0"/>
          <w:numId w:val="4"/>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t</w:t>
      </w:r>
      <w:r w:rsidR="004C4A8F" w:rsidRPr="00D641DE">
        <w:rPr>
          <w:rFonts w:asciiTheme="minorHAnsi" w:hAnsiTheme="minorHAnsi"/>
          <w:sz w:val="22"/>
          <w:szCs w:val="22"/>
          <w:lang w:val="en-GB"/>
        </w:rPr>
        <w:t>he de</w:t>
      </w:r>
      <w:r w:rsidRPr="00D641DE">
        <w:rPr>
          <w:rFonts w:asciiTheme="minorHAnsi" w:hAnsiTheme="minorHAnsi"/>
          <w:sz w:val="22"/>
          <w:szCs w:val="22"/>
          <w:lang w:val="en-GB"/>
        </w:rPr>
        <w:t>velopment of purchasing policy;</w:t>
      </w:r>
    </w:p>
    <w:p w14:paraId="34591110" w14:textId="77777777" w:rsidR="004C4A8F" w:rsidRPr="00D641DE" w:rsidRDefault="00841CBB" w:rsidP="00C62D50">
      <w:pPr>
        <w:numPr>
          <w:ilvl w:val="0"/>
          <w:numId w:val="4"/>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s</w:t>
      </w:r>
      <w:r w:rsidR="004C4A8F" w:rsidRPr="00D641DE">
        <w:rPr>
          <w:rFonts w:asciiTheme="minorHAnsi" w:hAnsiTheme="minorHAnsi"/>
          <w:sz w:val="22"/>
          <w:szCs w:val="22"/>
          <w:lang w:val="en-GB"/>
        </w:rPr>
        <w:t xml:space="preserve">hort-term investment of the </w:t>
      </w:r>
      <w:r w:rsidR="001D7B98" w:rsidRPr="00D641DE">
        <w:rPr>
          <w:rFonts w:asciiTheme="minorHAnsi" w:hAnsiTheme="minorHAnsi"/>
          <w:sz w:val="22"/>
          <w:szCs w:val="22"/>
          <w:lang w:val="en-GB"/>
        </w:rPr>
        <w:t>University</w:t>
      </w:r>
      <w:r w:rsidR="00E92473" w:rsidRPr="00D641DE">
        <w:rPr>
          <w:rFonts w:asciiTheme="minorHAnsi" w:hAnsiTheme="minorHAnsi"/>
          <w:sz w:val="22"/>
          <w:szCs w:val="22"/>
          <w:lang w:val="en-GB"/>
        </w:rPr>
        <w:t>’s</w:t>
      </w:r>
      <w:r w:rsidR="004C4A8F" w:rsidRPr="00D641DE">
        <w:rPr>
          <w:rFonts w:asciiTheme="minorHAnsi" w:hAnsiTheme="minorHAnsi"/>
          <w:sz w:val="22"/>
          <w:szCs w:val="22"/>
          <w:lang w:val="en-GB"/>
        </w:rPr>
        <w:t xml:space="preserve"> cash balances in accordance with the policy determined by the Finance</w:t>
      </w:r>
      <w:r w:rsidR="00BB3FF9" w:rsidRPr="00D641DE">
        <w:rPr>
          <w:rFonts w:asciiTheme="minorHAnsi" w:hAnsiTheme="minorHAnsi"/>
          <w:sz w:val="22"/>
          <w:szCs w:val="22"/>
          <w:lang w:val="en-GB"/>
        </w:rPr>
        <w:t xml:space="preserve">, Employment </w:t>
      </w:r>
      <w:r w:rsidR="005420DC" w:rsidRPr="00D641DE">
        <w:rPr>
          <w:rFonts w:asciiTheme="minorHAnsi" w:hAnsiTheme="minorHAnsi"/>
          <w:sz w:val="22"/>
          <w:szCs w:val="22"/>
          <w:lang w:val="en-GB"/>
        </w:rPr>
        <w:t xml:space="preserve">&amp; </w:t>
      </w:r>
      <w:r w:rsidR="00BB3FF9" w:rsidRPr="00D641DE">
        <w:rPr>
          <w:rFonts w:asciiTheme="minorHAnsi" w:hAnsiTheme="minorHAnsi"/>
          <w:sz w:val="22"/>
          <w:szCs w:val="22"/>
          <w:lang w:val="en-GB"/>
        </w:rPr>
        <w:t>General Purposes</w:t>
      </w:r>
      <w:r w:rsidRPr="00D641DE">
        <w:rPr>
          <w:rFonts w:asciiTheme="minorHAnsi" w:hAnsiTheme="minorHAnsi"/>
          <w:sz w:val="22"/>
          <w:szCs w:val="22"/>
          <w:lang w:val="en-GB"/>
        </w:rPr>
        <w:t xml:space="preserve"> Committee;</w:t>
      </w:r>
    </w:p>
    <w:p w14:paraId="57F05F17" w14:textId="77777777" w:rsidR="00BB3FF9" w:rsidRPr="00D641DE" w:rsidRDefault="00841CBB" w:rsidP="00C62D50">
      <w:pPr>
        <w:numPr>
          <w:ilvl w:val="0"/>
          <w:numId w:val="4"/>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e</w:t>
      </w:r>
      <w:r w:rsidR="00BB3FF9" w:rsidRPr="00D641DE">
        <w:rPr>
          <w:rFonts w:asciiTheme="minorHAnsi" w:hAnsiTheme="minorHAnsi"/>
          <w:sz w:val="22"/>
          <w:szCs w:val="22"/>
          <w:lang w:val="en-GB"/>
        </w:rPr>
        <w:t xml:space="preserve">nsuring relevant and adequate insurance policies are in place for the </w:t>
      </w:r>
      <w:r w:rsidR="001D7B98" w:rsidRPr="00D641DE">
        <w:rPr>
          <w:rFonts w:asciiTheme="minorHAnsi" w:hAnsiTheme="minorHAnsi"/>
          <w:sz w:val="22"/>
          <w:szCs w:val="22"/>
          <w:lang w:val="en-GB"/>
        </w:rPr>
        <w:t>University</w:t>
      </w:r>
      <w:r w:rsidR="00BB3FF9" w:rsidRPr="00D641DE">
        <w:rPr>
          <w:rFonts w:asciiTheme="minorHAnsi" w:hAnsiTheme="minorHAnsi"/>
          <w:sz w:val="22"/>
          <w:szCs w:val="22"/>
          <w:lang w:val="en-GB"/>
        </w:rPr>
        <w:t>.</w:t>
      </w:r>
    </w:p>
    <w:p w14:paraId="3B7CCBC0" w14:textId="77777777" w:rsidR="00474922" w:rsidRPr="00D641DE" w:rsidRDefault="00474922" w:rsidP="00C62D50">
      <w:pPr>
        <w:pStyle w:val="NormalWeb"/>
        <w:spacing w:before="0" w:beforeAutospacing="0" w:after="0" w:afterAutospacing="0" w:line="240" w:lineRule="auto"/>
        <w:jc w:val="both"/>
        <w:rPr>
          <w:rFonts w:asciiTheme="minorHAnsi" w:hAnsiTheme="minorHAnsi"/>
          <w:color w:val="auto"/>
          <w:lang w:val="en-GB"/>
        </w:rPr>
      </w:pPr>
    </w:p>
    <w:p w14:paraId="3DA148C9" w14:textId="1648CFD5" w:rsidR="00951E45"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2.3.</w:t>
      </w:r>
      <w:r w:rsidR="00BB3FF9" w:rsidRPr="00D641DE">
        <w:rPr>
          <w:rFonts w:asciiTheme="minorHAnsi" w:hAnsiTheme="minorHAnsi"/>
          <w:color w:val="auto"/>
          <w:lang w:val="en-GB"/>
        </w:rPr>
        <w:t>3</w:t>
      </w:r>
      <w:r w:rsidR="00EE468C" w:rsidRPr="00D641DE">
        <w:rPr>
          <w:rFonts w:asciiTheme="minorHAnsi" w:hAnsiTheme="minorHAnsi"/>
          <w:color w:val="auto"/>
          <w:lang w:val="en-GB"/>
        </w:rPr>
        <w:tab/>
      </w:r>
      <w:r w:rsidRPr="00D641DE">
        <w:rPr>
          <w:rFonts w:asciiTheme="minorHAnsi" w:hAnsiTheme="minorHAnsi"/>
          <w:color w:val="auto"/>
          <w:lang w:val="en-GB"/>
        </w:rPr>
        <w:t>The responsibilities of the</w:t>
      </w:r>
      <w:r w:rsidR="001432B2" w:rsidRPr="00D641DE">
        <w:rPr>
          <w:rFonts w:asciiTheme="minorHAnsi" w:hAnsiTheme="minorHAnsi"/>
          <w:color w:val="auto"/>
          <w:lang w:val="en-GB"/>
        </w:rPr>
        <w:t xml:space="preserve"> Director</w:t>
      </w:r>
      <w:r w:rsidRPr="00D641DE">
        <w:rPr>
          <w:rFonts w:asciiTheme="minorHAnsi" w:hAnsiTheme="minorHAnsi"/>
          <w:color w:val="auto"/>
          <w:lang w:val="en-GB"/>
        </w:rPr>
        <w:t xml:space="preserve"> of Estates include the control and </w:t>
      </w:r>
      <w:r w:rsidR="00951E45" w:rsidRPr="00D641DE">
        <w:rPr>
          <w:rFonts w:asciiTheme="minorHAnsi" w:hAnsiTheme="minorHAnsi"/>
          <w:color w:val="auto"/>
          <w:lang w:val="en-GB"/>
        </w:rPr>
        <w:t>m</w:t>
      </w:r>
      <w:r w:rsidRPr="00D641DE">
        <w:rPr>
          <w:rFonts w:asciiTheme="minorHAnsi" w:hAnsiTheme="minorHAnsi"/>
          <w:color w:val="auto"/>
          <w:lang w:val="en-GB"/>
        </w:rPr>
        <w:t>anagement of all building projects, the maintenance, repair and redecoration of buildings.</w:t>
      </w:r>
    </w:p>
    <w:p w14:paraId="6F721E29" w14:textId="77777777" w:rsidR="00474922" w:rsidRPr="00D641DE" w:rsidRDefault="00474922" w:rsidP="00C62D50">
      <w:pPr>
        <w:pStyle w:val="NormalWeb"/>
        <w:spacing w:before="0" w:beforeAutospacing="0" w:after="0" w:afterAutospacing="0" w:line="240" w:lineRule="auto"/>
        <w:jc w:val="both"/>
        <w:rPr>
          <w:rFonts w:asciiTheme="minorHAnsi" w:hAnsiTheme="minorHAnsi"/>
          <w:color w:val="auto"/>
          <w:lang w:val="en-GB"/>
        </w:rPr>
      </w:pPr>
    </w:p>
    <w:p w14:paraId="07FBEE41" w14:textId="4D0D46DD"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2.3.</w:t>
      </w:r>
      <w:r w:rsidR="00951E45" w:rsidRPr="00D641DE">
        <w:rPr>
          <w:rFonts w:asciiTheme="minorHAnsi" w:hAnsiTheme="minorHAnsi"/>
          <w:color w:val="auto"/>
          <w:lang w:val="en-GB"/>
        </w:rPr>
        <w:t>4</w:t>
      </w:r>
      <w:r w:rsidR="00EE468C" w:rsidRPr="00D641DE">
        <w:rPr>
          <w:rFonts w:asciiTheme="minorHAnsi" w:hAnsiTheme="minorHAnsi"/>
          <w:color w:val="auto"/>
          <w:lang w:val="en-GB"/>
        </w:rPr>
        <w:tab/>
      </w:r>
      <w:r w:rsidRPr="00D641DE">
        <w:rPr>
          <w:rFonts w:asciiTheme="minorHAnsi" w:hAnsiTheme="minorHAnsi"/>
          <w:color w:val="auto"/>
          <w:lang w:val="en-GB"/>
        </w:rPr>
        <w:t xml:space="preserve">The responsibility for the management of budgets falls to the </w:t>
      </w:r>
      <w:r w:rsidR="00992912" w:rsidRPr="00D641DE">
        <w:rPr>
          <w:rFonts w:asciiTheme="minorHAnsi" w:hAnsiTheme="minorHAnsi"/>
          <w:color w:val="auto"/>
          <w:lang w:val="en-GB"/>
        </w:rPr>
        <w:t xml:space="preserve">budget holder </w:t>
      </w:r>
      <w:r w:rsidR="009F37CB" w:rsidRPr="00D641DE">
        <w:rPr>
          <w:rFonts w:asciiTheme="minorHAnsi" w:hAnsiTheme="minorHAnsi"/>
          <w:color w:val="auto"/>
          <w:lang w:val="en-GB"/>
        </w:rPr>
        <w:t xml:space="preserve">responsible for that particular functional area.  </w:t>
      </w:r>
      <w:r w:rsidR="00992912" w:rsidRPr="00D641DE">
        <w:rPr>
          <w:rFonts w:asciiTheme="minorHAnsi" w:hAnsiTheme="minorHAnsi"/>
          <w:color w:val="auto"/>
          <w:lang w:val="en-GB"/>
        </w:rPr>
        <w:t>Budget holders</w:t>
      </w:r>
      <w:r w:rsidR="009F37CB" w:rsidRPr="00D641DE">
        <w:rPr>
          <w:rFonts w:asciiTheme="minorHAnsi" w:hAnsiTheme="minorHAnsi"/>
          <w:color w:val="auto"/>
          <w:lang w:val="en-GB"/>
        </w:rPr>
        <w:t xml:space="preserve"> </w:t>
      </w:r>
      <w:r w:rsidRPr="00D641DE">
        <w:rPr>
          <w:rFonts w:asciiTheme="minorHAnsi" w:hAnsiTheme="minorHAnsi"/>
          <w:color w:val="auto"/>
          <w:lang w:val="en-GB"/>
        </w:rPr>
        <w:t>are responsible to the</w:t>
      </w:r>
      <w:r w:rsidR="00992912" w:rsidRPr="00D641DE">
        <w:rPr>
          <w:rFonts w:asciiTheme="minorHAnsi" w:hAnsiTheme="minorHAnsi"/>
          <w:color w:val="auto"/>
          <w:lang w:val="en-GB"/>
        </w:rPr>
        <w:t xml:space="preserve"> </w:t>
      </w:r>
      <w:r w:rsidR="001432B2" w:rsidRPr="00D641DE">
        <w:rPr>
          <w:rFonts w:asciiTheme="minorHAnsi" w:hAnsiTheme="minorHAnsi"/>
          <w:color w:val="auto"/>
          <w:lang w:val="en-GB"/>
        </w:rPr>
        <w:t xml:space="preserve">Director </w:t>
      </w:r>
      <w:r w:rsidR="00951E45" w:rsidRPr="00D641DE">
        <w:rPr>
          <w:rFonts w:asciiTheme="minorHAnsi" w:hAnsiTheme="minorHAnsi"/>
          <w:color w:val="auto"/>
          <w:lang w:val="en-GB"/>
        </w:rPr>
        <w:t>of Finance</w:t>
      </w:r>
      <w:r w:rsidR="00992912" w:rsidRPr="00D641DE">
        <w:rPr>
          <w:rFonts w:asciiTheme="minorHAnsi" w:hAnsiTheme="minorHAnsi"/>
          <w:color w:val="auto"/>
          <w:lang w:val="en-GB"/>
        </w:rPr>
        <w:t xml:space="preserve"> and ultimately the</w:t>
      </w:r>
      <w:r w:rsidRPr="00D641DE">
        <w:rPr>
          <w:rFonts w:asciiTheme="minorHAnsi" w:hAnsiTheme="minorHAnsi"/>
          <w:color w:val="auto"/>
          <w:lang w:val="en-GB"/>
        </w:rPr>
        <w:t xml:space="preserv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992912" w:rsidRPr="00D641DE">
        <w:rPr>
          <w:rFonts w:asciiTheme="minorHAnsi" w:hAnsiTheme="minorHAnsi"/>
          <w:color w:val="auto"/>
          <w:lang w:val="en-GB"/>
        </w:rPr>
        <w:t xml:space="preserve"> </w:t>
      </w:r>
      <w:r w:rsidR="002024AD" w:rsidRPr="00D641DE">
        <w:rPr>
          <w:rFonts w:asciiTheme="minorHAnsi" w:hAnsiTheme="minorHAnsi"/>
          <w:color w:val="auto"/>
          <w:lang w:val="en-GB"/>
        </w:rPr>
        <w:t xml:space="preserve">and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for all funds disbursed by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and should ensure that all financial procedure</w:t>
      </w:r>
      <w:r w:rsidR="00EE468C" w:rsidRPr="00D641DE">
        <w:rPr>
          <w:rFonts w:asciiTheme="minorHAnsi" w:hAnsiTheme="minorHAnsi"/>
          <w:color w:val="auto"/>
          <w:lang w:val="en-GB"/>
        </w:rPr>
        <w:t>s and regulations are observed.</w:t>
      </w:r>
    </w:p>
    <w:p w14:paraId="66EFE1B1" w14:textId="77777777" w:rsidR="00474922" w:rsidRPr="00D641DE" w:rsidRDefault="00474922" w:rsidP="00C62D50">
      <w:pPr>
        <w:pStyle w:val="NormalWeb"/>
        <w:spacing w:before="0" w:beforeAutospacing="0" w:after="0" w:afterAutospacing="0" w:line="240" w:lineRule="auto"/>
        <w:jc w:val="both"/>
        <w:rPr>
          <w:rFonts w:asciiTheme="minorHAnsi" w:hAnsiTheme="minorHAnsi"/>
          <w:color w:val="auto"/>
          <w:lang w:val="en-GB"/>
        </w:rPr>
      </w:pPr>
    </w:p>
    <w:p w14:paraId="1BB23857"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2.3.</w:t>
      </w:r>
      <w:r w:rsidR="00951E45" w:rsidRPr="00D641DE">
        <w:rPr>
          <w:rFonts w:asciiTheme="minorHAnsi" w:hAnsiTheme="minorHAnsi"/>
          <w:color w:val="auto"/>
          <w:lang w:val="en-GB"/>
        </w:rPr>
        <w:t>5</w:t>
      </w:r>
      <w:r w:rsidR="00EE468C" w:rsidRPr="00D641DE">
        <w:rPr>
          <w:rFonts w:asciiTheme="minorHAnsi" w:hAnsiTheme="minorHAnsi"/>
          <w:color w:val="auto"/>
          <w:lang w:val="en-GB"/>
        </w:rPr>
        <w:tab/>
      </w:r>
      <w:r w:rsidR="009F37CB" w:rsidRPr="00D641DE">
        <w:rPr>
          <w:rFonts w:asciiTheme="minorHAnsi" w:hAnsiTheme="minorHAnsi"/>
          <w:color w:val="auto"/>
          <w:lang w:val="en-GB"/>
        </w:rPr>
        <w:t xml:space="preserve">Budget holders whom are not </w:t>
      </w:r>
      <w:r w:rsidR="000338A0" w:rsidRPr="00D641DE">
        <w:rPr>
          <w:rFonts w:asciiTheme="minorHAnsi" w:hAnsiTheme="minorHAnsi"/>
          <w:color w:val="auto"/>
          <w:lang w:val="en-GB"/>
        </w:rPr>
        <w:t>members of the Executive Team</w:t>
      </w:r>
      <w:r w:rsidR="009F37CB" w:rsidRPr="00D641DE">
        <w:rPr>
          <w:rFonts w:asciiTheme="minorHAnsi" w:hAnsiTheme="minorHAnsi"/>
          <w:color w:val="auto"/>
          <w:lang w:val="en-GB"/>
        </w:rPr>
        <w:t xml:space="preserve"> </w:t>
      </w:r>
      <w:r w:rsidRPr="00D641DE">
        <w:rPr>
          <w:rFonts w:asciiTheme="minorHAnsi" w:hAnsiTheme="minorHAnsi"/>
          <w:color w:val="auto"/>
          <w:lang w:val="en-GB"/>
        </w:rPr>
        <w:t xml:space="preserve">are responsible for effective financial control within their area. </w:t>
      </w:r>
      <w:r w:rsidR="00EE468C" w:rsidRPr="00D641DE">
        <w:rPr>
          <w:rFonts w:asciiTheme="minorHAnsi" w:hAnsiTheme="minorHAnsi"/>
          <w:color w:val="auto"/>
          <w:lang w:val="en-GB"/>
        </w:rPr>
        <w:t xml:space="preserve"> </w:t>
      </w:r>
      <w:r w:rsidR="009F37CB" w:rsidRPr="00D641DE">
        <w:rPr>
          <w:rFonts w:asciiTheme="minorHAnsi" w:hAnsiTheme="minorHAnsi"/>
          <w:color w:val="auto"/>
          <w:lang w:val="en-GB"/>
        </w:rPr>
        <w:t>Where applicable t</w:t>
      </w:r>
      <w:r w:rsidRPr="00D641DE">
        <w:rPr>
          <w:rFonts w:asciiTheme="minorHAnsi" w:hAnsiTheme="minorHAnsi"/>
          <w:color w:val="auto"/>
          <w:lang w:val="en-GB"/>
        </w:rPr>
        <w:t xml:space="preserve">he </w:t>
      </w:r>
      <w:r w:rsidR="009F37CB" w:rsidRPr="00D641DE">
        <w:rPr>
          <w:rFonts w:asciiTheme="minorHAnsi" w:hAnsiTheme="minorHAnsi"/>
          <w:color w:val="auto"/>
          <w:lang w:val="en-GB"/>
        </w:rPr>
        <w:t>budget holder is r</w:t>
      </w:r>
      <w:r w:rsidRPr="00D641DE">
        <w:rPr>
          <w:rFonts w:asciiTheme="minorHAnsi" w:hAnsiTheme="minorHAnsi"/>
          <w:color w:val="auto"/>
          <w:lang w:val="en-GB"/>
        </w:rPr>
        <w:t xml:space="preserve">esponsible to the </w:t>
      </w:r>
      <w:r w:rsidR="000338A0" w:rsidRPr="00D641DE">
        <w:rPr>
          <w:rFonts w:asciiTheme="minorHAnsi" w:hAnsiTheme="minorHAnsi"/>
          <w:color w:val="auto"/>
          <w:lang w:val="en-GB"/>
        </w:rPr>
        <w:t>appropriate member of the Executive Team</w:t>
      </w:r>
      <w:r w:rsidRPr="00D641DE">
        <w:rPr>
          <w:rFonts w:asciiTheme="minorHAnsi" w:hAnsiTheme="minorHAnsi"/>
          <w:color w:val="auto"/>
          <w:lang w:val="en-GB"/>
        </w:rPr>
        <w:t xml:space="preserve"> for all funds disbursed by the department or section and should ensure that all financial procedure</w:t>
      </w:r>
      <w:r w:rsidR="00556377" w:rsidRPr="00D641DE">
        <w:rPr>
          <w:rFonts w:asciiTheme="minorHAnsi" w:hAnsiTheme="minorHAnsi"/>
          <w:color w:val="auto"/>
          <w:lang w:val="en-GB"/>
        </w:rPr>
        <w:t>s and regulations are observed.</w:t>
      </w:r>
    </w:p>
    <w:p w14:paraId="1F2830CF" w14:textId="77777777" w:rsidR="00474922" w:rsidRPr="00D641DE" w:rsidRDefault="00474922" w:rsidP="00C62D50">
      <w:pPr>
        <w:pStyle w:val="NormalWeb"/>
        <w:spacing w:before="0" w:beforeAutospacing="0" w:after="0" w:afterAutospacing="0" w:line="240" w:lineRule="auto"/>
        <w:jc w:val="both"/>
        <w:rPr>
          <w:rFonts w:asciiTheme="minorHAnsi" w:hAnsiTheme="minorHAnsi"/>
          <w:color w:val="auto"/>
          <w:lang w:val="en-GB"/>
        </w:rPr>
      </w:pPr>
    </w:p>
    <w:p w14:paraId="63E52873" w14:textId="27468AA4"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2.3.</w:t>
      </w:r>
      <w:r w:rsidR="00951E45" w:rsidRPr="00D641DE">
        <w:rPr>
          <w:rFonts w:asciiTheme="minorHAnsi" w:hAnsiTheme="minorHAnsi"/>
          <w:color w:val="auto"/>
          <w:lang w:val="en-GB"/>
        </w:rPr>
        <w:t>6</w:t>
      </w:r>
      <w:r w:rsidR="00EE468C" w:rsidRPr="00D641DE">
        <w:rPr>
          <w:rFonts w:asciiTheme="minorHAnsi" w:hAnsiTheme="minorHAnsi"/>
          <w:color w:val="auto"/>
          <w:lang w:val="en-GB"/>
        </w:rPr>
        <w:tab/>
      </w:r>
      <w:r w:rsidRPr="00D641DE">
        <w:rPr>
          <w:rFonts w:asciiTheme="minorHAnsi" w:hAnsiTheme="minorHAnsi"/>
          <w:color w:val="auto"/>
          <w:lang w:val="en-GB"/>
        </w:rPr>
        <w:t xml:space="preserve">All members of staff should be aware and have a general responsibility for the security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property, for avoiding loss and for due economy in the use of resources. </w:t>
      </w:r>
      <w:r w:rsidR="00E106D4" w:rsidRPr="00D641DE">
        <w:rPr>
          <w:rFonts w:asciiTheme="minorHAnsi" w:hAnsiTheme="minorHAnsi"/>
          <w:color w:val="auto"/>
          <w:lang w:val="en-GB"/>
        </w:rPr>
        <w:t xml:space="preserve"> </w:t>
      </w:r>
      <w:r w:rsidRPr="00D641DE">
        <w:rPr>
          <w:rFonts w:asciiTheme="minorHAnsi" w:hAnsiTheme="minorHAnsi"/>
          <w:color w:val="auto"/>
          <w:lang w:val="en-GB"/>
        </w:rPr>
        <w:t xml:space="preserve">They should ensure that they are aware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financial authority limits and the values of purchases for which quotations and tenders are required.</w:t>
      </w:r>
      <w:r w:rsidR="00E106D4" w:rsidRPr="00D641DE">
        <w:rPr>
          <w:rFonts w:asciiTheme="minorHAnsi" w:hAnsiTheme="minorHAnsi"/>
          <w:color w:val="auto"/>
          <w:lang w:val="en-GB"/>
        </w:rPr>
        <w:t xml:space="preserve"> </w:t>
      </w:r>
      <w:r w:rsidRPr="00D641DE">
        <w:rPr>
          <w:rFonts w:asciiTheme="minorHAnsi" w:hAnsiTheme="minorHAnsi"/>
          <w:color w:val="auto"/>
          <w:lang w:val="en-GB"/>
        </w:rPr>
        <w:t xml:space="preserve"> They shall make available any relevant records or information to the </w:t>
      </w:r>
      <w:r w:rsidR="001432B2" w:rsidRPr="00D641DE">
        <w:rPr>
          <w:rFonts w:asciiTheme="minorHAnsi" w:hAnsiTheme="minorHAnsi"/>
          <w:color w:val="auto"/>
          <w:lang w:val="en-GB"/>
        </w:rPr>
        <w:t xml:space="preserve">Director </w:t>
      </w:r>
      <w:r w:rsidR="00512D5A" w:rsidRPr="00D641DE">
        <w:rPr>
          <w:rFonts w:asciiTheme="minorHAnsi" w:hAnsiTheme="minorHAnsi"/>
          <w:color w:val="auto"/>
          <w:lang w:val="en-GB"/>
        </w:rPr>
        <w:t>of Finance</w:t>
      </w:r>
      <w:r w:rsidRPr="00D641DE">
        <w:rPr>
          <w:rFonts w:asciiTheme="minorHAnsi" w:hAnsiTheme="minorHAnsi"/>
          <w:color w:val="auto"/>
          <w:lang w:val="en-GB"/>
        </w:rPr>
        <w:t xml:space="preserve"> or his or her authorised representative in connection with the implementation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financial policies, these financial regulations and the system of financial control.</w:t>
      </w:r>
    </w:p>
    <w:p w14:paraId="694DA6E8" w14:textId="77777777" w:rsidR="00C52A16" w:rsidRPr="00D641DE" w:rsidRDefault="00C52A16"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6308F808" w14:textId="502DDD93" w:rsidR="004C4A8F" w:rsidRPr="00D641DE" w:rsidRDefault="00951E45"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2.3.7</w:t>
      </w:r>
      <w:r w:rsidR="00A942A1" w:rsidRPr="00D641DE">
        <w:rPr>
          <w:rFonts w:asciiTheme="minorHAnsi" w:hAnsiTheme="minorHAnsi"/>
          <w:color w:val="auto"/>
          <w:lang w:val="en-GB"/>
        </w:rPr>
        <w:tab/>
      </w:r>
      <w:r w:rsidR="000338A0" w:rsidRPr="00D641DE">
        <w:rPr>
          <w:rFonts w:asciiTheme="minorHAnsi" w:hAnsiTheme="minorHAnsi"/>
          <w:color w:val="auto"/>
          <w:lang w:val="en-GB"/>
        </w:rPr>
        <w:t>The Executive Team</w:t>
      </w:r>
      <w:r w:rsidR="000641A3" w:rsidRPr="00D641DE">
        <w:rPr>
          <w:rFonts w:asciiTheme="minorHAnsi" w:hAnsiTheme="minorHAnsi"/>
          <w:color w:val="auto"/>
          <w:lang w:val="en-GB"/>
        </w:rPr>
        <w:t xml:space="preserve"> and budget holders </w:t>
      </w:r>
      <w:r w:rsidR="004C4A8F" w:rsidRPr="00D641DE">
        <w:rPr>
          <w:rFonts w:asciiTheme="minorHAnsi" w:hAnsiTheme="minorHAnsi"/>
          <w:color w:val="auto"/>
          <w:lang w:val="en-GB"/>
        </w:rPr>
        <w:t xml:space="preserve">shall provide 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w:t>
      </w:r>
      <w:r w:rsidR="00512D5A" w:rsidRPr="00D641DE">
        <w:rPr>
          <w:rFonts w:asciiTheme="minorHAnsi" w:hAnsiTheme="minorHAnsi"/>
          <w:color w:val="auto"/>
          <w:lang w:val="en-GB"/>
        </w:rPr>
        <w:t>Finance</w:t>
      </w:r>
      <w:r w:rsidR="004C4A8F" w:rsidRPr="00D641DE">
        <w:rPr>
          <w:rFonts w:asciiTheme="minorHAnsi" w:hAnsiTheme="minorHAnsi"/>
          <w:color w:val="auto"/>
          <w:lang w:val="en-GB"/>
        </w:rPr>
        <w:t xml:space="preserve"> with such financial and other information as he</w:t>
      </w:r>
      <w:r w:rsidR="00AB1FE5" w:rsidRPr="00D641DE">
        <w:rPr>
          <w:rFonts w:asciiTheme="minorHAnsi" w:hAnsiTheme="minorHAnsi"/>
          <w:color w:val="auto"/>
          <w:lang w:val="en-GB"/>
        </w:rPr>
        <w:t>/</w:t>
      </w:r>
      <w:r w:rsidR="004C4A8F" w:rsidRPr="00D641DE">
        <w:rPr>
          <w:rFonts w:asciiTheme="minorHAnsi" w:hAnsiTheme="minorHAnsi"/>
          <w:color w:val="auto"/>
          <w:lang w:val="en-GB"/>
        </w:rPr>
        <w:t xml:space="preserve">she may deem necessary, from time to time, to carry out the requirements of the </w:t>
      </w:r>
      <w:r w:rsidR="001D7B98" w:rsidRPr="00D641DE">
        <w:rPr>
          <w:rFonts w:asciiTheme="minorHAnsi" w:hAnsiTheme="minorHAnsi"/>
          <w:color w:val="auto"/>
          <w:lang w:val="en-GB"/>
        </w:rPr>
        <w:t>University Council</w:t>
      </w:r>
      <w:r w:rsidR="004C4A8F" w:rsidRPr="00D641DE">
        <w:rPr>
          <w:rFonts w:asciiTheme="minorHAnsi" w:hAnsiTheme="minorHAnsi"/>
          <w:color w:val="auto"/>
          <w:lang w:val="en-GB"/>
        </w:rPr>
        <w:t>.</w:t>
      </w:r>
      <w:r w:rsidR="000641A3"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 </w:t>
      </w:r>
      <w:r w:rsidR="000338A0" w:rsidRPr="00D641DE">
        <w:rPr>
          <w:rFonts w:asciiTheme="minorHAnsi" w:hAnsiTheme="minorHAnsi"/>
          <w:color w:val="auto"/>
          <w:lang w:val="en-GB"/>
        </w:rPr>
        <w:t>The Executive Team</w:t>
      </w:r>
      <w:r w:rsidR="000641A3" w:rsidRPr="00D641DE">
        <w:rPr>
          <w:rFonts w:asciiTheme="minorHAnsi" w:hAnsiTheme="minorHAnsi"/>
          <w:color w:val="auto"/>
          <w:lang w:val="en-GB"/>
        </w:rPr>
        <w:t xml:space="preserve"> or budget holders</w:t>
      </w:r>
      <w:r w:rsidR="004C4A8F" w:rsidRPr="00D641DE">
        <w:rPr>
          <w:rFonts w:asciiTheme="minorHAnsi" w:hAnsiTheme="minorHAnsi"/>
          <w:color w:val="auto"/>
          <w:lang w:val="en-GB"/>
        </w:rPr>
        <w:t xml:space="preserve"> shall immediately notify the </w:t>
      </w:r>
      <w:r w:rsidR="001432B2" w:rsidRPr="00D641DE">
        <w:rPr>
          <w:rFonts w:asciiTheme="minorHAnsi" w:hAnsiTheme="minorHAnsi"/>
          <w:color w:val="auto"/>
          <w:lang w:val="en-GB"/>
        </w:rPr>
        <w:t>Director</w:t>
      </w:r>
      <w:r w:rsidR="00512D5A" w:rsidRPr="00D641DE">
        <w:rPr>
          <w:rFonts w:asciiTheme="minorHAnsi" w:hAnsiTheme="minorHAnsi"/>
          <w:color w:val="auto"/>
          <w:lang w:val="en-GB"/>
        </w:rPr>
        <w:t xml:space="preserve"> of Finance who will notify the </w:t>
      </w:r>
      <w:r w:rsidR="000338A0" w:rsidRPr="00D641DE">
        <w:rPr>
          <w:rFonts w:asciiTheme="minorHAnsi" w:hAnsiTheme="minorHAnsi"/>
          <w:color w:val="auto"/>
          <w:lang w:val="en-GB"/>
        </w:rPr>
        <w:t>Chief Operating Officer</w:t>
      </w:r>
      <w:r w:rsidR="004C4A8F" w:rsidRPr="00D641DE">
        <w:rPr>
          <w:rFonts w:asciiTheme="minorHAnsi" w:hAnsiTheme="minorHAnsi"/>
          <w:color w:val="auto"/>
          <w:lang w:val="en-GB"/>
        </w:rPr>
        <w:t xml:space="preserve"> whenever any matter arises which involves, or is thought to involve, irregularities concerning, inter alia, cash or property of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w:t>
      </w:r>
      <w:r w:rsidR="00693C54"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 </w:t>
      </w:r>
      <w:r w:rsidR="000338A0" w:rsidRPr="00D641DE">
        <w:rPr>
          <w:rFonts w:asciiTheme="minorHAnsi" w:hAnsiTheme="minorHAnsi"/>
          <w:color w:val="auto"/>
          <w:lang w:val="en-GB"/>
        </w:rPr>
        <w:t xml:space="preserve">Chief Operating Officer </w:t>
      </w:r>
      <w:r w:rsidR="004C4A8F" w:rsidRPr="00D641DE">
        <w:rPr>
          <w:rFonts w:asciiTheme="minorHAnsi" w:hAnsiTheme="minorHAnsi"/>
          <w:color w:val="auto"/>
          <w:lang w:val="en-GB"/>
        </w:rPr>
        <w:t xml:space="preserve">shall take such steps as </w:t>
      </w:r>
      <w:r w:rsidR="00AB1FE5" w:rsidRPr="00D641DE">
        <w:rPr>
          <w:rFonts w:asciiTheme="minorHAnsi" w:hAnsiTheme="minorHAnsi"/>
          <w:color w:val="auto"/>
          <w:lang w:val="en-GB"/>
        </w:rPr>
        <w:t>he/she</w:t>
      </w:r>
      <w:r w:rsidR="004C4A8F" w:rsidRPr="00D641DE">
        <w:rPr>
          <w:rFonts w:asciiTheme="minorHAnsi" w:hAnsiTheme="minorHAnsi"/>
          <w:color w:val="auto"/>
          <w:lang w:val="en-GB"/>
        </w:rPr>
        <w:t xml:space="preserve"> considers necessary by way of investigation and report.</w:t>
      </w:r>
    </w:p>
    <w:p w14:paraId="720598D4" w14:textId="77777777" w:rsidR="004C4A8F" w:rsidRPr="00D641DE" w:rsidRDefault="00951E45"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2.3.8</w:t>
      </w:r>
      <w:r w:rsidR="00A942A1" w:rsidRPr="00D641DE">
        <w:rPr>
          <w:rFonts w:asciiTheme="minorHAnsi" w:hAnsiTheme="minorHAnsi"/>
          <w:color w:val="auto"/>
          <w:lang w:val="en-GB"/>
        </w:rPr>
        <w:tab/>
        <w:t>The Students' Union</w:t>
      </w:r>
      <w:r w:rsidR="004C4A8F" w:rsidRPr="00D641DE">
        <w:rPr>
          <w:rFonts w:asciiTheme="minorHAnsi" w:hAnsiTheme="minorHAnsi"/>
          <w:color w:val="auto"/>
          <w:lang w:val="en-GB"/>
        </w:rPr>
        <w:t xml:space="preserve"> receives financial support from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but is managed independently. </w:t>
      </w:r>
      <w:r w:rsidR="000641A3" w:rsidRPr="00D641DE">
        <w:rPr>
          <w:rFonts w:asciiTheme="minorHAnsi" w:hAnsiTheme="minorHAnsi"/>
          <w:color w:val="auto"/>
          <w:lang w:val="en-GB"/>
        </w:rPr>
        <w:t xml:space="preserve"> </w:t>
      </w:r>
    </w:p>
    <w:p w14:paraId="6D9DBFB2" w14:textId="64F99BA0" w:rsidR="00261547" w:rsidRPr="00D641DE" w:rsidRDefault="00261547"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57D009B9" w14:textId="77777777" w:rsidR="00261547" w:rsidRPr="00D641DE" w:rsidRDefault="00A942A1"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2.4</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Risk Management</w:t>
      </w:r>
    </w:p>
    <w:p w14:paraId="6311D400" w14:textId="77777777" w:rsidR="00A942A1" w:rsidRPr="00D641DE" w:rsidRDefault="00A942A1" w:rsidP="00C62D50">
      <w:pPr>
        <w:pStyle w:val="NormalWeb"/>
        <w:spacing w:before="0" w:beforeAutospacing="0" w:after="0" w:afterAutospacing="0" w:line="240" w:lineRule="auto"/>
        <w:jc w:val="both"/>
        <w:rPr>
          <w:rFonts w:asciiTheme="minorHAnsi" w:hAnsiTheme="minorHAnsi"/>
          <w:color w:val="auto"/>
          <w:lang w:val="en-GB"/>
        </w:rPr>
      </w:pPr>
    </w:p>
    <w:p w14:paraId="3DFEDD04"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2.4.1</w:t>
      </w:r>
      <w:r w:rsidR="00A942A1" w:rsidRPr="00D641DE">
        <w:rPr>
          <w:rFonts w:asciiTheme="minorHAnsi" w:hAnsiTheme="minorHAnsi"/>
          <w:color w:val="auto"/>
          <w:lang w:val="en-GB"/>
        </w:rPr>
        <w:tab/>
      </w:r>
      <w:r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000641A3" w:rsidRPr="00D641DE">
        <w:rPr>
          <w:rFonts w:asciiTheme="minorHAnsi" w:hAnsiTheme="minorHAnsi"/>
          <w:color w:val="auto"/>
          <w:lang w:val="en-GB"/>
        </w:rPr>
        <w:t xml:space="preserve"> </w:t>
      </w:r>
      <w:r w:rsidRPr="00D641DE">
        <w:rPr>
          <w:rFonts w:asciiTheme="minorHAnsi" w:hAnsiTheme="minorHAnsi"/>
          <w:color w:val="auto"/>
          <w:lang w:val="en-GB"/>
        </w:rPr>
        <w:t xml:space="preserve">acknowledges the risks inherent in its business and is committed to managing those risks that pose a significant threat to the achievement of its business objectives and financial health. </w:t>
      </w:r>
      <w:r w:rsidR="00A942A1" w:rsidRPr="00D641DE">
        <w:rPr>
          <w:rFonts w:asciiTheme="minorHAnsi" w:hAnsiTheme="minorHAnsi"/>
          <w:color w:val="auto"/>
          <w:lang w:val="en-GB"/>
        </w:rPr>
        <w:t xml:space="preserve"> </w:t>
      </w:r>
      <w:r w:rsidRPr="00D641DE">
        <w:rPr>
          <w:rFonts w:asciiTheme="minorHAnsi" w:hAnsiTheme="minorHAnsi"/>
          <w:color w:val="auto"/>
          <w:lang w:val="en-GB"/>
        </w:rPr>
        <w:t xml:space="preserve">Detailed guidance on the level of risk considered to be acceptable/unacceptable by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will be set out in a separate risk management strategy.</w:t>
      </w:r>
    </w:p>
    <w:p w14:paraId="7571B432" w14:textId="77777777" w:rsidR="00261547" w:rsidRPr="00D641DE" w:rsidRDefault="00261547" w:rsidP="00C62D50">
      <w:pPr>
        <w:pStyle w:val="NormalWeb"/>
        <w:spacing w:before="0" w:beforeAutospacing="0" w:after="0" w:afterAutospacing="0" w:line="240" w:lineRule="auto"/>
        <w:jc w:val="both"/>
        <w:rPr>
          <w:rFonts w:asciiTheme="minorHAnsi" w:hAnsiTheme="minorHAnsi"/>
          <w:color w:val="auto"/>
          <w:lang w:val="en-GB"/>
        </w:rPr>
      </w:pPr>
    </w:p>
    <w:p w14:paraId="261AE8E3" w14:textId="77777777" w:rsidR="004C4A8F" w:rsidRPr="00D641DE" w:rsidRDefault="0099389A"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2.4.2</w:t>
      </w:r>
      <w:r w:rsidRPr="00D641DE">
        <w:rPr>
          <w:rFonts w:asciiTheme="minorHAnsi" w:hAnsiTheme="minorHAnsi"/>
          <w:color w:val="auto"/>
          <w:lang w:val="en-GB"/>
        </w:rPr>
        <w:tab/>
      </w:r>
      <w:r w:rsidR="000641A3"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004C4A8F" w:rsidRPr="00D641DE">
        <w:rPr>
          <w:rFonts w:asciiTheme="minorHAnsi" w:hAnsiTheme="minorHAnsi"/>
          <w:color w:val="auto"/>
          <w:lang w:val="en-GB"/>
        </w:rPr>
        <w:t xml:space="preserve"> has overall responsibility for ensuring there is a risk management strategy and a common approach to the management of risk throughout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through the development, implementation and embedment within the organisation of a formal, structured risk management process.</w:t>
      </w:r>
    </w:p>
    <w:p w14:paraId="716516B7" w14:textId="77777777" w:rsidR="00261547" w:rsidRPr="00D641DE" w:rsidRDefault="00261547" w:rsidP="00C62D50">
      <w:pPr>
        <w:pStyle w:val="NormalWeb"/>
        <w:spacing w:before="0" w:beforeAutospacing="0" w:after="0" w:afterAutospacing="0" w:line="240" w:lineRule="auto"/>
        <w:jc w:val="both"/>
        <w:rPr>
          <w:rFonts w:asciiTheme="minorHAnsi" w:hAnsiTheme="minorHAnsi"/>
          <w:color w:val="auto"/>
          <w:lang w:val="en-GB"/>
        </w:rPr>
      </w:pPr>
    </w:p>
    <w:p w14:paraId="4E256AE8" w14:textId="6E913DA8"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2.4.</w:t>
      </w:r>
      <w:r w:rsidR="00605175" w:rsidRPr="00D641DE">
        <w:rPr>
          <w:rFonts w:asciiTheme="minorHAnsi" w:hAnsiTheme="minorHAnsi"/>
          <w:color w:val="auto"/>
          <w:lang w:val="en-GB"/>
        </w:rPr>
        <w:t>3</w:t>
      </w:r>
      <w:r w:rsidR="0099389A" w:rsidRPr="00D641DE">
        <w:rPr>
          <w:rFonts w:asciiTheme="minorHAnsi" w:hAnsiTheme="minorHAnsi"/>
          <w:color w:val="auto"/>
          <w:lang w:val="en-GB"/>
        </w:rPr>
        <w:tab/>
      </w:r>
      <w:r w:rsidR="001D7B98" w:rsidRPr="00D641DE">
        <w:rPr>
          <w:rFonts w:asciiTheme="minorHAnsi" w:hAnsiTheme="minorHAnsi"/>
          <w:color w:val="auto"/>
          <w:lang w:val="en-GB"/>
        </w:rPr>
        <w:t>University</w:t>
      </w:r>
      <w:r w:rsidR="00605175" w:rsidRPr="00D641DE">
        <w:rPr>
          <w:rFonts w:asciiTheme="minorHAnsi" w:hAnsiTheme="minorHAnsi"/>
          <w:color w:val="auto"/>
          <w:lang w:val="en-GB"/>
        </w:rPr>
        <w:t xml:space="preserve"> </w:t>
      </w:r>
      <w:r w:rsidR="000338A0" w:rsidRPr="00D641DE">
        <w:rPr>
          <w:rFonts w:asciiTheme="minorHAnsi" w:hAnsiTheme="minorHAnsi"/>
          <w:color w:val="auto"/>
          <w:lang w:val="en-GB"/>
        </w:rPr>
        <w:t>staff</w:t>
      </w:r>
      <w:r w:rsidR="00605175" w:rsidRPr="00D641DE">
        <w:rPr>
          <w:rFonts w:asciiTheme="minorHAnsi" w:hAnsiTheme="minorHAnsi"/>
          <w:color w:val="auto"/>
          <w:lang w:val="en-GB"/>
        </w:rPr>
        <w:t xml:space="preserve"> </w:t>
      </w:r>
      <w:r w:rsidRPr="00D641DE">
        <w:rPr>
          <w:rFonts w:asciiTheme="minorHAnsi" w:hAnsiTheme="minorHAnsi"/>
          <w:color w:val="auto"/>
          <w:lang w:val="en-GB"/>
        </w:rPr>
        <w:t xml:space="preserve">must ensure that any agreements negotiated within their departments with external bodies cover any legal liabilities to which the </w:t>
      </w:r>
      <w:r w:rsidR="001D7B98" w:rsidRPr="00D641DE">
        <w:rPr>
          <w:rFonts w:asciiTheme="minorHAnsi" w:hAnsiTheme="minorHAnsi"/>
          <w:color w:val="auto"/>
          <w:lang w:val="en-GB"/>
        </w:rPr>
        <w:t>University</w:t>
      </w:r>
      <w:r w:rsidR="00605175" w:rsidRPr="00D641DE">
        <w:rPr>
          <w:rFonts w:asciiTheme="minorHAnsi" w:hAnsiTheme="minorHAnsi"/>
          <w:color w:val="auto"/>
          <w:lang w:val="en-GB"/>
        </w:rPr>
        <w:t xml:space="preserve"> </w:t>
      </w:r>
      <w:r w:rsidRPr="00D641DE">
        <w:rPr>
          <w:rFonts w:asciiTheme="minorHAnsi" w:hAnsiTheme="minorHAnsi"/>
          <w:color w:val="auto"/>
          <w:lang w:val="en-GB"/>
        </w:rPr>
        <w:t>may be exposed.</w:t>
      </w:r>
      <w:r w:rsidR="002024AD" w:rsidRPr="00D641DE">
        <w:rPr>
          <w:rFonts w:asciiTheme="minorHAnsi" w:hAnsiTheme="minorHAnsi"/>
          <w:color w:val="auto"/>
          <w:lang w:val="en-GB"/>
        </w:rPr>
        <w:t xml:space="preserve"> </w:t>
      </w:r>
      <w:r w:rsidRPr="00D641DE">
        <w:rPr>
          <w:rFonts w:asciiTheme="minorHAnsi" w:hAnsiTheme="minorHAnsi"/>
          <w:color w:val="auto"/>
          <w:lang w:val="en-GB"/>
        </w:rPr>
        <w:t xml:space="preserve"> </w:t>
      </w:r>
      <w:r w:rsidR="002024AD" w:rsidRPr="00D641DE">
        <w:rPr>
          <w:rFonts w:asciiTheme="minorHAnsi" w:hAnsiTheme="minorHAnsi"/>
          <w:color w:val="auto"/>
          <w:lang w:val="en-GB"/>
        </w:rPr>
        <w:t>A</w:t>
      </w:r>
      <w:r w:rsidRPr="00D641DE">
        <w:rPr>
          <w:rFonts w:asciiTheme="minorHAnsi" w:hAnsiTheme="minorHAnsi"/>
          <w:color w:val="auto"/>
          <w:lang w:val="en-GB"/>
        </w:rPr>
        <w:t xml:space="preserve">dvice should be sought </w:t>
      </w:r>
      <w:r w:rsidR="002024AD" w:rsidRPr="00D641DE">
        <w:rPr>
          <w:rFonts w:asciiTheme="minorHAnsi" w:hAnsiTheme="minorHAnsi"/>
          <w:color w:val="auto"/>
          <w:lang w:val="en-GB"/>
        </w:rPr>
        <w:t xml:space="preserve">from the </w:t>
      </w:r>
      <w:r w:rsidR="001432B2" w:rsidRPr="00D641DE">
        <w:rPr>
          <w:rFonts w:asciiTheme="minorHAnsi" w:hAnsiTheme="minorHAnsi"/>
          <w:color w:val="auto"/>
          <w:lang w:val="en-GB"/>
        </w:rPr>
        <w:t>Director</w:t>
      </w:r>
      <w:r w:rsidR="005107ED" w:rsidRPr="00D641DE">
        <w:rPr>
          <w:rFonts w:asciiTheme="minorHAnsi" w:hAnsiTheme="minorHAnsi"/>
          <w:color w:val="auto"/>
          <w:lang w:val="en-GB"/>
        </w:rPr>
        <w:t xml:space="preserve"> of Finance</w:t>
      </w:r>
      <w:r w:rsidR="000338A0" w:rsidRPr="00D641DE">
        <w:rPr>
          <w:rFonts w:asciiTheme="minorHAnsi" w:hAnsiTheme="minorHAnsi"/>
          <w:color w:val="auto"/>
          <w:lang w:val="en-GB"/>
        </w:rPr>
        <w:t xml:space="preserve"> </w:t>
      </w:r>
      <w:r w:rsidRPr="00D641DE">
        <w:rPr>
          <w:rFonts w:asciiTheme="minorHAnsi" w:hAnsiTheme="minorHAnsi"/>
          <w:color w:val="auto"/>
          <w:lang w:val="en-GB"/>
        </w:rPr>
        <w:t>to ensure that this is the case.</w:t>
      </w:r>
    </w:p>
    <w:p w14:paraId="0C832D03" w14:textId="77777777" w:rsidR="00261547" w:rsidRPr="00D641DE" w:rsidRDefault="00261547"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1F6280B1" w14:textId="77777777" w:rsidR="00261547" w:rsidRPr="00D641DE" w:rsidRDefault="0099389A" w:rsidP="00C62D50">
      <w:pPr>
        <w:pStyle w:val="NormalWeb"/>
        <w:tabs>
          <w:tab w:val="left" w:pos="900"/>
        </w:tabs>
        <w:spacing w:before="0" w:beforeAutospacing="0" w:after="0" w:afterAutospacing="0" w:line="240" w:lineRule="auto"/>
        <w:jc w:val="both"/>
        <w:rPr>
          <w:rFonts w:asciiTheme="minorHAnsi" w:hAnsiTheme="minorHAnsi"/>
          <w:color w:val="auto"/>
          <w:lang w:val="en-GB"/>
        </w:rPr>
      </w:pPr>
      <w:r w:rsidRPr="00D641DE">
        <w:rPr>
          <w:rStyle w:val="h41"/>
          <w:rFonts w:asciiTheme="minorHAnsi" w:hAnsiTheme="minorHAnsi"/>
          <w:color w:val="auto"/>
          <w:sz w:val="22"/>
          <w:szCs w:val="22"/>
          <w:lang w:val="en-GB"/>
        </w:rPr>
        <w:t>2.5</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Whistleblowing</w:t>
      </w:r>
    </w:p>
    <w:p w14:paraId="20EFCD69" w14:textId="77777777" w:rsidR="0099389A" w:rsidRPr="00D641DE" w:rsidRDefault="0099389A" w:rsidP="00C62D50">
      <w:pPr>
        <w:pStyle w:val="NormalWeb"/>
        <w:spacing w:before="0" w:beforeAutospacing="0" w:after="0" w:afterAutospacing="0" w:line="240" w:lineRule="auto"/>
        <w:jc w:val="both"/>
        <w:rPr>
          <w:rFonts w:asciiTheme="minorHAnsi" w:hAnsiTheme="minorHAnsi"/>
          <w:color w:val="auto"/>
          <w:lang w:val="en-GB"/>
        </w:rPr>
      </w:pPr>
    </w:p>
    <w:p w14:paraId="2AA7F715"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2.5.1</w:t>
      </w:r>
      <w:r w:rsidR="0099389A" w:rsidRPr="00D641DE">
        <w:rPr>
          <w:rFonts w:asciiTheme="minorHAnsi" w:hAnsiTheme="minorHAnsi"/>
          <w:color w:val="auto"/>
          <w:lang w:val="en-GB"/>
        </w:rPr>
        <w:tab/>
      </w:r>
      <w:r w:rsidRPr="00D641DE">
        <w:rPr>
          <w:rFonts w:asciiTheme="minorHAnsi" w:hAnsiTheme="minorHAnsi"/>
          <w:color w:val="auto"/>
          <w:lang w:val="en-GB"/>
        </w:rPr>
        <w:t xml:space="preserve">Whistleblowing in the context of the Public Interest Disclosure Act is the disclosure by an employee (or other party) about malpractice in the workplace. </w:t>
      </w:r>
      <w:r w:rsidR="00D07586" w:rsidRPr="00D641DE">
        <w:rPr>
          <w:rFonts w:asciiTheme="minorHAnsi" w:hAnsiTheme="minorHAnsi"/>
          <w:color w:val="auto"/>
          <w:lang w:val="en-GB"/>
        </w:rPr>
        <w:t xml:space="preserve"> </w:t>
      </w:r>
      <w:r w:rsidRPr="00D641DE">
        <w:rPr>
          <w:rFonts w:asciiTheme="minorHAnsi" w:hAnsiTheme="minorHAnsi"/>
          <w:color w:val="auto"/>
          <w:lang w:val="en-GB"/>
        </w:rPr>
        <w:t xml:space="preserve">A whistleblower can blow the whistle about crime, civil offences (including negligence, breach of contract, etc), miscarriage of justice, danger to health and safety or the environment and the cover-up of any of these. </w:t>
      </w:r>
      <w:r w:rsidR="00D07586" w:rsidRPr="00D641DE">
        <w:rPr>
          <w:rFonts w:asciiTheme="minorHAnsi" w:hAnsiTheme="minorHAnsi"/>
          <w:color w:val="auto"/>
          <w:lang w:val="en-GB"/>
        </w:rPr>
        <w:t xml:space="preserve"> </w:t>
      </w:r>
      <w:r w:rsidRPr="00D641DE">
        <w:rPr>
          <w:rFonts w:asciiTheme="minorHAnsi" w:hAnsiTheme="minorHAnsi"/>
          <w:color w:val="auto"/>
          <w:lang w:val="en-GB"/>
        </w:rPr>
        <w:t>It does not matter whether or not the information is confidential and the whistleblowing can extend to malpractice occurring in the UK and any other country or territory.</w:t>
      </w:r>
    </w:p>
    <w:p w14:paraId="08BEB47A" w14:textId="77777777" w:rsidR="0099389A" w:rsidRPr="00D641DE" w:rsidRDefault="0099389A" w:rsidP="00C62D50">
      <w:pPr>
        <w:pStyle w:val="NormalWeb"/>
        <w:spacing w:before="0" w:beforeAutospacing="0" w:after="0" w:afterAutospacing="0" w:line="240" w:lineRule="auto"/>
        <w:jc w:val="both"/>
        <w:rPr>
          <w:rFonts w:asciiTheme="minorHAnsi" w:hAnsiTheme="minorHAnsi"/>
          <w:color w:val="auto"/>
          <w:lang w:val="en-GB"/>
        </w:rPr>
      </w:pPr>
    </w:p>
    <w:p w14:paraId="171E699D"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2.5.2</w:t>
      </w:r>
      <w:r w:rsidR="0099389A" w:rsidRPr="00D641DE">
        <w:rPr>
          <w:rFonts w:asciiTheme="minorHAnsi" w:hAnsiTheme="minorHAnsi"/>
          <w:color w:val="auto"/>
          <w:lang w:val="en-GB"/>
        </w:rPr>
        <w:tab/>
      </w:r>
      <w:r w:rsidRPr="00D641DE">
        <w:rPr>
          <w:rFonts w:asciiTheme="minorHAnsi" w:hAnsiTheme="minorHAnsi"/>
          <w:color w:val="auto"/>
          <w:lang w:val="en-GB"/>
        </w:rPr>
        <w:t xml:space="preserve">Normally any concern about a workplace matter at the </w:t>
      </w:r>
      <w:r w:rsidR="001D7B98" w:rsidRPr="00D641DE">
        <w:rPr>
          <w:rFonts w:asciiTheme="minorHAnsi" w:hAnsiTheme="minorHAnsi"/>
          <w:color w:val="auto"/>
          <w:lang w:val="en-GB"/>
        </w:rPr>
        <w:t>University</w:t>
      </w:r>
      <w:r w:rsidR="00D07586" w:rsidRPr="00D641DE">
        <w:rPr>
          <w:rFonts w:asciiTheme="minorHAnsi" w:hAnsiTheme="minorHAnsi"/>
          <w:color w:val="auto"/>
          <w:lang w:val="en-GB"/>
        </w:rPr>
        <w:t xml:space="preserve"> </w:t>
      </w:r>
      <w:r w:rsidRPr="00D641DE">
        <w:rPr>
          <w:rFonts w:asciiTheme="minorHAnsi" w:hAnsiTheme="minorHAnsi"/>
          <w:color w:val="auto"/>
          <w:lang w:val="en-GB"/>
        </w:rPr>
        <w:t xml:space="preserve">should be raised with the relevant member of staff’s immediate line manager or </w:t>
      </w:r>
      <w:r w:rsidR="000338A0" w:rsidRPr="00D641DE">
        <w:rPr>
          <w:rFonts w:asciiTheme="minorHAnsi" w:hAnsiTheme="minorHAnsi"/>
          <w:color w:val="auto"/>
          <w:lang w:val="en-GB"/>
        </w:rPr>
        <w:t>member of the Executive Team</w:t>
      </w:r>
      <w:r w:rsidRPr="00D641DE">
        <w:rPr>
          <w:rFonts w:asciiTheme="minorHAnsi" w:hAnsiTheme="minorHAnsi"/>
          <w:color w:val="auto"/>
          <w:lang w:val="en-GB"/>
        </w:rPr>
        <w:t xml:space="preserve">. </w:t>
      </w:r>
      <w:r w:rsidR="00D07586" w:rsidRPr="00D641DE">
        <w:rPr>
          <w:rFonts w:asciiTheme="minorHAnsi" w:hAnsiTheme="minorHAnsi"/>
          <w:color w:val="auto"/>
          <w:lang w:val="en-GB"/>
        </w:rPr>
        <w:t xml:space="preserve"> </w:t>
      </w:r>
      <w:r w:rsidRPr="00D641DE">
        <w:rPr>
          <w:rFonts w:asciiTheme="minorHAnsi" w:hAnsiTheme="minorHAnsi"/>
          <w:color w:val="auto"/>
          <w:lang w:val="en-GB"/>
        </w:rPr>
        <w:t xml:space="preserve">However,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recognises that the seriousness or sensitivity of some issues, together with the identity of the person the member of staff thinks may be involved, may mak</w:t>
      </w:r>
      <w:r w:rsidR="00693C54" w:rsidRPr="00D641DE">
        <w:rPr>
          <w:rFonts w:asciiTheme="minorHAnsi" w:hAnsiTheme="minorHAnsi"/>
          <w:color w:val="auto"/>
          <w:lang w:val="en-GB"/>
        </w:rPr>
        <w:t>e this difficult or impossible.</w:t>
      </w:r>
    </w:p>
    <w:p w14:paraId="04C675D8" w14:textId="77777777" w:rsidR="0099389A" w:rsidRPr="00D641DE" w:rsidRDefault="0099389A" w:rsidP="00C62D50">
      <w:pPr>
        <w:pStyle w:val="NormalWeb"/>
        <w:spacing w:before="0" w:beforeAutospacing="0" w:after="0" w:afterAutospacing="0" w:line="240" w:lineRule="auto"/>
        <w:jc w:val="both"/>
        <w:rPr>
          <w:rFonts w:asciiTheme="minorHAnsi" w:hAnsiTheme="minorHAnsi"/>
          <w:color w:val="auto"/>
          <w:lang w:val="en-GB"/>
        </w:rPr>
      </w:pPr>
    </w:p>
    <w:p w14:paraId="4CA38FB9" w14:textId="77777777" w:rsidR="004C4A8F" w:rsidRPr="00D641DE" w:rsidRDefault="0099389A"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2.5.3</w:t>
      </w:r>
      <w:r w:rsidRPr="00D641DE">
        <w:rPr>
          <w:rFonts w:asciiTheme="minorHAnsi" w:hAnsiTheme="minorHAnsi"/>
          <w:color w:val="auto"/>
          <w:lang w:val="en-GB"/>
        </w:rPr>
        <w:tab/>
      </w:r>
      <w:r w:rsidR="004C4A8F" w:rsidRPr="00D641DE">
        <w:rPr>
          <w:rFonts w:asciiTheme="minorHAnsi" w:hAnsiTheme="minorHAnsi"/>
          <w:color w:val="auto"/>
          <w:lang w:val="en-GB"/>
        </w:rPr>
        <w:t>A member of staff may, therefore, make the disclosure to th</w:t>
      </w:r>
      <w:r w:rsidR="00D07586" w:rsidRPr="00D641DE">
        <w:rPr>
          <w:rFonts w:asciiTheme="minorHAnsi" w:hAnsiTheme="minorHAnsi"/>
          <w:color w:val="auto"/>
          <w:lang w:val="en-GB"/>
        </w:rPr>
        <w:t xml:space="preserve">e </w:t>
      </w:r>
      <w:r w:rsidR="003F7870" w:rsidRPr="00D641DE">
        <w:rPr>
          <w:rFonts w:asciiTheme="minorHAnsi" w:hAnsiTheme="minorHAnsi"/>
          <w:color w:val="auto"/>
          <w:lang w:val="en-GB"/>
        </w:rPr>
        <w:t>Chief Operating Officer</w:t>
      </w:r>
      <w:r w:rsidR="00D07586" w:rsidRPr="00D641DE">
        <w:rPr>
          <w:rFonts w:asciiTheme="minorHAnsi" w:hAnsiTheme="minorHAnsi"/>
          <w:color w:val="auto"/>
          <w:lang w:val="en-GB"/>
        </w:rPr>
        <w:t xml:space="preserve"> or 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D07586" w:rsidRPr="00D641DE">
        <w:rPr>
          <w:rFonts w:asciiTheme="minorHAnsi" w:hAnsiTheme="minorHAnsi"/>
          <w:color w:val="auto"/>
          <w:lang w:val="en-GB"/>
        </w:rPr>
        <w:t>.</w:t>
      </w:r>
    </w:p>
    <w:p w14:paraId="39CD8526" w14:textId="77777777" w:rsidR="0099389A" w:rsidRPr="00D641DE" w:rsidRDefault="0099389A" w:rsidP="00C62D50">
      <w:pPr>
        <w:pStyle w:val="NormalWeb"/>
        <w:spacing w:before="0" w:beforeAutospacing="0" w:after="0" w:afterAutospacing="0" w:line="240" w:lineRule="auto"/>
        <w:jc w:val="both"/>
        <w:rPr>
          <w:rFonts w:asciiTheme="minorHAnsi" w:hAnsiTheme="minorHAnsi"/>
          <w:color w:val="auto"/>
          <w:lang w:val="en-GB"/>
        </w:rPr>
      </w:pPr>
    </w:p>
    <w:p w14:paraId="1C79CD96" w14:textId="77777777" w:rsidR="004C4A8F" w:rsidRPr="00D641DE" w:rsidRDefault="0099389A"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2.5.4</w:t>
      </w:r>
      <w:r w:rsidRPr="00D641DE">
        <w:rPr>
          <w:rFonts w:asciiTheme="minorHAnsi" w:hAnsiTheme="minorHAnsi"/>
          <w:color w:val="auto"/>
          <w:lang w:val="en-GB"/>
        </w:rPr>
        <w:tab/>
      </w:r>
      <w:r w:rsidR="004C4A8F" w:rsidRPr="00D641DE">
        <w:rPr>
          <w:rFonts w:asciiTheme="minorHAnsi" w:hAnsiTheme="minorHAnsi"/>
          <w:color w:val="auto"/>
          <w:lang w:val="en-GB"/>
        </w:rPr>
        <w:t xml:space="preserve">The full procedure for whistleblowing is set out in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w:t>
      </w:r>
      <w:r w:rsidR="00763774" w:rsidRPr="00D641DE">
        <w:rPr>
          <w:rFonts w:asciiTheme="minorHAnsi" w:hAnsiTheme="minorHAnsi"/>
          <w:color w:val="auto"/>
          <w:lang w:val="en-GB"/>
        </w:rPr>
        <w:t>W</w:t>
      </w:r>
      <w:r w:rsidR="004C4A8F" w:rsidRPr="00D641DE">
        <w:rPr>
          <w:rFonts w:asciiTheme="minorHAnsi" w:hAnsiTheme="minorHAnsi"/>
          <w:color w:val="auto"/>
          <w:lang w:val="en-GB"/>
        </w:rPr>
        <w:t xml:space="preserve">histleblowing </w:t>
      </w:r>
      <w:r w:rsidR="00763774" w:rsidRPr="00D641DE">
        <w:rPr>
          <w:rFonts w:asciiTheme="minorHAnsi" w:hAnsiTheme="minorHAnsi"/>
          <w:color w:val="auto"/>
          <w:lang w:val="en-GB"/>
        </w:rPr>
        <w:t>P</w:t>
      </w:r>
      <w:r w:rsidR="004C4A8F" w:rsidRPr="00D641DE">
        <w:rPr>
          <w:rFonts w:asciiTheme="minorHAnsi" w:hAnsiTheme="minorHAnsi"/>
          <w:color w:val="auto"/>
          <w:lang w:val="en-GB"/>
        </w:rPr>
        <w:t>olicy</w:t>
      </w:r>
      <w:r w:rsidR="002C541E" w:rsidRPr="00D641DE">
        <w:rPr>
          <w:rFonts w:asciiTheme="minorHAnsi" w:hAnsiTheme="minorHAnsi"/>
          <w:color w:val="auto"/>
          <w:lang w:val="en-GB"/>
        </w:rPr>
        <w:t>,</w:t>
      </w:r>
      <w:r w:rsidR="004C4A8F" w:rsidRPr="00D641DE">
        <w:rPr>
          <w:rFonts w:asciiTheme="minorHAnsi" w:hAnsiTheme="minorHAnsi"/>
          <w:color w:val="auto"/>
          <w:lang w:val="en-GB"/>
        </w:rPr>
        <w:t xml:space="preserve"> which is available on the </w:t>
      </w:r>
      <w:r w:rsidR="001D7B98" w:rsidRPr="00D641DE">
        <w:rPr>
          <w:rFonts w:asciiTheme="minorHAnsi" w:hAnsiTheme="minorHAnsi"/>
          <w:color w:val="auto"/>
          <w:lang w:val="en-GB"/>
        </w:rPr>
        <w:t>University</w:t>
      </w:r>
      <w:r w:rsidR="005E1B45" w:rsidRPr="00D641DE">
        <w:rPr>
          <w:rFonts w:asciiTheme="minorHAnsi" w:hAnsiTheme="minorHAnsi"/>
          <w:color w:val="auto"/>
          <w:lang w:val="en-GB"/>
        </w:rPr>
        <w:t xml:space="preserve"> </w:t>
      </w:r>
      <w:r w:rsidR="003F7870" w:rsidRPr="00D641DE">
        <w:rPr>
          <w:rFonts w:asciiTheme="minorHAnsi" w:hAnsiTheme="minorHAnsi"/>
          <w:color w:val="auto"/>
          <w:lang w:val="en-GB"/>
        </w:rPr>
        <w:t>website</w:t>
      </w:r>
      <w:r w:rsidR="005E1B45" w:rsidRPr="00D641DE">
        <w:rPr>
          <w:rFonts w:asciiTheme="minorHAnsi" w:hAnsiTheme="minorHAnsi"/>
          <w:color w:val="auto"/>
          <w:lang w:val="en-GB"/>
        </w:rPr>
        <w:t>.</w:t>
      </w:r>
    </w:p>
    <w:p w14:paraId="07D0B19D" w14:textId="77777777" w:rsidR="0099389A" w:rsidRPr="00D641DE" w:rsidRDefault="0099389A"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6C3A7766" w14:textId="77777777" w:rsidR="0099389A" w:rsidRPr="00D641DE" w:rsidRDefault="00967E67"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2.6</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Code of Conduct, Declaration of Interests, Gifts and Hospitality</w:t>
      </w:r>
    </w:p>
    <w:p w14:paraId="1A037A12" w14:textId="77777777" w:rsidR="00967E67" w:rsidRPr="00D641DE" w:rsidRDefault="00967E67" w:rsidP="00C62D50">
      <w:pPr>
        <w:pStyle w:val="NormalWeb"/>
        <w:spacing w:before="0" w:beforeAutospacing="0" w:after="0" w:afterAutospacing="0" w:line="240" w:lineRule="auto"/>
        <w:jc w:val="both"/>
        <w:rPr>
          <w:rFonts w:asciiTheme="minorHAnsi" w:hAnsiTheme="minorHAnsi"/>
          <w:color w:val="auto"/>
          <w:lang w:val="en-GB"/>
        </w:rPr>
      </w:pPr>
    </w:p>
    <w:p w14:paraId="126EBB51" w14:textId="77777777" w:rsidR="004C4A8F" w:rsidRPr="00D641DE" w:rsidRDefault="00967E67"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2.6.1</w:t>
      </w:r>
      <w:r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002C541E" w:rsidRPr="00D641DE">
        <w:rPr>
          <w:rFonts w:asciiTheme="minorHAnsi" w:hAnsiTheme="minorHAnsi"/>
          <w:color w:val="auto"/>
          <w:lang w:val="en-GB"/>
        </w:rPr>
        <w:t xml:space="preserve"> </w:t>
      </w:r>
      <w:r w:rsidR="004C4A8F" w:rsidRPr="00D641DE">
        <w:rPr>
          <w:rFonts w:asciiTheme="minorHAnsi" w:hAnsiTheme="minorHAnsi"/>
          <w:color w:val="auto"/>
          <w:lang w:val="en-GB"/>
        </w:rPr>
        <w:t>is committed to the highest standards of openness, integrity and accountability</w:t>
      </w:r>
      <w:r w:rsidR="008D42B0" w:rsidRPr="00D641DE">
        <w:rPr>
          <w:rFonts w:asciiTheme="minorHAnsi" w:hAnsiTheme="minorHAnsi"/>
          <w:color w:val="auto"/>
          <w:lang w:val="en-GB"/>
        </w:rPr>
        <w:t>.  T</w:t>
      </w:r>
      <w:r w:rsidR="004C4A8F" w:rsidRPr="00D641DE">
        <w:rPr>
          <w:rFonts w:asciiTheme="minorHAnsi" w:hAnsiTheme="minorHAnsi"/>
          <w:color w:val="auto"/>
          <w:lang w:val="en-GB"/>
        </w:rPr>
        <w:t xml:space="preserve">he </w:t>
      </w:r>
      <w:r w:rsidR="001D7B98" w:rsidRPr="00D641DE">
        <w:rPr>
          <w:rFonts w:asciiTheme="minorHAnsi" w:hAnsiTheme="minorHAnsi"/>
          <w:color w:val="auto"/>
          <w:lang w:val="en-GB"/>
        </w:rPr>
        <w:t>University</w:t>
      </w:r>
      <w:r w:rsidR="00DE371B" w:rsidRPr="00D641DE">
        <w:rPr>
          <w:rFonts w:asciiTheme="minorHAnsi" w:hAnsiTheme="minorHAnsi"/>
          <w:color w:val="auto"/>
          <w:lang w:val="en-GB"/>
        </w:rPr>
        <w:t xml:space="preserve"> </w:t>
      </w:r>
      <w:r w:rsidR="004C4A8F" w:rsidRPr="00D641DE">
        <w:rPr>
          <w:rFonts w:asciiTheme="minorHAnsi" w:hAnsiTheme="minorHAnsi"/>
          <w:color w:val="auto"/>
          <w:lang w:val="en-GB"/>
        </w:rPr>
        <w:t>expects that staff at all levels</w:t>
      </w:r>
      <w:r w:rsidR="008D42B0" w:rsidRPr="00D641DE">
        <w:rPr>
          <w:rFonts w:asciiTheme="minorHAnsi" w:hAnsiTheme="minorHAnsi"/>
          <w:color w:val="auto"/>
          <w:lang w:val="en-GB"/>
        </w:rPr>
        <w:t xml:space="preserve"> to operate at all times with this in mind.</w:t>
      </w:r>
    </w:p>
    <w:p w14:paraId="3D14BD6F" w14:textId="77777777" w:rsidR="0099389A" w:rsidRPr="00D641DE" w:rsidRDefault="0099389A" w:rsidP="00C62D50">
      <w:pPr>
        <w:pStyle w:val="NormalWeb"/>
        <w:spacing w:before="0" w:beforeAutospacing="0" w:after="0" w:afterAutospacing="0" w:line="240" w:lineRule="auto"/>
        <w:jc w:val="both"/>
        <w:rPr>
          <w:rFonts w:asciiTheme="minorHAnsi" w:hAnsiTheme="minorHAnsi"/>
          <w:color w:val="auto"/>
          <w:lang w:val="en-GB"/>
        </w:rPr>
      </w:pPr>
    </w:p>
    <w:p w14:paraId="5FB42F34" w14:textId="741E4513" w:rsidR="004C4A8F" w:rsidRPr="00D641DE" w:rsidRDefault="00967E67"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2.6.2</w:t>
      </w:r>
      <w:r w:rsidRPr="00D641DE">
        <w:rPr>
          <w:rFonts w:asciiTheme="minorHAnsi" w:hAnsiTheme="minorHAnsi"/>
          <w:color w:val="auto"/>
          <w:lang w:val="en-GB"/>
        </w:rPr>
        <w:tab/>
      </w:r>
      <w:r w:rsidR="004C4A8F" w:rsidRPr="00D641DE">
        <w:rPr>
          <w:rFonts w:asciiTheme="minorHAnsi" w:hAnsiTheme="minorHAnsi"/>
          <w:color w:val="auto"/>
          <w:lang w:val="en-GB"/>
        </w:rPr>
        <w:t xml:space="preserve">Additionally, members of the </w:t>
      </w:r>
      <w:r w:rsidR="001D7B98" w:rsidRPr="00D641DE">
        <w:rPr>
          <w:rFonts w:asciiTheme="minorHAnsi" w:hAnsiTheme="minorHAnsi"/>
          <w:color w:val="auto"/>
          <w:lang w:val="en-GB"/>
        </w:rPr>
        <w:t>University Council</w:t>
      </w:r>
      <w:r w:rsidR="004C4A8F" w:rsidRPr="00D641DE">
        <w:rPr>
          <w:rFonts w:asciiTheme="minorHAnsi" w:hAnsiTheme="minorHAnsi"/>
          <w:color w:val="auto"/>
          <w:lang w:val="en-GB"/>
        </w:rPr>
        <w:t>, senior management or</w:t>
      </w:r>
      <w:r w:rsidR="005107ED" w:rsidRPr="00D641DE">
        <w:rPr>
          <w:rFonts w:asciiTheme="minorHAnsi" w:hAnsiTheme="minorHAnsi"/>
          <w:color w:val="auto"/>
          <w:lang w:val="en-GB"/>
        </w:rPr>
        <w:t xml:space="preserve"> </w:t>
      </w:r>
      <w:r w:rsidR="004C4A8F" w:rsidRPr="00D641DE">
        <w:rPr>
          <w:rFonts w:asciiTheme="minorHAnsi" w:hAnsiTheme="minorHAnsi"/>
          <w:color w:val="auto"/>
          <w:lang w:val="en-GB"/>
        </w:rPr>
        <w:t>those involved in procurement are required</w:t>
      </w:r>
      <w:r w:rsidR="005E1B45" w:rsidRPr="00D641DE">
        <w:rPr>
          <w:rFonts w:asciiTheme="minorHAnsi" w:hAnsiTheme="minorHAnsi"/>
          <w:color w:val="auto"/>
          <w:lang w:val="en-GB"/>
        </w:rPr>
        <w:t xml:space="preserve"> to disclose interests in the</w:t>
      </w:r>
      <w:r w:rsidR="005107ED" w:rsidRPr="00D641DE">
        <w:rPr>
          <w:rFonts w:asciiTheme="minorHAnsi" w:hAnsiTheme="minorHAnsi"/>
          <w:color w:val="auto"/>
          <w:lang w:val="en-GB"/>
        </w:rPr>
        <w:t xml:space="preserv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register of interests maintained by the </w:t>
      </w:r>
      <w:r w:rsidR="002C541E" w:rsidRPr="00D641DE">
        <w:rPr>
          <w:rFonts w:asciiTheme="minorHAnsi" w:hAnsiTheme="minorHAnsi"/>
          <w:color w:val="auto"/>
          <w:lang w:val="en-GB"/>
        </w:rPr>
        <w:t xml:space="preserve">Clerk to the </w:t>
      </w:r>
      <w:r w:rsidR="00C22F43" w:rsidRPr="00D641DE">
        <w:rPr>
          <w:rFonts w:asciiTheme="minorHAnsi" w:hAnsiTheme="minorHAnsi"/>
          <w:color w:val="auto"/>
          <w:lang w:val="en-GB"/>
        </w:rPr>
        <w:t xml:space="preserve">University Council </w:t>
      </w:r>
      <w:r w:rsidR="004C4A8F" w:rsidRPr="00D641DE">
        <w:rPr>
          <w:rFonts w:asciiTheme="minorHAnsi" w:hAnsiTheme="minorHAnsi"/>
          <w:color w:val="auto"/>
          <w:lang w:val="en-GB"/>
        </w:rPr>
        <w:t xml:space="preserve">(or other designated officer). </w:t>
      </w:r>
      <w:r w:rsidR="005E1B45" w:rsidRPr="00D641DE">
        <w:rPr>
          <w:rFonts w:asciiTheme="minorHAnsi" w:hAnsiTheme="minorHAnsi"/>
          <w:color w:val="auto"/>
          <w:lang w:val="en-GB"/>
        </w:rPr>
        <w:t xml:space="preserve"> </w:t>
      </w:r>
      <w:r w:rsidR="004C4A8F" w:rsidRPr="00D641DE">
        <w:rPr>
          <w:rFonts w:asciiTheme="minorHAnsi" w:hAnsiTheme="minorHAnsi"/>
          <w:color w:val="auto"/>
          <w:lang w:val="en-GB"/>
        </w:rPr>
        <w:t>They will also be responsible for ensuring that entries in the register relating to them are kept up</w:t>
      </w:r>
      <w:r w:rsidR="00763774" w:rsidRPr="00D641DE">
        <w:rPr>
          <w:rFonts w:asciiTheme="minorHAnsi" w:hAnsiTheme="minorHAnsi"/>
          <w:color w:val="auto"/>
          <w:lang w:val="en-GB"/>
        </w:rPr>
        <w:t>-</w:t>
      </w:r>
      <w:r w:rsidR="004C4A8F" w:rsidRPr="00D641DE">
        <w:rPr>
          <w:rFonts w:asciiTheme="minorHAnsi" w:hAnsiTheme="minorHAnsi"/>
          <w:color w:val="auto"/>
          <w:lang w:val="en-GB"/>
        </w:rPr>
        <w:t>to</w:t>
      </w:r>
      <w:r w:rsidR="00763774" w:rsidRPr="00D641DE">
        <w:rPr>
          <w:rFonts w:asciiTheme="minorHAnsi" w:hAnsiTheme="minorHAnsi"/>
          <w:color w:val="auto"/>
          <w:lang w:val="en-GB"/>
        </w:rPr>
        <w:t>-</w:t>
      </w:r>
      <w:r w:rsidR="004C4A8F" w:rsidRPr="00D641DE">
        <w:rPr>
          <w:rFonts w:asciiTheme="minorHAnsi" w:hAnsiTheme="minorHAnsi"/>
          <w:color w:val="auto"/>
          <w:lang w:val="en-GB"/>
        </w:rPr>
        <w:t>date regularly and promptly, as prescrib</w:t>
      </w:r>
      <w:r w:rsidR="005E1B45" w:rsidRPr="00D641DE">
        <w:rPr>
          <w:rFonts w:asciiTheme="minorHAnsi" w:hAnsiTheme="minorHAnsi"/>
          <w:color w:val="auto"/>
          <w:lang w:val="en-GB"/>
        </w:rPr>
        <w:t>ed in the financial procedures.</w:t>
      </w:r>
    </w:p>
    <w:p w14:paraId="1E83BC9A" w14:textId="77777777" w:rsidR="0099389A" w:rsidRPr="00D641DE" w:rsidRDefault="0099389A" w:rsidP="00C62D50">
      <w:pPr>
        <w:pStyle w:val="NormalWeb"/>
        <w:spacing w:before="0" w:beforeAutospacing="0" w:after="0" w:afterAutospacing="0" w:line="240" w:lineRule="auto"/>
        <w:jc w:val="both"/>
        <w:rPr>
          <w:rFonts w:asciiTheme="minorHAnsi" w:hAnsiTheme="minorHAnsi"/>
          <w:color w:val="auto"/>
          <w:lang w:val="en-GB"/>
        </w:rPr>
      </w:pPr>
    </w:p>
    <w:p w14:paraId="3EE72A33" w14:textId="77777777" w:rsidR="004C4A8F" w:rsidRPr="00D641DE" w:rsidRDefault="005E1B45"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2.6.3</w:t>
      </w:r>
      <w:r w:rsidRPr="00D641DE">
        <w:rPr>
          <w:rFonts w:asciiTheme="minorHAnsi" w:hAnsiTheme="minorHAnsi"/>
          <w:color w:val="auto"/>
          <w:lang w:val="en-GB"/>
        </w:rPr>
        <w:tab/>
      </w:r>
      <w:r w:rsidR="004C4A8F" w:rsidRPr="00D641DE">
        <w:rPr>
          <w:rFonts w:asciiTheme="minorHAnsi" w:hAnsiTheme="minorHAnsi"/>
          <w:color w:val="auto"/>
          <w:lang w:val="en-GB"/>
        </w:rPr>
        <w:t xml:space="preserve">In particular, no person shall be a signatory to a </w:t>
      </w:r>
      <w:r w:rsidR="001D7B98" w:rsidRPr="00D641DE">
        <w:rPr>
          <w:rFonts w:asciiTheme="minorHAnsi" w:hAnsiTheme="minorHAnsi"/>
          <w:color w:val="auto"/>
          <w:lang w:val="en-GB"/>
        </w:rPr>
        <w:t>University</w:t>
      </w:r>
      <w:r w:rsidR="002C541E"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contract where </w:t>
      </w:r>
      <w:r w:rsidR="00AB1FE5" w:rsidRPr="00D641DE">
        <w:rPr>
          <w:rFonts w:asciiTheme="minorHAnsi" w:hAnsiTheme="minorHAnsi"/>
          <w:color w:val="auto"/>
          <w:lang w:val="en-GB"/>
        </w:rPr>
        <w:t>he/she</w:t>
      </w:r>
      <w:r w:rsidR="004C4A8F" w:rsidRPr="00D641DE">
        <w:rPr>
          <w:rFonts w:asciiTheme="minorHAnsi" w:hAnsiTheme="minorHAnsi"/>
          <w:color w:val="auto"/>
          <w:lang w:val="en-GB"/>
        </w:rPr>
        <w:t xml:space="preserve"> also has an interest in the activities of the other party.</w:t>
      </w:r>
    </w:p>
    <w:p w14:paraId="454AC097" w14:textId="77777777" w:rsidR="0099389A" w:rsidRPr="00D641DE" w:rsidRDefault="0099389A" w:rsidP="00C62D50">
      <w:pPr>
        <w:pStyle w:val="NormalWeb"/>
        <w:spacing w:before="0" w:beforeAutospacing="0" w:after="0" w:afterAutospacing="0" w:line="240" w:lineRule="auto"/>
        <w:jc w:val="both"/>
        <w:rPr>
          <w:rFonts w:asciiTheme="minorHAnsi" w:hAnsiTheme="minorHAnsi"/>
          <w:color w:val="auto"/>
          <w:lang w:val="en-GB"/>
        </w:rPr>
      </w:pPr>
    </w:p>
    <w:p w14:paraId="5FCB476E"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2.6.4</w:t>
      </w:r>
      <w:r w:rsidR="005E1B45" w:rsidRPr="00D641DE">
        <w:rPr>
          <w:rFonts w:asciiTheme="minorHAnsi" w:hAnsiTheme="minorHAnsi"/>
          <w:color w:val="auto"/>
          <w:lang w:val="en-GB"/>
        </w:rPr>
        <w:tab/>
      </w:r>
      <w:r w:rsidRPr="00D641DE">
        <w:rPr>
          <w:rFonts w:asciiTheme="minorHAnsi" w:hAnsiTheme="minorHAnsi"/>
          <w:color w:val="auto"/>
          <w:lang w:val="en-GB"/>
        </w:rPr>
        <w:t>The procedures for registration and declaration of interests are available from th</w:t>
      </w:r>
      <w:r w:rsidR="002C541E" w:rsidRPr="00D641DE">
        <w:rPr>
          <w:rFonts w:asciiTheme="minorHAnsi" w:hAnsiTheme="minorHAnsi"/>
          <w:color w:val="auto"/>
          <w:lang w:val="en-GB"/>
        </w:rPr>
        <w:t xml:space="preserve">e Clerk to the </w:t>
      </w:r>
      <w:r w:rsidR="00C22F43" w:rsidRPr="00D641DE">
        <w:rPr>
          <w:rFonts w:asciiTheme="minorHAnsi" w:hAnsiTheme="minorHAnsi"/>
          <w:color w:val="auto"/>
          <w:lang w:val="en-GB"/>
        </w:rPr>
        <w:t>University Council</w:t>
      </w:r>
      <w:r w:rsidRPr="00D641DE">
        <w:rPr>
          <w:rFonts w:asciiTheme="minorHAnsi" w:hAnsiTheme="minorHAnsi"/>
          <w:color w:val="auto"/>
          <w:lang w:val="en-GB"/>
        </w:rPr>
        <w:t>.</w:t>
      </w:r>
    </w:p>
    <w:p w14:paraId="14803A5A" w14:textId="77777777" w:rsidR="0099389A" w:rsidRPr="00D641DE" w:rsidRDefault="0099389A" w:rsidP="00C62D50">
      <w:pPr>
        <w:pStyle w:val="NormalWeb"/>
        <w:spacing w:before="0" w:beforeAutospacing="0" w:after="0" w:afterAutospacing="0" w:line="240" w:lineRule="auto"/>
        <w:jc w:val="both"/>
        <w:rPr>
          <w:rFonts w:asciiTheme="minorHAnsi" w:hAnsiTheme="minorHAnsi"/>
          <w:color w:val="auto"/>
          <w:lang w:val="en-GB"/>
        </w:rPr>
      </w:pPr>
    </w:p>
    <w:p w14:paraId="164B5E0C" w14:textId="77777777" w:rsidR="004C4A8F" w:rsidRPr="00D641DE" w:rsidRDefault="005E1B45"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2.6.5</w:t>
      </w:r>
      <w:r w:rsidRPr="00D641DE">
        <w:rPr>
          <w:rFonts w:asciiTheme="minorHAnsi" w:hAnsiTheme="minorHAnsi"/>
          <w:color w:val="auto"/>
          <w:lang w:val="en-GB"/>
        </w:rPr>
        <w:tab/>
      </w:r>
      <w:r w:rsidR="004C4A8F" w:rsidRPr="00D641DE">
        <w:rPr>
          <w:rFonts w:asciiTheme="minorHAnsi" w:hAnsiTheme="minorHAnsi"/>
          <w:color w:val="auto"/>
          <w:lang w:val="en-GB"/>
        </w:rPr>
        <w:t xml:space="preserve">Staff and members of </w:t>
      </w:r>
      <w:r w:rsidR="002C541E"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004C4A8F" w:rsidRPr="00D641DE">
        <w:rPr>
          <w:rFonts w:asciiTheme="minorHAnsi" w:hAnsiTheme="minorHAnsi"/>
          <w:color w:val="auto"/>
          <w:lang w:val="en-GB"/>
        </w:rPr>
        <w:t xml:space="preserve"> must not accept any personal benefit as an inducement or reward for taking any action (or specifically not taking action) in his or her position in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or for showing favour (or disfavour) to anyone in his or her position in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w:t>
      </w:r>
      <w:r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This is covered by the guidance notes on gifts and hospitality </w:t>
      </w:r>
      <w:r w:rsidR="002C541E" w:rsidRPr="00D641DE">
        <w:rPr>
          <w:rFonts w:asciiTheme="minorHAnsi" w:hAnsiTheme="minorHAnsi"/>
          <w:color w:val="auto"/>
          <w:lang w:val="en-GB"/>
        </w:rPr>
        <w:t xml:space="preserve">which are available on the </w:t>
      </w:r>
      <w:r w:rsidR="001D7B98" w:rsidRPr="00D641DE">
        <w:rPr>
          <w:rFonts w:asciiTheme="minorHAnsi" w:hAnsiTheme="minorHAnsi"/>
          <w:color w:val="auto"/>
          <w:lang w:val="en-GB"/>
        </w:rPr>
        <w:t>University</w:t>
      </w:r>
      <w:r w:rsidR="002C541E" w:rsidRPr="00D641DE">
        <w:rPr>
          <w:rFonts w:asciiTheme="minorHAnsi" w:hAnsiTheme="minorHAnsi"/>
          <w:color w:val="auto"/>
          <w:lang w:val="en-GB"/>
        </w:rPr>
        <w:t xml:space="preserve"> </w:t>
      </w:r>
      <w:r w:rsidR="003F7870" w:rsidRPr="00D641DE">
        <w:rPr>
          <w:rFonts w:asciiTheme="minorHAnsi" w:hAnsiTheme="minorHAnsi"/>
          <w:color w:val="auto"/>
          <w:lang w:val="en-GB"/>
        </w:rPr>
        <w:t>website</w:t>
      </w:r>
      <w:r w:rsidR="002C541E" w:rsidRPr="00D641DE">
        <w:rPr>
          <w:rFonts w:asciiTheme="minorHAnsi" w:hAnsiTheme="minorHAnsi"/>
          <w:color w:val="auto"/>
          <w:lang w:val="en-GB"/>
        </w:rPr>
        <w:t>.</w:t>
      </w:r>
    </w:p>
    <w:p w14:paraId="6463B38C" w14:textId="77777777" w:rsidR="0099389A" w:rsidRPr="00D641DE" w:rsidRDefault="0099389A"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5FEBDCBF" w14:textId="77777777" w:rsidR="0099389A" w:rsidRPr="00D641DE" w:rsidRDefault="004C4A8F"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2.7</w:t>
      </w:r>
      <w:r w:rsidR="005E1B45"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Money Laundering</w:t>
      </w:r>
    </w:p>
    <w:p w14:paraId="768071E3" w14:textId="77777777" w:rsidR="005E1B45" w:rsidRPr="00D641DE" w:rsidRDefault="005E1B45" w:rsidP="00C62D50">
      <w:pPr>
        <w:pStyle w:val="NormalWeb"/>
        <w:spacing w:before="0" w:beforeAutospacing="0" w:after="0" w:afterAutospacing="0" w:line="240" w:lineRule="auto"/>
        <w:jc w:val="both"/>
        <w:rPr>
          <w:rFonts w:asciiTheme="minorHAnsi" w:hAnsiTheme="minorHAnsi"/>
          <w:color w:val="auto"/>
          <w:lang w:val="en-GB"/>
        </w:rPr>
      </w:pPr>
    </w:p>
    <w:p w14:paraId="389DFDE3" w14:textId="46A956C7" w:rsidR="004C4A8F" w:rsidRPr="00D641DE" w:rsidRDefault="005E1B45"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2.7.1</w:t>
      </w:r>
      <w:r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is required, by law, to examine the nature of any income transaction involving the receipt of an unusually large amount of cash (€15,000 or £10,000 and above), and has nominated the </w:t>
      </w:r>
      <w:r w:rsidR="001432B2" w:rsidRPr="00D641DE">
        <w:rPr>
          <w:rFonts w:asciiTheme="minorHAnsi" w:hAnsiTheme="minorHAnsi"/>
          <w:color w:val="auto"/>
          <w:lang w:val="en-GB"/>
        </w:rPr>
        <w:t>Director</w:t>
      </w:r>
      <w:r w:rsidR="005107ED" w:rsidRPr="00D641DE">
        <w:rPr>
          <w:rFonts w:asciiTheme="minorHAnsi" w:hAnsiTheme="minorHAnsi"/>
          <w:color w:val="auto"/>
          <w:lang w:val="en-GB"/>
        </w:rPr>
        <w:t xml:space="preserve"> of Finance</w:t>
      </w:r>
      <w:r w:rsidR="004C4A8F" w:rsidRPr="00D641DE">
        <w:rPr>
          <w:rFonts w:asciiTheme="minorHAnsi" w:hAnsiTheme="minorHAnsi"/>
          <w:color w:val="auto"/>
          <w:lang w:val="en-GB"/>
        </w:rPr>
        <w:t xml:space="preserve"> to act as individual responsible for monitoring money laundering.</w:t>
      </w:r>
    </w:p>
    <w:p w14:paraId="2021C103" w14:textId="77777777" w:rsidR="0099389A" w:rsidRPr="00D641DE" w:rsidRDefault="0099389A" w:rsidP="00C62D50">
      <w:pPr>
        <w:pStyle w:val="NormalWeb"/>
        <w:spacing w:before="0" w:beforeAutospacing="0" w:after="0" w:afterAutospacing="0" w:line="240" w:lineRule="auto"/>
        <w:jc w:val="both"/>
        <w:rPr>
          <w:rFonts w:asciiTheme="minorHAnsi" w:hAnsiTheme="minorHAnsi"/>
          <w:color w:val="auto"/>
          <w:lang w:val="en-GB"/>
        </w:rPr>
      </w:pPr>
    </w:p>
    <w:p w14:paraId="49F657DF" w14:textId="2F8D1670"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2.7.2</w:t>
      </w:r>
      <w:r w:rsidR="00DE0103" w:rsidRPr="00D641DE">
        <w:rPr>
          <w:rFonts w:asciiTheme="minorHAnsi" w:hAnsiTheme="minorHAnsi"/>
          <w:color w:val="auto"/>
          <w:lang w:val="en-GB"/>
        </w:rPr>
        <w:tab/>
      </w:r>
      <w:r w:rsidRPr="00D641DE">
        <w:rPr>
          <w:rFonts w:asciiTheme="minorHAnsi" w:hAnsiTheme="minorHAnsi"/>
          <w:color w:val="auto"/>
          <w:lang w:val="en-GB"/>
        </w:rPr>
        <w:t xml:space="preserve">Members of staff must inform the </w:t>
      </w:r>
      <w:r w:rsidR="001432B2" w:rsidRPr="00D641DE">
        <w:rPr>
          <w:rFonts w:asciiTheme="minorHAnsi" w:hAnsiTheme="minorHAnsi"/>
          <w:color w:val="auto"/>
          <w:lang w:val="en-GB"/>
        </w:rPr>
        <w:t>Director</w:t>
      </w:r>
      <w:r w:rsidR="000144B6" w:rsidRPr="00D641DE">
        <w:rPr>
          <w:rFonts w:asciiTheme="minorHAnsi" w:hAnsiTheme="minorHAnsi"/>
          <w:color w:val="auto"/>
          <w:lang w:val="en-GB"/>
        </w:rPr>
        <w:t xml:space="preserve"> of Finance</w:t>
      </w:r>
      <w:r w:rsidR="003F7870" w:rsidRPr="00D641DE">
        <w:rPr>
          <w:rFonts w:asciiTheme="minorHAnsi" w:hAnsiTheme="minorHAnsi"/>
          <w:color w:val="auto"/>
          <w:lang w:val="en-GB"/>
        </w:rPr>
        <w:t xml:space="preserve"> </w:t>
      </w:r>
      <w:r w:rsidR="00DE0103" w:rsidRPr="00D641DE">
        <w:rPr>
          <w:rFonts w:asciiTheme="minorHAnsi" w:hAnsiTheme="minorHAnsi"/>
          <w:color w:val="auto"/>
          <w:lang w:val="en-GB"/>
        </w:rPr>
        <w:t>if any of the following occur:</w:t>
      </w:r>
    </w:p>
    <w:p w14:paraId="0A95E04E" w14:textId="77777777" w:rsidR="0099389A" w:rsidRPr="00D641DE" w:rsidRDefault="0099389A" w:rsidP="00C62D50">
      <w:pPr>
        <w:tabs>
          <w:tab w:val="left" w:pos="1260"/>
        </w:tabs>
        <w:ind w:left="1260" w:hanging="360"/>
        <w:jc w:val="both"/>
        <w:rPr>
          <w:rStyle w:val="bullets1"/>
          <w:rFonts w:asciiTheme="minorHAnsi" w:hAnsiTheme="minorHAnsi"/>
          <w:color w:val="auto"/>
          <w:sz w:val="22"/>
          <w:szCs w:val="22"/>
          <w:lang w:val="en-GB"/>
        </w:rPr>
      </w:pPr>
    </w:p>
    <w:p w14:paraId="32CABF18" w14:textId="77777777" w:rsidR="004C4A8F" w:rsidRPr="00D641DE" w:rsidRDefault="004F630F" w:rsidP="00C62D50">
      <w:pPr>
        <w:numPr>
          <w:ilvl w:val="0"/>
          <w:numId w:val="5"/>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w:t>
      </w:r>
      <w:r w:rsidR="004C4A8F" w:rsidRPr="00D641DE">
        <w:rPr>
          <w:rStyle w:val="bullets1"/>
          <w:rFonts w:asciiTheme="minorHAnsi" w:hAnsiTheme="minorHAnsi"/>
          <w:color w:val="auto"/>
          <w:sz w:val="22"/>
          <w:szCs w:val="22"/>
          <w:lang w:val="en-GB"/>
        </w:rPr>
        <w:t xml:space="preserve"> single cash payment of this value is received</w:t>
      </w:r>
      <w:r w:rsidRPr="00D641DE">
        <w:rPr>
          <w:rStyle w:val="bullets1"/>
          <w:rFonts w:asciiTheme="minorHAnsi" w:hAnsiTheme="minorHAnsi"/>
          <w:color w:val="auto"/>
          <w:sz w:val="22"/>
          <w:szCs w:val="22"/>
          <w:lang w:val="en-GB"/>
        </w:rPr>
        <w:t>;</w:t>
      </w:r>
    </w:p>
    <w:p w14:paraId="2711BC62" w14:textId="77777777" w:rsidR="004C4A8F" w:rsidRPr="00D641DE" w:rsidRDefault="004F630F" w:rsidP="00C62D50">
      <w:pPr>
        <w:numPr>
          <w:ilvl w:val="0"/>
          <w:numId w:val="5"/>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w:t>
      </w:r>
      <w:r w:rsidR="004C4A8F" w:rsidRPr="00D641DE">
        <w:rPr>
          <w:rStyle w:val="bullets1"/>
          <w:rFonts w:asciiTheme="minorHAnsi" w:hAnsiTheme="minorHAnsi"/>
          <w:color w:val="auto"/>
          <w:sz w:val="22"/>
          <w:szCs w:val="22"/>
          <w:lang w:val="en-GB"/>
        </w:rPr>
        <w:t xml:space="preserve"> series of lesser cash payments, amounting in total to this value, is received</w:t>
      </w:r>
      <w:r w:rsidRPr="00D641DE">
        <w:rPr>
          <w:rStyle w:val="bullets1"/>
          <w:rFonts w:asciiTheme="minorHAnsi" w:hAnsiTheme="minorHAnsi"/>
          <w:color w:val="auto"/>
          <w:sz w:val="22"/>
          <w:szCs w:val="22"/>
          <w:lang w:val="en-GB"/>
        </w:rPr>
        <w:t>;</w:t>
      </w:r>
    </w:p>
    <w:p w14:paraId="6E74CC12" w14:textId="77777777" w:rsidR="004C4A8F" w:rsidRPr="00D641DE" w:rsidRDefault="004F630F" w:rsidP="00C62D50">
      <w:pPr>
        <w:numPr>
          <w:ilvl w:val="0"/>
          <w:numId w:val="5"/>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w:t>
      </w:r>
      <w:r w:rsidR="004C4A8F" w:rsidRPr="00D641DE">
        <w:rPr>
          <w:rStyle w:val="bullets1"/>
          <w:rFonts w:asciiTheme="minorHAnsi" w:hAnsiTheme="minorHAnsi"/>
          <w:color w:val="auto"/>
          <w:sz w:val="22"/>
          <w:szCs w:val="22"/>
          <w:lang w:val="en-GB"/>
        </w:rPr>
        <w:t xml:space="preserve"> cash payment (of any value over £1,000) is received which is above the due debt, such that a cheque or BACS refund would be required to be made.</w:t>
      </w:r>
    </w:p>
    <w:p w14:paraId="11C5D1E4" w14:textId="77777777" w:rsidR="005F5B6A" w:rsidRPr="00D641DE" w:rsidRDefault="005F5B6A" w:rsidP="00C62D50">
      <w:pPr>
        <w:pStyle w:val="NormalWeb"/>
        <w:tabs>
          <w:tab w:val="left" w:pos="1260"/>
        </w:tabs>
        <w:spacing w:before="0" w:beforeAutospacing="0" w:after="0" w:afterAutospacing="0" w:line="240" w:lineRule="auto"/>
        <w:ind w:left="1260" w:hanging="360"/>
        <w:jc w:val="both"/>
        <w:rPr>
          <w:rFonts w:asciiTheme="minorHAnsi" w:hAnsiTheme="minorHAnsi"/>
          <w:color w:val="auto"/>
          <w:lang w:val="en-GB"/>
        </w:rPr>
      </w:pPr>
    </w:p>
    <w:p w14:paraId="6D11DB56" w14:textId="13386C5B" w:rsidR="004C4A8F" w:rsidRPr="00D641DE" w:rsidRDefault="004F630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2.7.3</w:t>
      </w:r>
      <w:r w:rsidRPr="00D641DE">
        <w:rPr>
          <w:rFonts w:asciiTheme="minorHAnsi" w:hAnsiTheme="minorHAnsi"/>
          <w:color w:val="auto"/>
          <w:lang w:val="en-GB"/>
        </w:rPr>
        <w:tab/>
      </w:r>
      <w:r w:rsidR="004C4A8F" w:rsidRPr="00D641DE">
        <w:rPr>
          <w:rFonts w:asciiTheme="minorHAnsi" w:hAnsiTheme="minorHAnsi"/>
          <w:color w:val="auto"/>
          <w:lang w:val="en-GB"/>
        </w:rPr>
        <w:t>Failure to report a suspicious receipt of income is regarded as a criminal offence which may result in prosecution of an individual.</w:t>
      </w:r>
      <w:r w:rsidR="00A1531A" w:rsidRPr="00D641DE">
        <w:rPr>
          <w:rFonts w:asciiTheme="minorHAnsi" w:hAnsiTheme="minorHAnsi"/>
          <w:color w:val="auto"/>
          <w:lang w:val="en-GB"/>
        </w:rPr>
        <w:t xml:space="preserve">  More details can be found in the </w:t>
      </w:r>
      <w:r w:rsidR="0080121C" w:rsidRPr="00D641DE">
        <w:rPr>
          <w:rFonts w:asciiTheme="minorHAnsi" w:hAnsiTheme="minorHAnsi"/>
          <w:color w:val="auto"/>
          <w:lang w:val="en-GB"/>
        </w:rPr>
        <w:t xml:space="preserve">Proceeds of Crime (Anti </w:t>
      </w:r>
      <w:r w:rsidR="00A1531A" w:rsidRPr="00D641DE">
        <w:rPr>
          <w:rFonts w:asciiTheme="minorHAnsi" w:hAnsiTheme="minorHAnsi"/>
          <w:color w:val="auto"/>
          <w:lang w:val="en-GB"/>
        </w:rPr>
        <w:t>Money Laundering</w:t>
      </w:r>
      <w:r w:rsidR="0080121C" w:rsidRPr="00D641DE">
        <w:rPr>
          <w:rFonts w:asciiTheme="minorHAnsi" w:hAnsiTheme="minorHAnsi"/>
          <w:color w:val="auto"/>
          <w:lang w:val="en-GB"/>
        </w:rPr>
        <w:t>) Policy</w:t>
      </w:r>
      <w:r w:rsidR="00A1531A" w:rsidRPr="00D641DE">
        <w:rPr>
          <w:rFonts w:asciiTheme="minorHAnsi" w:hAnsiTheme="minorHAnsi"/>
          <w:color w:val="auto"/>
          <w:lang w:val="en-GB"/>
        </w:rPr>
        <w:t xml:space="preserve"> </w:t>
      </w:r>
      <w:r w:rsidR="002F770F" w:rsidRPr="00D641DE">
        <w:rPr>
          <w:rFonts w:asciiTheme="minorHAnsi" w:hAnsiTheme="minorHAnsi"/>
          <w:color w:val="auto"/>
          <w:lang w:val="en-GB"/>
        </w:rPr>
        <w:t>available on the</w:t>
      </w:r>
      <w:r w:rsidR="000144B6" w:rsidRPr="00D641DE">
        <w:rPr>
          <w:rFonts w:asciiTheme="minorHAnsi" w:hAnsiTheme="minorHAnsi"/>
          <w:color w:val="auto"/>
          <w:lang w:val="en-GB"/>
        </w:rPr>
        <w:t xml:space="preserve"> </w:t>
      </w:r>
      <w:r w:rsidR="001D7B98" w:rsidRPr="00D641DE">
        <w:rPr>
          <w:rFonts w:asciiTheme="minorHAnsi" w:hAnsiTheme="minorHAnsi"/>
          <w:color w:val="auto"/>
          <w:lang w:val="en-GB"/>
        </w:rPr>
        <w:t>University</w:t>
      </w:r>
      <w:r w:rsidR="00A1531A" w:rsidRPr="00D641DE">
        <w:rPr>
          <w:rFonts w:asciiTheme="minorHAnsi" w:hAnsiTheme="minorHAnsi"/>
          <w:color w:val="auto"/>
          <w:lang w:val="en-GB"/>
        </w:rPr>
        <w:t xml:space="preserve"> </w:t>
      </w:r>
      <w:r w:rsidR="0080121C" w:rsidRPr="00D641DE">
        <w:rPr>
          <w:rFonts w:asciiTheme="minorHAnsi" w:hAnsiTheme="minorHAnsi"/>
          <w:color w:val="auto"/>
          <w:lang w:val="en-GB"/>
        </w:rPr>
        <w:t>website</w:t>
      </w:r>
      <w:r w:rsidR="00A1531A" w:rsidRPr="00D641DE">
        <w:rPr>
          <w:rFonts w:asciiTheme="minorHAnsi" w:hAnsiTheme="minorHAnsi"/>
          <w:color w:val="auto"/>
          <w:lang w:val="en-GB"/>
        </w:rPr>
        <w:t>.</w:t>
      </w:r>
    </w:p>
    <w:p w14:paraId="61186555" w14:textId="77777777" w:rsidR="005F5B6A" w:rsidRPr="00D641DE" w:rsidRDefault="005F5B6A"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7FF447B7" w14:textId="77777777" w:rsidR="005F5B6A" w:rsidRPr="00D641DE" w:rsidRDefault="00DE0103" w:rsidP="00C62D50">
      <w:pPr>
        <w:pStyle w:val="NormalWeb"/>
        <w:tabs>
          <w:tab w:val="left" w:pos="900"/>
        </w:tabs>
        <w:spacing w:before="0" w:beforeAutospacing="0" w:after="0" w:afterAutospacing="0" w:line="240" w:lineRule="auto"/>
        <w:jc w:val="both"/>
        <w:rPr>
          <w:rFonts w:asciiTheme="minorHAnsi" w:hAnsiTheme="minorHAnsi"/>
          <w:color w:val="auto"/>
          <w:lang w:val="en-GB"/>
        </w:rPr>
      </w:pPr>
      <w:r w:rsidRPr="00D641DE">
        <w:rPr>
          <w:rStyle w:val="h41"/>
          <w:rFonts w:asciiTheme="minorHAnsi" w:hAnsiTheme="minorHAnsi"/>
          <w:color w:val="auto"/>
          <w:sz w:val="22"/>
          <w:szCs w:val="22"/>
          <w:lang w:val="en-GB"/>
        </w:rPr>
        <w:t>2.8</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Response to Fraud</w:t>
      </w:r>
    </w:p>
    <w:p w14:paraId="59702F84" w14:textId="77777777" w:rsidR="00DE0103" w:rsidRPr="00D641DE" w:rsidRDefault="00DE0103" w:rsidP="00C62D50">
      <w:pPr>
        <w:pStyle w:val="NormalWeb"/>
        <w:spacing w:before="0" w:beforeAutospacing="0" w:after="0" w:afterAutospacing="0" w:line="240" w:lineRule="auto"/>
        <w:ind w:left="720" w:hanging="720"/>
        <w:jc w:val="both"/>
        <w:rPr>
          <w:rFonts w:asciiTheme="minorHAnsi" w:hAnsiTheme="minorHAnsi"/>
          <w:color w:val="auto"/>
          <w:lang w:val="en-GB"/>
        </w:rPr>
      </w:pPr>
    </w:p>
    <w:p w14:paraId="3FDBB47E" w14:textId="6E365171" w:rsidR="004C4A8F"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2.8.1</w:t>
      </w:r>
      <w:r w:rsidRPr="00D641DE">
        <w:rPr>
          <w:rFonts w:asciiTheme="minorHAnsi" w:hAnsiTheme="minorHAnsi"/>
          <w:color w:val="auto"/>
          <w:lang w:val="en-GB"/>
        </w:rPr>
        <w:tab/>
      </w:r>
      <w:r w:rsidR="004C4A8F" w:rsidRPr="00D641DE">
        <w:rPr>
          <w:rFonts w:asciiTheme="minorHAnsi" w:hAnsiTheme="minorHAnsi"/>
          <w:color w:val="auto"/>
          <w:lang w:val="en-GB"/>
        </w:rPr>
        <w:t xml:space="preserve">All actual or suspected incidents should be reported without delay to the </w:t>
      </w:r>
      <w:r w:rsidR="001432B2" w:rsidRPr="00D641DE">
        <w:rPr>
          <w:rFonts w:asciiTheme="minorHAnsi" w:hAnsiTheme="minorHAnsi"/>
          <w:color w:val="auto"/>
          <w:lang w:val="en-GB"/>
        </w:rPr>
        <w:t>Director</w:t>
      </w:r>
      <w:r w:rsidR="0080121C" w:rsidRPr="00D641DE">
        <w:rPr>
          <w:rFonts w:asciiTheme="minorHAnsi" w:hAnsiTheme="minorHAnsi"/>
          <w:color w:val="auto"/>
          <w:lang w:val="en-GB"/>
        </w:rPr>
        <w:t xml:space="preserve"> of Finance </w:t>
      </w:r>
      <w:r w:rsidR="008D42B0" w:rsidRPr="00D641DE">
        <w:rPr>
          <w:rFonts w:asciiTheme="minorHAnsi" w:hAnsiTheme="minorHAnsi"/>
          <w:color w:val="auto"/>
          <w:lang w:val="en-GB"/>
        </w:rPr>
        <w:t xml:space="preserve">or the </w:t>
      </w:r>
      <w:r w:rsidR="0080121C" w:rsidRPr="00D641DE">
        <w:rPr>
          <w:rFonts w:asciiTheme="minorHAnsi" w:hAnsiTheme="minorHAnsi"/>
          <w:color w:val="auto"/>
          <w:lang w:val="en-GB"/>
        </w:rPr>
        <w:t>Chief Operating Officer</w:t>
      </w:r>
      <w:r w:rsidR="00A1531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80121C" w:rsidRPr="00D641DE">
        <w:rPr>
          <w:rFonts w:asciiTheme="minorHAnsi" w:hAnsiTheme="minorHAnsi"/>
          <w:color w:val="auto"/>
          <w:lang w:val="en-GB"/>
        </w:rPr>
        <w:t xml:space="preserve"> of Finance or </w:t>
      </w:r>
      <w:r w:rsidR="00154A34" w:rsidRPr="00D641DE">
        <w:rPr>
          <w:rFonts w:asciiTheme="minorHAnsi" w:hAnsiTheme="minorHAnsi"/>
          <w:color w:val="auto"/>
          <w:lang w:val="en-GB"/>
        </w:rPr>
        <w:t>Chief Operating Officer</w:t>
      </w:r>
      <w:r w:rsidR="004C4A8F" w:rsidRPr="00D641DE">
        <w:rPr>
          <w:rFonts w:asciiTheme="minorHAnsi" w:hAnsiTheme="minorHAnsi"/>
          <w:color w:val="auto"/>
          <w:lang w:val="en-GB"/>
        </w:rPr>
        <w:t xml:space="preserve"> should, within 24 hours, </w:t>
      </w:r>
      <w:r w:rsidR="00A1531A" w:rsidRPr="00D641DE">
        <w:rPr>
          <w:rFonts w:asciiTheme="minorHAnsi" w:hAnsiTheme="minorHAnsi"/>
          <w:color w:val="auto"/>
          <w:lang w:val="en-GB"/>
        </w:rPr>
        <w:t>contact</w:t>
      </w:r>
      <w:r w:rsidR="004C4A8F" w:rsidRPr="00D641DE">
        <w:rPr>
          <w:rFonts w:asciiTheme="minorHAnsi" w:hAnsiTheme="minorHAnsi"/>
          <w:color w:val="auto"/>
          <w:lang w:val="en-GB"/>
        </w:rPr>
        <w:t xml:space="preserve"> the following project group to decide o</w:t>
      </w:r>
      <w:r w:rsidR="004D705B" w:rsidRPr="00D641DE">
        <w:rPr>
          <w:rFonts w:asciiTheme="minorHAnsi" w:hAnsiTheme="minorHAnsi"/>
          <w:color w:val="auto"/>
          <w:lang w:val="en-GB"/>
        </w:rPr>
        <w:t>n the initial response:</w:t>
      </w:r>
    </w:p>
    <w:p w14:paraId="6AA821EF" w14:textId="77777777" w:rsidR="005F5B6A" w:rsidRPr="00D641DE" w:rsidRDefault="005F5B6A" w:rsidP="00C62D50">
      <w:pPr>
        <w:tabs>
          <w:tab w:val="num" w:pos="1260"/>
        </w:tabs>
        <w:ind w:left="1260" w:hanging="360"/>
        <w:jc w:val="both"/>
        <w:rPr>
          <w:rStyle w:val="bullets1"/>
          <w:rFonts w:asciiTheme="minorHAnsi" w:hAnsiTheme="minorHAnsi"/>
          <w:color w:val="auto"/>
          <w:sz w:val="22"/>
          <w:szCs w:val="22"/>
          <w:lang w:val="en-GB"/>
        </w:rPr>
      </w:pPr>
    </w:p>
    <w:p w14:paraId="4F2AB7B3" w14:textId="77777777" w:rsidR="004C4A8F" w:rsidRPr="00D641DE" w:rsidRDefault="0096503F" w:rsidP="00C62D50">
      <w:pPr>
        <w:numPr>
          <w:ilvl w:val="0"/>
          <w:numId w:val="6"/>
        </w:numPr>
        <w:tabs>
          <w:tab w:val="clear" w:pos="720"/>
          <w:tab w:val="num" w:pos="1260"/>
        </w:tabs>
        <w:ind w:left="1260"/>
        <w:jc w:val="both"/>
        <w:rPr>
          <w:rStyle w:val="bullets1"/>
          <w:rFonts w:asciiTheme="minorHAnsi" w:hAnsiTheme="minorHAnsi"/>
          <w:color w:val="auto"/>
          <w:sz w:val="22"/>
          <w:szCs w:val="22"/>
          <w:lang w:val="en-GB"/>
        </w:rPr>
      </w:pPr>
      <w:r w:rsidRPr="00D641DE">
        <w:rPr>
          <w:rStyle w:val="bullets1"/>
          <w:rFonts w:asciiTheme="minorHAnsi" w:hAnsiTheme="minorHAnsi"/>
          <w:color w:val="auto"/>
          <w:sz w:val="22"/>
          <w:szCs w:val="22"/>
          <w:lang w:val="en-GB"/>
        </w:rPr>
        <w:t xml:space="preserve">Vice </w:t>
      </w:r>
      <w:r w:rsidR="001D7B98" w:rsidRPr="00D641DE">
        <w:rPr>
          <w:rStyle w:val="bullets1"/>
          <w:rFonts w:asciiTheme="minorHAnsi" w:hAnsiTheme="minorHAnsi"/>
          <w:color w:val="auto"/>
          <w:sz w:val="22"/>
          <w:szCs w:val="22"/>
          <w:lang w:val="en-GB"/>
        </w:rPr>
        <w:t>Chancellor</w:t>
      </w:r>
      <w:r w:rsidR="004C4A8F" w:rsidRPr="00D641DE">
        <w:rPr>
          <w:rStyle w:val="bullets1"/>
          <w:rFonts w:asciiTheme="minorHAnsi" w:hAnsiTheme="minorHAnsi"/>
          <w:color w:val="auto"/>
          <w:sz w:val="22"/>
          <w:szCs w:val="22"/>
          <w:lang w:val="en-GB"/>
        </w:rPr>
        <w:t xml:space="preserve"> (</w:t>
      </w:r>
      <w:r w:rsidR="00CA070C" w:rsidRPr="00D641DE">
        <w:rPr>
          <w:rStyle w:val="bullets1"/>
          <w:rFonts w:asciiTheme="minorHAnsi" w:hAnsiTheme="minorHAnsi"/>
          <w:color w:val="auto"/>
          <w:sz w:val="22"/>
          <w:szCs w:val="22"/>
          <w:lang w:val="en-GB"/>
        </w:rPr>
        <w:t>C</w:t>
      </w:r>
      <w:r w:rsidR="004C4A8F" w:rsidRPr="00D641DE">
        <w:rPr>
          <w:rStyle w:val="bullets1"/>
          <w:rFonts w:asciiTheme="minorHAnsi" w:hAnsiTheme="minorHAnsi"/>
          <w:color w:val="auto"/>
          <w:sz w:val="22"/>
          <w:szCs w:val="22"/>
          <w:lang w:val="en-GB"/>
        </w:rPr>
        <w:t>hair)</w:t>
      </w:r>
      <w:r w:rsidR="00CA070C" w:rsidRPr="00D641DE">
        <w:rPr>
          <w:rStyle w:val="bullets1"/>
          <w:rFonts w:asciiTheme="minorHAnsi" w:hAnsiTheme="minorHAnsi"/>
          <w:color w:val="auto"/>
          <w:sz w:val="22"/>
          <w:szCs w:val="22"/>
          <w:lang w:val="en-GB"/>
        </w:rPr>
        <w:t>;</w:t>
      </w:r>
    </w:p>
    <w:p w14:paraId="34D61AC1" w14:textId="77777777" w:rsidR="007D1DE2" w:rsidRPr="00D641DE" w:rsidRDefault="00154A34" w:rsidP="00C62D50">
      <w:pPr>
        <w:numPr>
          <w:ilvl w:val="0"/>
          <w:numId w:val="6"/>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Chief Operating Officer</w:t>
      </w:r>
      <w:r w:rsidR="00CA070C" w:rsidRPr="00D641DE">
        <w:rPr>
          <w:rStyle w:val="bullets1"/>
          <w:rFonts w:asciiTheme="minorHAnsi" w:hAnsiTheme="minorHAnsi"/>
          <w:color w:val="auto"/>
          <w:sz w:val="22"/>
          <w:szCs w:val="22"/>
          <w:lang w:val="en-GB"/>
        </w:rPr>
        <w:t>;</w:t>
      </w:r>
    </w:p>
    <w:p w14:paraId="14CD37F5" w14:textId="77777777" w:rsidR="004C4A8F" w:rsidRPr="00D641DE" w:rsidRDefault="004C4A8F" w:rsidP="00C62D50">
      <w:pPr>
        <w:numPr>
          <w:ilvl w:val="0"/>
          <w:numId w:val="6"/>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 senior representative of internal audit</w:t>
      </w:r>
      <w:r w:rsidR="00CA070C" w:rsidRPr="00D641DE">
        <w:rPr>
          <w:rStyle w:val="bullets1"/>
          <w:rFonts w:asciiTheme="minorHAnsi" w:hAnsiTheme="minorHAnsi"/>
          <w:color w:val="auto"/>
          <w:sz w:val="22"/>
          <w:szCs w:val="22"/>
          <w:lang w:val="en-GB"/>
        </w:rPr>
        <w:t>;</w:t>
      </w:r>
    </w:p>
    <w:p w14:paraId="1FE85D51" w14:textId="6296CD41" w:rsidR="004C4A8F" w:rsidRPr="00D641DE" w:rsidRDefault="001432B2" w:rsidP="00C62D50">
      <w:pPr>
        <w:numPr>
          <w:ilvl w:val="0"/>
          <w:numId w:val="6"/>
        </w:numPr>
        <w:tabs>
          <w:tab w:val="clear" w:pos="720"/>
          <w:tab w:val="num" w:pos="1260"/>
        </w:tabs>
        <w:ind w:left="1260"/>
        <w:jc w:val="both"/>
        <w:rPr>
          <w:rStyle w:val="bullets1"/>
          <w:rFonts w:asciiTheme="minorHAnsi" w:hAnsiTheme="minorHAnsi"/>
          <w:color w:val="auto"/>
          <w:sz w:val="22"/>
          <w:szCs w:val="22"/>
          <w:lang w:val="en-GB"/>
        </w:rPr>
      </w:pPr>
      <w:r w:rsidRPr="00D641DE">
        <w:rPr>
          <w:rStyle w:val="bullets1"/>
          <w:rFonts w:asciiTheme="minorHAnsi" w:hAnsiTheme="minorHAnsi"/>
          <w:color w:val="auto"/>
          <w:sz w:val="22"/>
          <w:szCs w:val="22"/>
          <w:lang w:val="en-GB"/>
        </w:rPr>
        <w:t xml:space="preserve">Director of People </w:t>
      </w:r>
      <w:r w:rsidR="00DA6FAF" w:rsidRPr="00D641DE">
        <w:rPr>
          <w:rStyle w:val="bullets1"/>
          <w:rFonts w:asciiTheme="minorHAnsi" w:hAnsiTheme="minorHAnsi"/>
          <w:color w:val="auto"/>
          <w:sz w:val="22"/>
          <w:szCs w:val="22"/>
          <w:lang w:val="en-GB"/>
        </w:rPr>
        <w:t>an</w:t>
      </w:r>
      <w:r w:rsidR="0080121C" w:rsidRPr="00D641DE">
        <w:rPr>
          <w:rFonts w:asciiTheme="minorHAnsi" w:hAnsiTheme="minorHAnsi"/>
          <w:lang w:val="en-GB"/>
        </w:rPr>
        <w:t xml:space="preserve">d Organisational Development </w:t>
      </w:r>
    </w:p>
    <w:p w14:paraId="30509F74" w14:textId="487F2ED5" w:rsidR="00154A34" w:rsidRPr="00D641DE" w:rsidRDefault="001432B2" w:rsidP="00C62D50">
      <w:pPr>
        <w:numPr>
          <w:ilvl w:val="0"/>
          <w:numId w:val="6"/>
        </w:numPr>
        <w:tabs>
          <w:tab w:val="clear" w:pos="720"/>
          <w:tab w:val="num" w:pos="1260"/>
        </w:tabs>
        <w:ind w:left="1260"/>
        <w:jc w:val="both"/>
        <w:rPr>
          <w:rStyle w:val="bullets1"/>
          <w:rFonts w:asciiTheme="minorHAnsi" w:hAnsiTheme="minorHAnsi"/>
          <w:color w:val="auto"/>
          <w:sz w:val="22"/>
          <w:szCs w:val="22"/>
          <w:lang w:val="en-GB"/>
        </w:rPr>
      </w:pPr>
      <w:r w:rsidRPr="00D641DE">
        <w:rPr>
          <w:rStyle w:val="bullets1"/>
          <w:rFonts w:asciiTheme="minorHAnsi" w:hAnsiTheme="minorHAnsi"/>
          <w:color w:val="auto"/>
          <w:sz w:val="22"/>
          <w:szCs w:val="22"/>
          <w:lang w:val="en-GB"/>
        </w:rPr>
        <w:t>Director</w:t>
      </w:r>
      <w:r w:rsidR="00154A34" w:rsidRPr="00D641DE">
        <w:rPr>
          <w:rStyle w:val="bullets1"/>
          <w:rFonts w:asciiTheme="minorHAnsi" w:hAnsiTheme="minorHAnsi"/>
          <w:color w:val="auto"/>
          <w:sz w:val="22"/>
          <w:szCs w:val="22"/>
          <w:lang w:val="en-GB"/>
        </w:rPr>
        <w:t xml:space="preserve"> of Finance</w:t>
      </w:r>
    </w:p>
    <w:p w14:paraId="2001F35E" w14:textId="77777777" w:rsidR="00E10D5A" w:rsidRPr="00D641DE" w:rsidRDefault="00E10D5A" w:rsidP="00C62D50">
      <w:pPr>
        <w:numPr>
          <w:ilvl w:val="0"/>
          <w:numId w:val="6"/>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Chair of Audit Committee will also be informed</w:t>
      </w:r>
      <w:r w:rsidR="009B68FE" w:rsidRPr="00D641DE">
        <w:rPr>
          <w:rStyle w:val="bullets1"/>
          <w:rFonts w:asciiTheme="minorHAnsi" w:hAnsiTheme="minorHAnsi"/>
          <w:color w:val="auto"/>
          <w:sz w:val="22"/>
          <w:szCs w:val="22"/>
          <w:lang w:val="en-GB"/>
        </w:rPr>
        <w:t>.</w:t>
      </w:r>
    </w:p>
    <w:p w14:paraId="05E228E8" w14:textId="77777777" w:rsidR="005F5B6A" w:rsidRPr="00D641DE" w:rsidRDefault="005F5B6A" w:rsidP="00C62D50">
      <w:pPr>
        <w:pStyle w:val="NormalWeb"/>
        <w:tabs>
          <w:tab w:val="num" w:pos="1260"/>
        </w:tabs>
        <w:spacing w:before="0" w:beforeAutospacing="0" w:after="0" w:afterAutospacing="0" w:line="240" w:lineRule="auto"/>
        <w:ind w:left="1260" w:hanging="360"/>
        <w:jc w:val="both"/>
        <w:rPr>
          <w:rFonts w:asciiTheme="minorHAnsi" w:hAnsiTheme="minorHAnsi"/>
          <w:color w:val="auto"/>
          <w:lang w:val="en-GB"/>
        </w:rPr>
      </w:pPr>
    </w:p>
    <w:p w14:paraId="5047F1E5" w14:textId="221DA341" w:rsidR="004C4A8F" w:rsidRPr="00D641DE" w:rsidRDefault="007D1DE2" w:rsidP="00C62D50">
      <w:pPr>
        <w:pStyle w:val="NormalWeb"/>
        <w:tabs>
          <w:tab w:val="num" w:pos="990"/>
        </w:tabs>
        <w:spacing w:before="0" w:beforeAutospacing="0" w:after="0" w:afterAutospacing="0" w:line="240" w:lineRule="auto"/>
        <w:ind w:left="900"/>
        <w:jc w:val="both"/>
        <w:rPr>
          <w:rFonts w:asciiTheme="minorHAnsi" w:hAnsiTheme="minorHAnsi"/>
          <w:color w:val="auto"/>
          <w:lang w:val="en-GB"/>
        </w:rPr>
      </w:pPr>
      <w:r w:rsidRPr="00D641DE">
        <w:rPr>
          <w:rFonts w:asciiTheme="minorHAnsi" w:hAnsiTheme="minorHAnsi"/>
          <w:color w:val="auto"/>
          <w:lang w:val="en-GB"/>
        </w:rPr>
        <w:t xml:space="preserve">The </w:t>
      </w:r>
      <w:r w:rsidR="001432B2" w:rsidRPr="00D641DE">
        <w:rPr>
          <w:rFonts w:asciiTheme="minorHAnsi" w:hAnsiTheme="minorHAnsi"/>
          <w:color w:val="auto"/>
          <w:lang w:val="en-GB"/>
        </w:rPr>
        <w:t xml:space="preserve">Director </w:t>
      </w:r>
      <w:r w:rsidR="0080121C" w:rsidRPr="00D641DE">
        <w:rPr>
          <w:rFonts w:asciiTheme="minorHAnsi" w:hAnsiTheme="minorHAnsi"/>
          <w:color w:val="auto"/>
          <w:lang w:val="en-GB"/>
        </w:rPr>
        <w:t>of Finance</w:t>
      </w:r>
      <w:r w:rsidRPr="00D641DE">
        <w:rPr>
          <w:rFonts w:asciiTheme="minorHAnsi" w:hAnsiTheme="minorHAnsi"/>
          <w:color w:val="auto"/>
          <w:lang w:val="en-GB"/>
        </w:rPr>
        <w:t xml:space="preserve"> </w:t>
      </w:r>
      <w:r w:rsidR="008D42B0" w:rsidRPr="00D641DE">
        <w:rPr>
          <w:rFonts w:asciiTheme="minorHAnsi" w:hAnsiTheme="minorHAnsi"/>
          <w:color w:val="auto"/>
          <w:lang w:val="en-GB"/>
        </w:rPr>
        <w:t xml:space="preserve">or the </w:t>
      </w:r>
      <w:r w:rsidR="0080121C" w:rsidRPr="00D641DE">
        <w:rPr>
          <w:rFonts w:asciiTheme="minorHAnsi" w:hAnsiTheme="minorHAnsi"/>
          <w:color w:val="auto"/>
          <w:lang w:val="en-GB"/>
        </w:rPr>
        <w:t>Chief Operating Officer</w:t>
      </w:r>
      <w:r w:rsidR="008D42B0" w:rsidRPr="00D641DE">
        <w:rPr>
          <w:rFonts w:asciiTheme="minorHAnsi" w:hAnsiTheme="minorHAnsi"/>
          <w:color w:val="auto"/>
          <w:lang w:val="en-GB"/>
        </w:rPr>
        <w:t xml:space="preserve"> </w:t>
      </w:r>
      <w:r w:rsidR="004C4A8F" w:rsidRPr="00D641DE">
        <w:rPr>
          <w:rFonts w:asciiTheme="minorHAnsi" w:hAnsiTheme="minorHAnsi"/>
          <w:color w:val="auto"/>
          <w:lang w:val="en-GB"/>
        </w:rPr>
        <w:t>should also, at his</w:t>
      </w:r>
      <w:r w:rsidRPr="00D641DE">
        <w:rPr>
          <w:rFonts w:asciiTheme="minorHAnsi" w:hAnsiTheme="minorHAnsi"/>
          <w:color w:val="auto"/>
          <w:lang w:val="en-GB"/>
        </w:rPr>
        <w:t xml:space="preserve"> or her</w:t>
      </w:r>
      <w:r w:rsidR="004C4A8F" w:rsidRPr="00D641DE">
        <w:rPr>
          <w:rFonts w:asciiTheme="minorHAnsi" w:hAnsiTheme="minorHAnsi"/>
          <w:color w:val="auto"/>
          <w:lang w:val="en-GB"/>
        </w:rPr>
        <w:t xml:space="preserve"> discretion, make enquiries of the relevant </w:t>
      </w:r>
      <w:r w:rsidRPr="00D641DE">
        <w:rPr>
          <w:rFonts w:asciiTheme="minorHAnsi" w:hAnsiTheme="minorHAnsi"/>
          <w:color w:val="auto"/>
          <w:lang w:val="en-GB"/>
        </w:rPr>
        <w:t xml:space="preserve">Director or </w:t>
      </w:r>
      <w:r w:rsidR="004C4A8F" w:rsidRPr="00D641DE">
        <w:rPr>
          <w:rFonts w:asciiTheme="minorHAnsi" w:hAnsiTheme="minorHAnsi"/>
          <w:color w:val="auto"/>
          <w:lang w:val="en-GB"/>
        </w:rPr>
        <w:t>Head of Department.</w:t>
      </w:r>
    </w:p>
    <w:p w14:paraId="7317BF12" w14:textId="77777777" w:rsidR="005F5B6A" w:rsidRPr="00D641DE" w:rsidRDefault="005F5B6A" w:rsidP="00C62D50">
      <w:pPr>
        <w:pStyle w:val="NormalWeb"/>
        <w:spacing w:before="0" w:beforeAutospacing="0" w:after="0" w:afterAutospacing="0" w:line="240" w:lineRule="auto"/>
        <w:ind w:left="900"/>
        <w:jc w:val="both"/>
        <w:rPr>
          <w:rFonts w:asciiTheme="minorHAnsi" w:hAnsiTheme="minorHAnsi"/>
          <w:color w:val="auto"/>
          <w:lang w:val="en-GB"/>
        </w:rPr>
      </w:pPr>
    </w:p>
    <w:p w14:paraId="710A106B"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2.8.2</w:t>
      </w:r>
      <w:r w:rsidR="00DE0103" w:rsidRPr="00D641DE">
        <w:rPr>
          <w:rFonts w:asciiTheme="minorHAnsi" w:hAnsiTheme="minorHAnsi"/>
          <w:color w:val="auto"/>
          <w:lang w:val="en-GB"/>
        </w:rPr>
        <w:tab/>
      </w:r>
      <w:r w:rsidRPr="00D641DE">
        <w:rPr>
          <w:rFonts w:asciiTheme="minorHAnsi" w:hAnsiTheme="minorHAnsi"/>
          <w:color w:val="auto"/>
          <w:lang w:val="en-GB"/>
        </w:rPr>
        <w:t xml:space="preserve">The project group will decide on the action to be taken. </w:t>
      </w:r>
      <w:r w:rsidR="00EB7E5A" w:rsidRPr="00D641DE">
        <w:rPr>
          <w:rFonts w:asciiTheme="minorHAnsi" w:hAnsiTheme="minorHAnsi"/>
          <w:color w:val="auto"/>
          <w:lang w:val="en-GB"/>
        </w:rPr>
        <w:t xml:space="preserve"> </w:t>
      </w:r>
      <w:r w:rsidRPr="00D641DE">
        <w:rPr>
          <w:rFonts w:asciiTheme="minorHAnsi" w:hAnsiTheme="minorHAnsi"/>
          <w:color w:val="auto"/>
          <w:lang w:val="en-GB"/>
        </w:rPr>
        <w:t xml:space="preserve">This will normally be an investigation, led by internal audit. </w:t>
      </w:r>
      <w:r w:rsidR="00EB7E5A" w:rsidRPr="00D641DE">
        <w:rPr>
          <w:rFonts w:asciiTheme="minorHAnsi" w:hAnsiTheme="minorHAnsi"/>
          <w:color w:val="auto"/>
          <w:lang w:val="en-GB"/>
        </w:rPr>
        <w:t xml:space="preserve"> </w:t>
      </w:r>
      <w:r w:rsidRPr="00D641DE">
        <w:rPr>
          <w:rFonts w:asciiTheme="minorHAnsi" w:hAnsiTheme="minorHAnsi"/>
          <w:color w:val="auto"/>
          <w:lang w:val="en-GB"/>
        </w:rPr>
        <w:t>The decision by the project group to initiate a special investigation shall constitute authority to internal audit to use time provided in the internal audit plan for special investigations, or contingency time, or to switch internal audit</w:t>
      </w:r>
      <w:r w:rsidR="00693C54" w:rsidRPr="00D641DE">
        <w:rPr>
          <w:rFonts w:asciiTheme="minorHAnsi" w:hAnsiTheme="minorHAnsi"/>
          <w:color w:val="auto"/>
          <w:lang w:val="en-GB"/>
        </w:rPr>
        <w:t xml:space="preserve"> resources from planned audits.</w:t>
      </w:r>
    </w:p>
    <w:p w14:paraId="2A24D4E1" w14:textId="77777777" w:rsidR="005F5B6A"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620786E4" w14:textId="77777777" w:rsidR="004C4A8F" w:rsidRPr="00D641DE" w:rsidRDefault="004D705B"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2.8.3</w:t>
      </w:r>
      <w:r w:rsidRPr="00D641DE">
        <w:rPr>
          <w:rFonts w:asciiTheme="minorHAnsi" w:hAnsiTheme="minorHAnsi"/>
          <w:color w:val="auto"/>
          <w:lang w:val="en-GB"/>
        </w:rPr>
        <w:tab/>
      </w:r>
      <w:r w:rsidR="004C4A8F" w:rsidRPr="00D641DE">
        <w:rPr>
          <w:rFonts w:asciiTheme="minorHAnsi" w:hAnsiTheme="minorHAnsi"/>
          <w:color w:val="auto"/>
          <w:lang w:val="en-GB"/>
        </w:rPr>
        <w:t xml:space="preserve">Where initial investigation provides reasonable grounds for suspecting a member or members of staff of fraud, the project group will decide how to prevent further loss. </w:t>
      </w:r>
      <w:r w:rsidR="00EB7E5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This may require the suspension, with or without pay, of the suspect(s). </w:t>
      </w:r>
      <w:r w:rsidR="00EB7E5A" w:rsidRPr="00D641DE">
        <w:rPr>
          <w:rFonts w:asciiTheme="minorHAnsi" w:hAnsiTheme="minorHAnsi"/>
          <w:color w:val="auto"/>
          <w:lang w:val="en-GB"/>
        </w:rPr>
        <w:t xml:space="preserve"> </w:t>
      </w:r>
      <w:r w:rsidR="004C4A8F" w:rsidRPr="00D641DE">
        <w:rPr>
          <w:rFonts w:asciiTheme="minorHAnsi" w:hAnsiTheme="minorHAnsi"/>
          <w:color w:val="auto"/>
          <w:lang w:val="en-GB"/>
        </w:rPr>
        <w:t>It may be necessary to plan the timing of suspension to prevent the suspect(s) from destroying or removing evidence that may be needed to support d</w:t>
      </w:r>
      <w:r w:rsidR="00693C54" w:rsidRPr="00D641DE">
        <w:rPr>
          <w:rFonts w:asciiTheme="minorHAnsi" w:hAnsiTheme="minorHAnsi"/>
          <w:color w:val="auto"/>
          <w:lang w:val="en-GB"/>
        </w:rPr>
        <w:t>isciplinary or criminal action.</w:t>
      </w:r>
    </w:p>
    <w:p w14:paraId="55CEB9C9" w14:textId="77777777" w:rsidR="005F5B6A"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6BA2F81" w14:textId="5A77D7AC"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2.8.4</w:t>
      </w:r>
      <w:r w:rsidR="004D705B" w:rsidRPr="00D641DE">
        <w:rPr>
          <w:rFonts w:asciiTheme="minorHAnsi" w:hAnsiTheme="minorHAnsi"/>
          <w:color w:val="auto"/>
          <w:lang w:val="en-GB"/>
        </w:rPr>
        <w:tab/>
      </w:r>
      <w:r w:rsidRPr="00D641DE">
        <w:rPr>
          <w:rFonts w:asciiTheme="minorHAnsi" w:hAnsiTheme="minorHAnsi"/>
          <w:color w:val="auto"/>
          <w:lang w:val="en-GB"/>
        </w:rPr>
        <w:t>In these circumstances, the suspect(s) sh</w:t>
      </w:r>
      <w:r w:rsidR="004D705B" w:rsidRPr="00D641DE">
        <w:rPr>
          <w:rFonts w:asciiTheme="minorHAnsi" w:hAnsiTheme="minorHAnsi"/>
          <w:color w:val="auto"/>
          <w:lang w:val="en-GB"/>
        </w:rPr>
        <w:t>ould be approached unannounced.</w:t>
      </w:r>
      <w:r w:rsidR="0080121C" w:rsidRPr="00D641DE">
        <w:rPr>
          <w:rFonts w:asciiTheme="minorHAnsi" w:hAnsiTheme="minorHAnsi"/>
          <w:color w:val="auto"/>
          <w:lang w:val="en-GB"/>
        </w:rPr>
        <w:t xml:space="preserve">  </w:t>
      </w:r>
      <w:r w:rsidRPr="00D641DE">
        <w:rPr>
          <w:rFonts w:asciiTheme="minorHAnsi" w:hAnsiTheme="minorHAnsi"/>
          <w:color w:val="auto"/>
          <w:lang w:val="en-GB"/>
        </w:rPr>
        <w:t xml:space="preserve">They should be supervised at all times before leaving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premises. </w:t>
      </w:r>
      <w:r w:rsidR="00EB7E5A" w:rsidRPr="00D641DE">
        <w:rPr>
          <w:rFonts w:asciiTheme="minorHAnsi" w:hAnsiTheme="minorHAnsi"/>
          <w:color w:val="auto"/>
          <w:lang w:val="en-GB"/>
        </w:rPr>
        <w:t xml:space="preserve"> </w:t>
      </w:r>
      <w:r w:rsidRPr="00D641DE">
        <w:rPr>
          <w:rFonts w:asciiTheme="minorHAnsi" w:hAnsiTheme="minorHAnsi"/>
          <w:color w:val="auto"/>
          <w:lang w:val="en-GB"/>
        </w:rPr>
        <w:t xml:space="preserve">They should be allowed to collect personal property under supervision, but should not be able to remove any property belonging to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w:t>
      </w:r>
      <w:r w:rsidR="00EB7E5A" w:rsidRPr="00D641DE">
        <w:rPr>
          <w:rFonts w:asciiTheme="minorHAnsi" w:hAnsiTheme="minorHAnsi"/>
          <w:color w:val="auto"/>
          <w:lang w:val="en-GB"/>
        </w:rPr>
        <w:t xml:space="preserve"> </w:t>
      </w:r>
      <w:r w:rsidRPr="00D641DE">
        <w:rPr>
          <w:rFonts w:asciiTheme="minorHAnsi" w:hAnsiTheme="minorHAnsi"/>
          <w:color w:val="auto"/>
          <w:lang w:val="en-GB"/>
        </w:rPr>
        <w:t>Any security passes and keys to premises, offices an</w:t>
      </w:r>
      <w:r w:rsidR="00693C54" w:rsidRPr="00D641DE">
        <w:rPr>
          <w:rFonts w:asciiTheme="minorHAnsi" w:hAnsiTheme="minorHAnsi"/>
          <w:color w:val="auto"/>
          <w:lang w:val="en-GB"/>
        </w:rPr>
        <w:t>d furniture should be returned.</w:t>
      </w:r>
    </w:p>
    <w:p w14:paraId="5FBD5FBF" w14:textId="77777777" w:rsidR="005F5B6A"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F0F1433" w14:textId="77777777" w:rsidR="004C4A8F" w:rsidRPr="00D641DE" w:rsidRDefault="004D705B"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2.8.5</w:t>
      </w:r>
      <w:r w:rsidRPr="00D641DE">
        <w:rPr>
          <w:rFonts w:asciiTheme="minorHAnsi" w:hAnsiTheme="minorHAnsi"/>
          <w:color w:val="auto"/>
          <w:lang w:val="en-GB"/>
        </w:rPr>
        <w:tab/>
      </w:r>
      <w:r w:rsidR="004C4A8F" w:rsidRPr="00D641DE">
        <w:rPr>
          <w:rFonts w:asciiTheme="minorHAnsi" w:hAnsiTheme="minorHAnsi"/>
          <w:color w:val="auto"/>
          <w:lang w:val="en-GB"/>
        </w:rPr>
        <w:t xml:space="preserve">Advice should be obtained on the best means of denying access to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while suspects remain suspended (for example, by changing locks and informing </w:t>
      </w:r>
      <w:r w:rsidR="00EB7E5A" w:rsidRPr="00D641DE">
        <w:rPr>
          <w:rFonts w:asciiTheme="minorHAnsi" w:hAnsiTheme="minorHAnsi"/>
          <w:color w:val="auto"/>
          <w:lang w:val="en-GB"/>
        </w:rPr>
        <w:t>porters</w:t>
      </w:r>
      <w:r w:rsidR="004C4A8F" w:rsidRPr="00D641DE">
        <w:rPr>
          <w:rFonts w:asciiTheme="minorHAnsi" w:hAnsiTheme="minorHAnsi"/>
          <w:color w:val="auto"/>
          <w:lang w:val="en-GB"/>
        </w:rPr>
        <w:t xml:space="preserve"> not to admit the individuals to any part of the premises). </w:t>
      </w:r>
      <w:r w:rsidR="00EB7E5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Similarly, access permissions to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computer systems sho</w:t>
      </w:r>
      <w:r w:rsidR="00693C54" w:rsidRPr="00D641DE">
        <w:rPr>
          <w:rFonts w:asciiTheme="minorHAnsi" w:hAnsiTheme="minorHAnsi"/>
          <w:color w:val="auto"/>
          <w:lang w:val="en-GB"/>
        </w:rPr>
        <w:t>uld be withdrawn without delay.</w:t>
      </w:r>
    </w:p>
    <w:p w14:paraId="0086E55D" w14:textId="77777777" w:rsidR="005F5B6A"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5219C593"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2.8.6</w:t>
      </w:r>
      <w:r w:rsidR="004D705B" w:rsidRPr="00D641DE">
        <w:rPr>
          <w:rFonts w:asciiTheme="minorHAnsi" w:hAnsiTheme="minorHAnsi"/>
          <w:color w:val="auto"/>
          <w:lang w:val="en-GB"/>
        </w:rPr>
        <w:tab/>
      </w:r>
      <w:r w:rsidRPr="00D641DE">
        <w:rPr>
          <w:rFonts w:asciiTheme="minorHAnsi" w:hAnsiTheme="minorHAnsi"/>
          <w:color w:val="auto"/>
          <w:lang w:val="en-GB"/>
        </w:rPr>
        <w:t xml:space="preserve">Internal audit shall consider whether it is necessary to investigate systems, other than that which has given rise to suspicion, through which the suspect(s) may have had opportunities to misappropriate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00693C54" w:rsidRPr="00D641DE">
        <w:rPr>
          <w:rFonts w:asciiTheme="minorHAnsi" w:hAnsiTheme="minorHAnsi"/>
          <w:color w:val="auto"/>
          <w:lang w:val="en-GB"/>
        </w:rPr>
        <w:t xml:space="preserve"> assets.</w:t>
      </w:r>
    </w:p>
    <w:p w14:paraId="41BD795C" w14:textId="77777777" w:rsidR="005F5B6A"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1CE5A560" w14:textId="77777777" w:rsidR="004C4A8F" w:rsidRPr="00D641DE" w:rsidRDefault="004D705B"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2.8.7</w:t>
      </w:r>
      <w:r w:rsidRPr="00D641DE">
        <w:rPr>
          <w:rFonts w:asciiTheme="minorHAnsi" w:hAnsiTheme="minorHAnsi"/>
          <w:color w:val="auto"/>
          <w:lang w:val="en-GB"/>
        </w:rPr>
        <w:tab/>
      </w:r>
      <w:r w:rsidR="004C4A8F" w:rsidRPr="00D641DE">
        <w:rPr>
          <w:rFonts w:asciiTheme="minorHAnsi" w:hAnsiTheme="minorHAnsi"/>
          <w:color w:val="auto"/>
          <w:lang w:val="en-GB"/>
        </w:rPr>
        <w:t xml:space="preserve">A major objective in any fraud investigation will be the punishment of the perpetrators, to act as a deterrent to other personnel. </w:t>
      </w:r>
      <w:r w:rsidR="00EB7E5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00EB7E5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will follow disciplinary procedures against any member of staff who has committed fraud. </w:t>
      </w:r>
      <w:r w:rsidR="00EB7E5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will also, or instead, normally pursue the prosecution of any such individual, where criminal action is suspected, and will in</w:t>
      </w:r>
      <w:r w:rsidR="00693C54" w:rsidRPr="00D641DE">
        <w:rPr>
          <w:rFonts w:asciiTheme="minorHAnsi" w:hAnsiTheme="minorHAnsi"/>
          <w:color w:val="auto"/>
          <w:lang w:val="en-GB"/>
        </w:rPr>
        <w:t>volve the Police appropriately.</w:t>
      </w:r>
    </w:p>
    <w:p w14:paraId="31061D62" w14:textId="77777777" w:rsidR="005F5B6A" w:rsidRPr="00D641DE" w:rsidRDefault="005F5B6A" w:rsidP="00C62D50">
      <w:pPr>
        <w:pStyle w:val="NormalWeb"/>
        <w:spacing w:before="0" w:beforeAutospacing="0" w:after="0" w:afterAutospacing="0" w:line="240" w:lineRule="auto"/>
        <w:jc w:val="both"/>
        <w:rPr>
          <w:rFonts w:asciiTheme="minorHAnsi" w:hAnsiTheme="minorHAnsi"/>
          <w:color w:val="auto"/>
          <w:lang w:val="en-GB"/>
        </w:rPr>
      </w:pPr>
    </w:p>
    <w:p w14:paraId="52A1F358" w14:textId="77777777" w:rsidR="004C4A8F" w:rsidRPr="00D641DE" w:rsidRDefault="00DF6558" w:rsidP="00C62D50">
      <w:pPr>
        <w:pStyle w:val="NormalWeb"/>
        <w:tabs>
          <w:tab w:val="left" w:pos="900"/>
        </w:tabs>
        <w:spacing w:before="0" w:beforeAutospacing="0" w:after="0" w:afterAutospacing="0" w:line="240" w:lineRule="auto"/>
        <w:jc w:val="both"/>
        <w:rPr>
          <w:rFonts w:asciiTheme="minorHAnsi" w:hAnsiTheme="minorHAnsi"/>
          <w:color w:val="auto"/>
          <w:lang w:val="en-GB"/>
        </w:rPr>
      </w:pPr>
      <w:r w:rsidRPr="00D641DE">
        <w:rPr>
          <w:rFonts w:asciiTheme="minorHAnsi" w:hAnsiTheme="minorHAnsi"/>
          <w:color w:val="auto"/>
          <w:lang w:val="en-GB"/>
        </w:rPr>
        <w:t>2.8.8</w:t>
      </w:r>
      <w:r w:rsidRPr="00D641DE">
        <w:rPr>
          <w:rFonts w:asciiTheme="minorHAnsi" w:hAnsiTheme="minorHAnsi"/>
          <w:color w:val="auto"/>
          <w:lang w:val="en-GB"/>
        </w:rPr>
        <w:tab/>
        <w:t>Internal audit will:</w:t>
      </w:r>
    </w:p>
    <w:p w14:paraId="2A016065" w14:textId="77777777" w:rsidR="00DF6558" w:rsidRPr="00D641DE" w:rsidRDefault="00DF6558"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11DBCBF9" w14:textId="77777777" w:rsidR="004C4A8F" w:rsidRPr="00D641DE" w:rsidRDefault="009B68FE" w:rsidP="00C62D50">
      <w:pPr>
        <w:numPr>
          <w:ilvl w:val="0"/>
          <w:numId w:val="7"/>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m</w:t>
      </w:r>
      <w:r w:rsidR="004C4A8F" w:rsidRPr="00D641DE">
        <w:rPr>
          <w:rStyle w:val="bullets1"/>
          <w:rFonts w:asciiTheme="minorHAnsi" w:hAnsiTheme="minorHAnsi"/>
          <w:color w:val="auto"/>
          <w:sz w:val="22"/>
          <w:szCs w:val="22"/>
          <w:lang w:val="en-GB"/>
        </w:rPr>
        <w:t xml:space="preserve">aintain familiarity with the </w:t>
      </w:r>
      <w:r w:rsidR="001D7B98" w:rsidRPr="00D641DE">
        <w:rPr>
          <w:rStyle w:val="bullets1"/>
          <w:rFonts w:asciiTheme="minorHAnsi" w:hAnsiTheme="minorHAnsi"/>
          <w:color w:val="auto"/>
          <w:sz w:val="22"/>
          <w:szCs w:val="22"/>
          <w:lang w:val="en-GB"/>
        </w:rPr>
        <w:t>University</w:t>
      </w:r>
      <w:r w:rsidR="00E92473" w:rsidRPr="00D641DE">
        <w:rPr>
          <w:rStyle w:val="bullets1"/>
          <w:rFonts w:asciiTheme="minorHAnsi" w:hAnsiTheme="minorHAnsi"/>
          <w:color w:val="auto"/>
          <w:sz w:val="22"/>
          <w:szCs w:val="22"/>
          <w:lang w:val="en-GB"/>
        </w:rPr>
        <w:t>’s</w:t>
      </w:r>
      <w:r w:rsidR="004C4A8F" w:rsidRPr="00D641DE">
        <w:rPr>
          <w:rStyle w:val="bullets1"/>
          <w:rFonts w:asciiTheme="minorHAnsi" w:hAnsiTheme="minorHAnsi"/>
          <w:color w:val="auto"/>
          <w:sz w:val="22"/>
          <w:szCs w:val="22"/>
          <w:lang w:val="en-GB"/>
        </w:rPr>
        <w:t xml:space="preserve"> disciplinary procedures to ensure that evidence requirements will be met during any fraud investigation</w:t>
      </w:r>
      <w:r w:rsidRPr="00D641DE">
        <w:rPr>
          <w:rStyle w:val="bullets1"/>
          <w:rFonts w:asciiTheme="minorHAnsi" w:hAnsiTheme="minorHAnsi"/>
          <w:color w:val="auto"/>
          <w:sz w:val="22"/>
          <w:szCs w:val="22"/>
          <w:lang w:val="en-GB"/>
        </w:rPr>
        <w:t>;</w:t>
      </w:r>
    </w:p>
    <w:p w14:paraId="382CDBA9" w14:textId="77777777" w:rsidR="004C4A8F" w:rsidRPr="00D641DE" w:rsidRDefault="009B68FE" w:rsidP="00C62D50">
      <w:pPr>
        <w:numPr>
          <w:ilvl w:val="0"/>
          <w:numId w:val="7"/>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e</w:t>
      </w:r>
      <w:r w:rsidR="004C4A8F" w:rsidRPr="00D641DE">
        <w:rPr>
          <w:rStyle w:val="bullets1"/>
          <w:rFonts w:asciiTheme="minorHAnsi" w:hAnsiTheme="minorHAnsi"/>
          <w:color w:val="auto"/>
          <w:sz w:val="22"/>
          <w:szCs w:val="22"/>
          <w:lang w:val="en-GB"/>
        </w:rPr>
        <w:t xml:space="preserve">stablish and maintain contact with the </w:t>
      </w:r>
      <w:r w:rsidR="00CA070C" w:rsidRPr="00D641DE">
        <w:rPr>
          <w:rStyle w:val="bullets1"/>
          <w:rFonts w:asciiTheme="minorHAnsi" w:hAnsiTheme="minorHAnsi"/>
          <w:color w:val="auto"/>
          <w:sz w:val="22"/>
          <w:szCs w:val="22"/>
          <w:lang w:val="en-GB"/>
        </w:rPr>
        <w:t>P</w:t>
      </w:r>
      <w:r w:rsidR="004C4A8F" w:rsidRPr="00D641DE">
        <w:rPr>
          <w:rStyle w:val="bullets1"/>
          <w:rFonts w:asciiTheme="minorHAnsi" w:hAnsiTheme="minorHAnsi"/>
          <w:color w:val="auto"/>
          <w:sz w:val="22"/>
          <w:szCs w:val="22"/>
          <w:lang w:val="en-GB"/>
        </w:rPr>
        <w:t>olice where appropriate</w:t>
      </w:r>
      <w:r w:rsidRPr="00D641DE">
        <w:rPr>
          <w:rStyle w:val="bullets1"/>
          <w:rFonts w:asciiTheme="minorHAnsi" w:hAnsiTheme="minorHAnsi"/>
          <w:color w:val="auto"/>
          <w:sz w:val="22"/>
          <w:szCs w:val="22"/>
          <w:lang w:val="en-GB"/>
        </w:rPr>
        <w:t>;</w:t>
      </w:r>
    </w:p>
    <w:p w14:paraId="2BF3B1D2" w14:textId="77777777" w:rsidR="004C4A8F" w:rsidRPr="00D641DE" w:rsidRDefault="009B68FE" w:rsidP="00C62D50">
      <w:pPr>
        <w:numPr>
          <w:ilvl w:val="0"/>
          <w:numId w:val="7"/>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e</w:t>
      </w:r>
      <w:r w:rsidR="004C4A8F" w:rsidRPr="00D641DE">
        <w:rPr>
          <w:rStyle w:val="bullets1"/>
          <w:rFonts w:asciiTheme="minorHAnsi" w:hAnsiTheme="minorHAnsi"/>
          <w:color w:val="auto"/>
          <w:sz w:val="22"/>
          <w:szCs w:val="22"/>
          <w:lang w:val="en-GB"/>
        </w:rPr>
        <w:t>nsure that staff involved in fraud investigations are familiar with and follow rules on the admissibility of documentary and other evidence in criminal proceedings.</w:t>
      </w:r>
    </w:p>
    <w:p w14:paraId="3EF98D72" w14:textId="77777777" w:rsidR="005F5B6A" w:rsidRPr="00D641DE" w:rsidRDefault="005F5B6A" w:rsidP="00C62D50">
      <w:pPr>
        <w:pStyle w:val="NormalWeb"/>
        <w:spacing w:before="0" w:beforeAutospacing="0" w:after="0" w:afterAutospacing="0" w:line="240" w:lineRule="auto"/>
        <w:jc w:val="both"/>
        <w:rPr>
          <w:rFonts w:asciiTheme="minorHAnsi" w:hAnsiTheme="minorHAnsi"/>
          <w:color w:val="auto"/>
          <w:lang w:val="en-GB"/>
        </w:rPr>
      </w:pPr>
    </w:p>
    <w:p w14:paraId="06B4252F" w14:textId="2CD46B63" w:rsidR="004C4A8F" w:rsidRPr="00D641DE" w:rsidRDefault="004D705B"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2.8.9</w:t>
      </w:r>
      <w:r w:rsidRPr="00D641DE">
        <w:rPr>
          <w:rFonts w:asciiTheme="minorHAnsi" w:hAnsiTheme="minorHAnsi"/>
          <w:color w:val="auto"/>
          <w:lang w:val="en-GB"/>
        </w:rPr>
        <w:tab/>
      </w:r>
      <w:r w:rsidR="004C4A8F" w:rsidRPr="00D641DE">
        <w:rPr>
          <w:rFonts w:asciiTheme="minorHAnsi" w:hAnsiTheme="minorHAnsi"/>
          <w:color w:val="auto"/>
          <w:lang w:val="en-GB"/>
        </w:rPr>
        <w:t xml:space="preserve">The circumstances in which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must inform </w:t>
      </w:r>
      <w:r w:rsidR="000E1DE8" w:rsidRPr="00D641DE">
        <w:rPr>
          <w:rFonts w:asciiTheme="minorHAnsi" w:hAnsiTheme="minorHAnsi"/>
          <w:color w:val="auto"/>
          <w:lang w:val="en-GB"/>
        </w:rPr>
        <w:t>OFS</w:t>
      </w:r>
      <w:r w:rsidR="004C4A8F" w:rsidRPr="00D641DE">
        <w:rPr>
          <w:rFonts w:asciiTheme="minorHAnsi" w:hAnsiTheme="minorHAnsi"/>
          <w:color w:val="auto"/>
          <w:lang w:val="en-GB"/>
        </w:rPr>
        <w:t xml:space="preserve"> about actual or suspected frauds are detailed in the </w:t>
      </w:r>
      <w:r w:rsidR="000E1DE8" w:rsidRPr="00D641DE">
        <w:rPr>
          <w:rFonts w:asciiTheme="minorHAnsi" w:hAnsiTheme="minorHAnsi"/>
          <w:color w:val="auto"/>
          <w:lang w:val="en-GB"/>
        </w:rPr>
        <w:t>OFS</w:t>
      </w:r>
      <w:r w:rsidR="00CD32D0" w:rsidRPr="00D641DE">
        <w:rPr>
          <w:rFonts w:asciiTheme="minorHAnsi" w:hAnsiTheme="minorHAnsi"/>
          <w:color w:val="auto"/>
          <w:lang w:val="en-GB"/>
        </w:rPr>
        <w:t xml:space="preserve"> Terms and Conditions of Funding for Higher Education Institutions</w:t>
      </w:r>
      <w:r w:rsidR="004C4A8F" w:rsidRPr="00D641DE">
        <w:rPr>
          <w:rFonts w:asciiTheme="minorHAnsi" w:hAnsiTheme="minorHAnsi"/>
          <w:color w:val="auto"/>
          <w:lang w:val="en-GB"/>
        </w:rPr>
        <w:t xml:space="preserve">. </w:t>
      </w:r>
      <w:r w:rsidR="00EB7E5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4C4A8F" w:rsidRPr="00D641DE">
        <w:rPr>
          <w:rFonts w:asciiTheme="minorHAnsi" w:hAnsiTheme="minorHAnsi"/>
          <w:color w:val="auto"/>
          <w:lang w:val="en-GB"/>
        </w:rPr>
        <w:t xml:space="preserve"> is responsible for informing </w:t>
      </w:r>
      <w:r w:rsidR="000E1DE8" w:rsidRPr="00D641DE">
        <w:rPr>
          <w:rFonts w:asciiTheme="minorHAnsi" w:hAnsiTheme="minorHAnsi"/>
          <w:color w:val="auto"/>
          <w:lang w:val="en-GB"/>
        </w:rPr>
        <w:t>OFS</w:t>
      </w:r>
      <w:r w:rsidR="004C4A8F" w:rsidRPr="00D641DE">
        <w:rPr>
          <w:rFonts w:asciiTheme="minorHAnsi" w:hAnsiTheme="minorHAnsi"/>
          <w:color w:val="auto"/>
          <w:lang w:val="en-GB"/>
        </w:rPr>
        <w:t xml:space="preserve"> of any such incidents. </w:t>
      </w:r>
      <w:r w:rsidR="00EB7E5A" w:rsidRPr="00D641DE">
        <w:rPr>
          <w:rFonts w:asciiTheme="minorHAnsi" w:hAnsiTheme="minorHAnsi"/>
          <w:color w:val="auto"/>
          <w:lang w:val="en-GB"/>
        </w:rPr>
        <w:t xml:space="preserve"> </w:t>
      </w:r>
      <w:r w:rsidR="004C4A8F" w:rsidRPr="00D641DE">
        <w:rPr>
          <w:rFonts w:asciiTheme="minorHAnsi" w:hAnsiTheme="minorHAnsi"/>
          <w:color w:val="auto"/>
          <w:lang w:val="en-GB"/>
        </w:rPr>
        <w:t>Similarly, any requirement to report to other funding bodies or third parties must be considered by Intern</w:t>
      </w:r>
      <w:r w:rsidR="00693C54" w:rsidRPr="00D641DE">
        <w:rPr>
          <w:rFonts w:asciiTheme="minorHAnsi" w:hAnsiTheme="minorHAnsi"/>
          <w:color w:val="auto"/>
          <w:lang w:val="en-GB"/>
        </w:rPr>
        <w:t xml:space="preserve">al </w:t>
      </w:r>
      <w:r w:rsidR="00C22F43" w:rsidRPr="00D641DE">
        <w:rPr>
          <w:rFonts w:asciiTheme="minorHAnsi" w:hAnsiTheme="minorHAnsi"/>
          <w:color w:val="auto"/>
          <w:lang w:val="en-GB"/>
        </w:rPr>
        <w:t>a</w:t>
      </w:r>
      <w:r w:rsidR="00693C54" w:rsidRPr="00D641DE">
        <w:rPr>
          <w:rFonts w:asciiTheme="minorHAnsi" w:hAnsiTheme="minorHAnsi"/>
          <w:color w:val="auto"/>
          <w:lang w:val="en-GB"/>
        </w:rPr>
        <w:t>udit and the project group.</w:t>
      </w:r>
    </w:p>
    <w:p w14:paraId="48033C96" w14:textId="77777777" w:rsidR="005F5B6A"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3F382F64" w14:textId="79A9E35B" w:rsidR="004C4A8F" w:rsidRPr="00D641DE" w:rsidRDefault="004D705B"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2.8.10</w:t>
      </w:r>
      <w:r w:rsidRPr="00D641DE">
        <w:rPr>
          <w:rFonts w:asciiTheme="minorHAnsi" w:hAnsiTheme="minorHAnsi"/>
          <w:color w:val="auto"/>
          <w:lang w:val="en-GB"/>
        </w:rPr>
        <w:tab/>
      </w:r>
      <w:r w:rsidR="004C4A8F" w:rsidRPr="00D641DE">
        <w:rPr>
          <w:rFonts w:asciiTheme="minorHAnsi" w:hAnsiTheme="minorHAnsi"/>
          <w:color w:val="auto"/>
          <w:lang w:val="en-GB"/>
        </w:rPr>
        <w:t>Recovering losses is a major objective of any fraud investigation.</w:t>
      </w:r>
      <w:r w:rsidR="0080121C"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Internal audit shall ensure that in all fraud investigations, the amount of any loss will be quantified. </w:t>
      </w:r>
      <w:r w:rsidR="00DC308F" w:rsidRPr="00D641DE">
        <w:rPr>
          <w:rFonts w:asciiTheme="minorHAnsi" w:hAnsiTheme="minorHAnsi"/>
          <w:color w:val="auto"/>
          <w:lang w:val="en-GB"/>
        </w:rPr>
        <w:t xml:space="preserve"> </w:t>
      </w:r>
      <w:r w:rsidR="004C4A8F" w:rsidRPr="00D641DE">
        <w:rPr>
          <w:rFonts w:asciiTheme="minorHAnsi" w:hAnsiTheme="minorHAnsi"/>
          <w:color w:val="auto"/>
          <w:lang w:val="en-GB"/>
        </w:rPr>
        <w:t>Repayment of losses</w:t>
      </w:r>
      <w:r w:rsidR="00693C54" w:rsidRPr="00D641DE">
        <w:rPr>
          <w:rFonts w:asciiTheme="minorHAnsi" w:hAnsiTheme="minorHAnsi"/>
          <w:color w:val="auto"/>
          <w:lang w:val="en-GB"/>
        </w:rPr>
        <w:t xml:space="preserve"> should be sought in all cases.</w:t>
      </w:r>
    </w:p>
    <w:p w14:paraId="697EF48E" w14:textId="77777777" w:rsidR="005F5B6A"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4678D4A3" w14:textId="77777777" w:rsidR="004C4A8F" w:rsidRPr="00D641DE" w:rsidRDefault="004D705B"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2.8.11</w:t>
      </w:r>
      <w:r w:rsidRPr="00D641DE">
        <w:rPr>
          <w:rFonts w:asciiTheme="minorHAnsi" w:hAnsiTheme="minorHAnsi"/>
          <w:color w:val="auto"/>
          <w:lang w:val="en-GB"/>
        </w:rPr>
        <w:tab/>
      </w:r>
      <w:r w:rsidR="004C4A8F" w:rsidRPr="00D641DE">
        <w:rPr>
          <w:rFonts w:asciiTheme="minorHAnsi" w:hAnsiTheme="minorHAnsi"/>
          <w:color w:val="auto"/>
          <w:lang w:val="en-GB"/>
        </w:rPr>
        <w:t>Where the loss is substantial, legal advice should be obtained without delay about the need to freeze the suspect’s assets through the court, pending conclusion of the investigation.</w:t>
      </w:r>
      <w:r w:rsidR="00DC308F"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 Legal advice should also be obtained about prospects for recovering losses through the civil court where the perpetrator refuses repayment.</w:t>
      </w:r>
      <w:r w:rsidR="00DC308F"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 The </w:t>
      </w:r>
      <w:r w:rsidR="001D7B98" w:rsidRPr="00D641DE">
        <w:rPr>
          <w:rFonts w:asciiTheme="minorHAnsi" w:hAnsiTheme="minorHAnsi"/>
          <w:color w:val="auto"/>
          <w:lang w:val="en-GB"/>
        </w:rPr>
        <w:t>University</w:t>
      </w:r>
      <w:r w:rsidR="00DC308F" w:rsidRPr="00D641DE">
        <w:rPr>
          <w:rFonts w:asciiTheme="minorHAnsi" w:hAnsiTheme="minorHAnsi"/>
          <w:color w:val="auto"/>
          <w:lang w:val="en-GB"/>
        </w:rPr>
        <w:t xml:space="preserve"> </w:t>
      </w:r>
      <w:r w:rsidR="004C4A8F" w:rsidRPr="00D641DE">
        <w:rPr>
          <w:rFonts w:asciiTheme="minorHAnsi" w:hAnsiTheme="minorHAnsi"/>
          <w:color w:val="auto"/>
          <w:lang w:val="en-GB"/>
        </w:rPr>
        <w:t>would normally expect to recov</w:t>
      </w:r>
      <w:r w:rsidR="00693C54" w:rsidRPr="00D641DE">
        <w:rPr>
          <w:rFonts w:asciiTheme="minorHAnsi" w:hAnsiTheme="minorHAnsi"/>
          <w:color w:val="auto"/>
          <w:lang w:val="en-GB"/>
        </w:rPr>
        <w:t>er costs in addition to losses.</w:t>
      </w:r>
    </w:p>
    <w:p w14:paraId="24823E05" w14:textId="77777777" w:rsidR="005F5B6A"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33920043"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w:t>
      </w:r>
      <w:r w:rsidR="00074EF2" w:rsidRPr="00D641DE">
        <w:rPr>
          <w:rFonts w:asciiTheme="minorHAnsi" w:hAnsiTheme="minorHAnsi"/>
          <w:color w:val="auto"/>
          <w:lang w:val="en-GB"/>
        </w:rPr>
        <w:t>12</w:t>
      </w:r>
      <w:r w:rsidR="00074EF2" w:rsidRPr="00D641DE">
        <w:rPr>
          <w:rFonts w:asciiTheme="minorHAnsi" w:hAnsiTheme="minorHAnsi"/>
          <w:color w:val="auto"/>
          <w:lang w:val="en-GB"/>
        </w:rPr>
        <w:tab/>
      </w:r>
      <w:r w:rsidRPr="00D641DE">
        <w:rPr>
          <w:rFonts w:asciiTheme="minorHAnsi" w:hAnsiTheme="minorHAnsi"/>
          <w:color w:val="auto"/>
          <w:lang w:val="en-GB"/>
        </w:rPr>
        <w:t xml:space="preserve">Any variation from the approved fraud response plan, together with reasons for the variation, shall be reported promptly to the Chairs of </w:t>
      </w:r>
      <w:r w:rsidR="00E10D5A"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00E10D5A" w:rsidRPr="00D641DE">
        <w:rPr>
          <w:rFonts w:asciiTheme="minorHAnsi" w:hAnsiTheme="minorHAnsi"/>
          <w:color w:val="auto"/>
          <w:lang w:val="en-GB"/>
        </w:rPr>
        <w:t xml:space="preserve"> </w:t>
      </w:r>
      <w:r w:rsidRPr="00D641DE">
        <w:rPr>
          <w:rFonts w:asciiTheme="minorHAnsi" w:hAnsiTheme="minorHAnsi"/>
          <w:color w:val="auto"/>
          <w:lang w:val="en-GB"/>
        </w:rPr>
        <w:t>and the Audit Committee.</w:t>
      </w:r>
    </w:p>
    <w:p w14:paraId="0320D7E5" w14:textId="77777777" w:rsidR="005F5B6A" w:rsidRPr="00D641DE" w:rsidRDefault="005F5B6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1E071F98" w14:textId="77777777" w:rsidR="004C4A8F" w:rsidRPr="00D641DE" w:rsidRDefault="00074EF2"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2.8.13</w:t>
      </w:r>
      <w:r w:rsidRPr="00D641DE">
        <w:rPr>
          <w:rFonts w:asciiTheme="minorHAnsi" w:hAnsiTheme="minorHAnsi"/>
          <w:color w:val="auto"/>
          <w:lang w:val="en-GB"/>
        </w:rPr>
        <w:tab/>
      </w:r>
      <w:r w:rsidR="004C4A8F" w:rsidRPr="00D641DE">
        <w:rPr>
          <w:rFonts w:asciiTheme="minorHAnsi" w:hAnsiTheme="minorHAnsi"/>
          <w:color w:val="auto"/>
          <w:lang w:val="en-GB"/>
        </w:rPr>
        <w:t xml:space="preserve">On completion of a special investigation, a written report shall be submitted to </w:t>
      </w:r>
      <w:r w:rsidRPr="00D641DE">
        <w:rPr>
          <w:rFonts w:asciiTheme="minorHAnsi" w:hAnsiTheme="minorHAnsi"/>
          <w:color w:val="auto"/>
          <w:lang w:val="en-GB"/>
        </w:rPr>
        <w:t>the Audit Committee containing:</w:t>
      </w:r>
    </w:p>
    <w:p w14:paraId="1253D4ED" w14:textId="77777777" w:rsidR="00074EF2" w:rsidRPr="00D641DE" w:rsidRDefault="00074EF2"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351C5640" w14:textId="77777777" w:rsidR="004C4A8F" w:rsidRPr="00D641DE" w:rsidRDefault="004C4A8F" w:rsidP="00C62D50">
      <w:pPr>
        <w:numPr>
          <w:ilvl w:val="0"/>
          <w:numId w:val="8"/>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 description of the incident, including the value of any loss, the people involved, and the means of perpetrating the fraud</w:t>
      </w:r>
      <w:r w:rsidR="009B68FE" w:rsidRPr="00D641DE">
        <w:rPr>
          <w:rStyle w:val="bullets1"/>
          <w:rFonts w:asciiTheme="minorHAnsi" w:hAnsiTheme="minorHAnsi"/>
          <w:color w:val="auto"/>
          <w:sz w:val="22"/>
          <w:szCs w:val="22"/>
          <w:lang w:val="en-GB"/>
        </w:rPr>
        <w:t>;</w:t>
      </w:r>
    </w:p>
    <w:p w14:paraId="1B259A09" w14:textId="77777777" w:rsidR="004C4A8F" w:rsidRPr="00D641DE" w:rsidRDefault="004C4A8F" w:rsidP="00C62D50">
      <w:pPr>
        <w:numPr>
          <w:ilvl w:val="0"/>
          <w:numId w:val="8"/>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the measures taken to prevent a recurrence</w:t>
      </w:r>
      <w:r w:rsidR="009B68FE" w:rsidRPr="00D641DE">
        <w:rPr>
          <w:rStyle w:val="bullets1"/>
          <w:rFonts w:asciiTheme="minorHAnsi" w:hAnsiTheme="minorHAnsi"/>
          <w:color w:val="auto"/>
          <w:sz w:val="22"/>
          <w:szCs w:val="22"/>
          <w:lang w:val="en-GB"/>
        </w:rPr>
        <w:t>;</w:t>
      </w:r>
    </w:p>
    <w:p w14:paraId="0C931B5F" w14:textId="77777777" w:rsidR="004C4A8F" w:rsidRPr="00D641DE" w:rsidRDefault="004C4A8F" w:rsidP="00C62D50">
      <w:pPr>
        <w:numPr>
          <w:ilvl w:val="0"/>
          <w:numId w:val="8"/>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any action needed to strengthen future responses to fraud, with a follow-up report on whether or not the actions have been taken.</w:t>
      </w:r>
    </w:p>
    <w:p w14:paraId="028DC5A9" w14:textId="77777777" w:rsidR="005F5B6A" w:rsidRPr="00D641DE" w:rsidRDefault="005F5B6A" w:rsidP="00C62D50">
      <w:pPr>
        <w:pStyle w:val="NormalWeb"/>
        <w:spacing w:before="0" w:beforeAutospacing="0" w:after="0" w:afterAutospacing="0" w:line="240" w:lineRule="auto"/>
        <w:ind w:left="900"/>
        <w:jc w:val="both"/>
        <w:rPr>
          <w:rFonts w:asciiTheme="minorHAnsi" w:hAnsiTheme="minorHAnsi"/>
          <w:color w:val="auto"/>
          <w:lang w:val="en-GB"/>
        </w:rPr>
      </w:pPr>
    </w:p>
    <w:p w14:paraId="13E49613" w14:textId="77777777" w:rsidR="004C4A8F" w:rsidRPr="00D641DE" w:rsidRDefault="004C4A8F" w:rsidP="00C62D50">
      <w:pPr>
        <w:pStyle w:val="NormalWeb"/>
        <w:spacing w:before="0" w:beforeAutospacing="0" w:after="0" w:afterAutospacing="0" w:line="240" w:lineRule="auto"/>
        <w:ind w:left="900"/>
        <w:jc w:val="both"/>
        <w:rPr>
          <w:rFonts w:asciiTheme="minorHAnsi" w:hAnsiTheme="minorHAnsi"/>
          <w:color w:val="auto"/>
          <w:lang w:val="en-GB"/>
        </w:rPr>
      </w:pPr>
      <w:r w:rsidRPr="00D641DE">
        <w:rPr>
          <w:rFonts w:asciiTheme="minorHAnsi" w:hAnsiTheme="minorHAnsi"/>
          <w:color w:val="auto"/>
          <w:lang w:val="en-GB"/>
        </w:rPr>
        <w:t>This report will normally</w:t>
      </w:r>
      <w:r w:rsidR="00693C54" w:rsidRPr="00D641DE">
        <w:rPr>
          <w:rFonts w:asciiTheme="minorHAnsi" w:hAnsiTheme="minorHAnsi"/>
          <w:color w:val="auto"/>
          <w:lang w:val="en-GB"/>
        </w:rPr>
        <w:t xml:space="preserve"> be prepared by internal audit.</w:t>
      </w:r>
    </w:p>
    <w:p w14:paraId="435E1ACA" w14:textId="77777777" w:rsidR="005F5B6A" w:rsidRPr="00D641DE" w:rsidRDefault="005F5B6A" w:rsidP="00C62D50">
      <w:pPr>
        <w:pStyle w:val="NormalWeb"/>
        <w:spacing w:before="0" w:beforeAutospacing="0" w:after="0" w:afterAutospacing="0" w:line="240" w:lineRule="auto"/>
        <w:ind w:left="900"/>
        <w:jc w:val="both"/>
        <w:rPr>
          <w:rFonts w:asciiTheme="minorHAnsi" w:hAnsiTheme="minorHAnsi"/>
          <w:color w:val="auto"/>
          <w:lang w:val="en-GB"/>
        </w:rPr>
      </w:pPr>
    </w:p>
    <w:p w14:paraId="0C369798" w14:textId="419F5C9C" w:rsidR="004C4A8F" w:rsidRPr="00D641DE" w:rsidRDefault="00074EF2"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2.8.14</w:t>
      </w:r>
      <w:r w:rsidRPr="00D641DE">
        <w:rPr>
          <w:rFonts w:asciiTheme="minorHAnsi" w:hAnsiTheme="minorHAnsi"/>
          <w:color w:val="auto"/>
          <w:lang w:val="en-GB"/>
        </w:rPr>
        <w:tab/>
      </w:r>
      <w:r w:rsidR="004C4A8F" w:rsidRPr="00D641DE">
        <w:rPr>
          <w:rFonts w:asciiTheme="minorHAnsi" w:hAnsiTheme="minorHAnsi"/>
          <w:color w:val="auto"/>
          <w:lang w:val="en-GB"/>
        </w:rPr>
        <w:t xml:space="preserve">In the case of major fraud, reportable to </w:t>
      </w:r>
      <w:r w:rsidR="000E1DE8" w:rsidRPr="00D641DE">
        <w:rPr>
          <w:rFonts w:asciiTheme="minorHAnsi" w:hAnsiTheme="minorHAnsi"/>
          <w:color w:val="auto"/>
          <w:lang w:val="en-GB"/>
        </w:rPr>
        <w:t>OFS</w:t>
      </w:r>
      <w:r w:rsidR="004C4A8F" w:rsidRPr="00D641DE">
        <w:rPr>
          <w:rFonts w:asciiTheme="minorHAnsi" w:hAnsiTheme="minorHAnsi"/>
          <w:color w:val="auto"/>
          <w:lang w:val="en-GB"/>
        </w:rPr>
        <w:t xml:space="preserve">, the project group shall provide a confidential report to the Chair of </w:t>
      </w:r>
      <w:r w:rsidR="001D7B98" w:rsidRPr="00D641DE">
        <w:rPr>
          <w:rFonts w:asciiTheme="minorHAnsi" w:hAnsiTheme="minorHAnsi"/>
          <w:color w:val="auto"/>
          <w:lang w:val="en-GB"/>
        </w:rPr>
        <w:t>University Council</w:t>
      </w:r>
      <w:r w:rsidR="004C4A8F" w:rsidRPr="00D641DE">
        <w:rPr>
          <w:rFonts w:asciiTheme="minorHAnsi" w:hAnsiTheme="minorHAnsi"/>
          <w:color w:val="auto"/>
          <w:lang w:val="en-GB"/>
        </w:rPr>
        <w:t xml:space="preserve">, the </w:t>
      </w:r>
      <w:r w:rsidR="00944AD6" w:rsidRPr="00D641DE">
        <w:rPr>
          <w:rFonts w:asciiTheme="minorHAnsi" w:hAnsiTheme="minorHAnsi"/>
          <w:color w:val="auto"/>
          <w:lang w:val="en-GB"/>
        </w:rPr>
        <w:t>C</w:t>
      </w:r>
      <w:r w:rsidR="004C4A8F" w:rsidRPr="00D641DE">
        <w:rPr>
          <w:rFonts w:asciiTheme="minorHAnsi" w:hAnsiTheme="minorHAnsi"/>
          <w:color w:val="auto"/>
          <w:lang w:val="en-GB"/>
        </w:rPr>
        <w:t xml:space="preserve">hair of the Audit Committee, 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4C4A8F" w:rsidRPr="00D641DE">
        <w:rPr>
          <w:rFonts w:asciiTheme="minorHAnsi" w:hAnsiTheme="minorHAnsi"/>
          <w:color w:val="auto"/>
          <w:lang w:val="en-GB"/>
        </w:rPr>
        <w:t xml:space="preserve"> and the external audit partner at least monthly, unless the report recipients request a lesser frequency. </w:t>
      </w:r>
      <w:r w:rsidR="00876238" w:rsidRPr="00D641DE">
        <w:rPr>
          <w:rFonts w:asciiTheme="minorHAnsi" w:hAnsiTheme="minorHAnsi"/>
          <w:color w:val="auto"/>
          <w:lang w:val="en-GB"/>
        </w:rPr>
        <w:t xml:space="preserve"> </w:t>
      </w:r>
      <w:r w:rsidR="004C4A8F" w:rsidRPr="00D641DE">
        <w:rPr>
          <w:rFonts w:asciiTheme="minorHAnsi" w:hAnsiTheme="minorHAnsi"/>
          <w:color w:val="auto"/>
          <w:lang w:val="en-GB"/>
        </w:rPr>
        <w:t>The sco</w:t>
      </w:r>
      <w:r w:rsidRPr="00D641DE">
        <w:rPr>
          <w:rFonts w:asciiTheme="minorHAnsi" w:hAnsiTheme="minorHAnsi"/>
          <w:color w:val="auto"/>
          <w:lang w:val="en-GB"/>
        </w:rPr>
        <w:t>pe of the report shall include:</w:t>
      </w:r>
    </w:p>
    <w:p w14:paraId="25625E63" w14:textId="77777777" w:rsidR="00074EF2" w:rsidRPr="00D641DE" w:rsidRDefault="00074EF2" w:rsidP="00C62D50">
      <w:pPr>
        <w:pStyle w:val="NormalWeb"/>
        <w:spacing w:before="0" w:beforeAutospacing="0" w:after="0" w:afterAutospacing="0" w:line="240" w:lineRule="auto"/>
        <w:ind w:left="720" w:hanging="720"/>
        <w:jc w:val="both"/>
        <w:rPr>
          <w:rFonts w:asciiTheme="minorHAnsi" w:hAnsiTheme="minorHAnsi"/>
          <w:color w:val="auto"/>
          <w:lang w:val="en-GB"/>
        </w:rPr>
      </w:pPr>
    </w:p>
    <w:p w14:paraId="49CBD055" w14:textId="77777777" w:rsidR="004C4A8F" w:rsidRPr="00D641DE" w:rsidRDefault="009B68FE" w:rsidP="00C62D50">
      <w:pPr>
        <w:numPr>
          <w:ilvl w:val="0"/>
          <w:numId w:val="9"/>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q</w:t>
      </w:r>
      <w:r w:rsidR="004C4A8F" w:rsidRPr="00D641DE">
        <w:rPr>
          <w:rStyle w:val="bullets1"/>
          <w:rFonts w:asciiTheme="minorHAnsi" w:hAnsiTheme="minorHAnsi"/>
          <w:color w:val="auto"/>
          <w:sz w:val="22"/>
          <w:szCs w:val="22"/>
          <w:lang w:val="en-GB"/>
        </w:rPr>
        <w:t>uantification of losses</w:t>
      </w:r>
      <w:r w:rsidRPr="00D641DE">
        <w:rPr>
          <w:rStyle w:val="bullets1"/>
          <w:rFonts w:asciiTheme="minorHAnsi" w:hAnsiTheme="minorHAnsi"/>
          <w:color w:val="auto"/>
          <w:sz w:val="22"/>
          <w:szCs w:val="22"/>
          <w:lang w:val="en-GB"/>
        </w:rPr>
        <w:t>;</w:t>
      </w:r>
    </w:p>
    <w:p w14:paraId="2B043AF3" w14:textId="77777777" w:rsidR="004C4A8F" w:rsidRPr="00D641DE" w:rsidRDefault="009B68FE" w:rsidP="00C62D50">
      <w:pPr>
        <w:numPr>
          <w:ilvl w:val="0"/>
          <w:numId w:val="9"/>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p</w:t>
      </w:r>
      <w:r w:rsidR="004C4A8F" w:rsidRPr="00D641DE">
        <w:rPr>
          <w:rStyle w:val="bullets1"/>
          <w:rFonts w:asciiTheme="minorHAnsi" w:hAnsiTheme="minorHAnsi"/>
          <w:color w:val="auto"/>
          <w:sz w:val="22"/>
          <w:szCs w:val="22"/>
          <w:lang w:val="en-GB"/>
        </w:rPr>
        <w:t>rogress with recovery action</w:t>
      </w:r>
      <w:r w:rsidRPr="00D641DE">
        <w:rPr>
          <w:rStyle w:val="bullets1"/>
          <w:rFonts w:asciiTheme="minorHAnsi" w:hAnsiTheme="minorHAnsi"/>
          <w:color w:val="auto"/>
          <w:sz w:val="22"/>
          <w:szCs w:val="22"/>
          <w:lang w:val="en-GB"/>
        </w:rPr>
        <w:t>;</w:t>
      </w:r>
    </w:p>
    <w:p w14:paraId="5C564F99" w14:textId="77777777" w:rsidR="004C4A8F" w:rsidRPr="00D641DE" w:rsidRDefault="009B68FE" w:rsidP="00C62D50">
      <w:pPr>
        <w:numPr>
          <w:ilvl w:val="0"/>
          <w:numId w:val="9"/>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p</w:t>
      </w:r>
      <w:r w:rsidR="004C4A8F" w:rsidRPr="00D641DE">
        <w:rPr>
          <w:rStyle w:val="bullets1"/>
          <w:rFonts w:asciiTheme="minorHAnsi" w:hAnsiTheme="minorHAnsi"/>
          <w:color w:val="auto"/>
          <w:sz w:val="22"/>
          <w:szCs w:val="22"/>
          <w:lang w:val="en-GB"/>
        </w:rPr>
        <w:t>rogress with disciplinary action</w:t>
      </w:r>
      <w:r w:rsidRPr="00D641DE">
        <w:rPr>
          <w:rStyle w:val="bullets1"/>
          <w:rFonts w:asciiTheme="minorHAnsi" w:hAnsiTheme="minorHAnsi"/>
          <w:color w:val="auto"/>
          <w:sz w:val="22"/>
          <w:szCs w:val="22"/>
          <w:lang w:val="en-GB"/>
        </w:rPr>
        <w:t>;</w:t>
      </w:r>
    </w:p>
    <w:p w14:paraId="763879D2" w14:textId="77777777" w:rsidR="004C4A8F" w:rsidRPr="00D641DE" w:rsidRDefault="009B68FE" w:rsidP="00C62D50">
      <w:pPr>
        <w:numPr>
          <w:ilvl w:val="0"/>
          <w:numId w:val="9"/>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p</w:t>
      </w:r>
      <w:r w:rsidR="004C4A8F" w:rsidRPr="00D641DE">
        <w:rPr>
          <w:rStyle w:val="bullets1"/>
          <w:rFonts w:asciiTheme="minorHAnsi" w:hAnsiTheme="minorHAnsi"/>
          <w:color w:val="auto"/>
          <w:sz w:val="22"/>
          <w:szCs w:val="22"/>
          <w:lang w:val="en-GB"/>
        </w:rPr>
        <w:t>rogress with criminal action</w:t>
      </w:r>
      <w:r w:rsidRPr="00D641DE">
        <w:rPr>
          <w:rStyle w:val="bullets1"/>
          <w:rFonts w:asciiTheme="minorHAnsi" w:hAnsiTheme="minorHAnsi"/>
          <w:color w:val="auto"/>
          <w:sz w:val="22"/>
          <w:szCs w:val="22"/>
          <w:lang w:val="en-GB"/>
        </w:rPr>
        <w:t>;</w:t>
      </w:r>
    </w:p>
    <w:p w14:paraId="6FA653F0" w14:textId="77777777" w:rsidR="004C4A8F" w:rsidRPr="00D641DE" w:rsidRDefault="009B68FE" w:rsidP="00C62D50">
      <w:pPr>
        <w:numPr>
          <w:ilvl w:val="0"/>
          <w:numId w:val="9"/>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e</w:t>
      </w:r>
      <w:r w:rsidR="004C4A8F" w:rsidRPr="00D641DE">
        <w:rPr>
          <w:rStyle w:val="bullets1"/>
          <w:rFonts w:asciiTheme="minorHAnsi" w:hAnsiTheme="minorHAnsi"/>
          <w:color w:val="auto"/>
          <w:sz w:val="22"/>
          <w:szCs w:val="22"/>
          <w:lang w:val="en-GB"/>
        </w:rPr>
        <w:t>stimate of resources required to conclude the investigation</w:t>
      </w:r>
      <w:r w:rsidRPr="00D641DE">
        <w:rPr>
          <w:rStyle w:val="bullets1"/>
          <w:rFonts w:asciiTheme="minorHAnsi" w:hAnsiTheme="minorHAnsi"/>
          <w:color w:val="auto"/>
          <w:sz w:val="22"/>
          <w:szCs w:val="22"/>
          <w:lang w:val="en-GB"/>
        </w:rPr>
        <w:t>;</w:t>
      </w:r>
    </w:p>
    <w:p w14:paraId="5AEF18B2" w14:textId="77777777" w:rsidR="004C4A8F" w:rsidRPr="00D641DE" w:rsidRDefault="009B68FE" w:rsidP="00C62D50">
      <w:pPr>
        <w:numPr>
          <w:ilvl w:val="0"/>
          <w:numId w:val="9"/>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w:t>
      </w:r>
      <w:r w:rsidR="004C4A8F" w:rsidRPr="00D641DE">
        <w:rPr>
          <w:rStyle w:val="bullets1"/>
          <w:rFonts w:asciiTheme="minorHAnsi" w:hAnsiTheme="minorHAnsi"/>
          <w:color w:val="auto"/>
          <w:sz w:val="22"/>
          <w:szCs w:val="22"/>
          <w:lang w:val="en-GB"/>
        </w:rPr>
        <w:t>ctions taken to prevent and detect similar incidents.</w:t>
      </w:r>
    </w:p>
    <w:p w14:paraId="21933DE8" w14:textId="77777777" w:rsidR="005F5B6A" w:rsidRPr="00D641DE" w:rsidRDefault="005F5B6A" w:rsidP="00C62D50">
      <w:pPr>
        <w:pStyle w:val="NormalWeb"/>
        <w:spacing w:before="0" w:beforeAutospacing="0" w:after="0" w:afterAutospacing="0" w:line="240" w:lineRule="auto"/>
        <w:jc w:val="both"/>
        <w:rPr>
          <w:rFonts w:asciiTheme="minorHAnsi" w:hAnsiTheme="minorHAnsi"/>
          <w:color w:val="auto"/>
          <w:lang w:val="en-GB"/>
        </w:rPr>
      </w:pPr>
    </w:p>
    <w:p w14:paraId="28BAAD92" w14:textId="77777777" w:rsidR="004C4A8F" w:rsidRPr="00D641DE" w:rsidRDefault="00074EF2"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2.8.15</w:t>
      </w:r>
      <w:r w:rsidRPr="00D641DE">
        <w:rPr>
          <w:rFonts w:asciiTheme="minorHAnsi" w:hAnsiTheme="minorHAnsi"/>
          <w:color w:val="auto"/>
          <w:lang w:val="en-GB"/>
        </w:rPr>
        <w:tab/>
      </w:r>
      <w:r w:rsidR="004C4A8F" w:rsidRPr="00D641DE">
        <w:rPr>
          <w:rFonts w:asciiTheme="minorHAnsi" w:hAnsiTheme="minorHAnsi"/>
          <w:color w:val="auto"/>
          <w:lang w:val="en-GB"/>
        </w:rPr>
        <w:t>All special investigations shall no</w:t>
      </w:r>
      <w:r w:rsidRPr="00D641DE">
        <w:rPr>
          <w:rFonts w:asciiTheme="minorHAnsi" w:hAnsiTheme="minorHAnsi"/>
          <w:color w:val="auto"/>
          <w:lang w:val="en-GB"/>
        </w:rPr>
        <w:t>rmally be led by internal audit</w:t>
      </w:r>
      <w:r w:rsidR="0036151D"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 Special investigations shall not be undertaken by management although management should co-operate with requests for </w:t>
      </w:r>
      <w:r w:rsidR="00876238" w:rsidRPr="00D641DE">
        <w:rPr>
          <w:rFonts w:asciiTheme="minorHAnsi" w:hAnsiTheme="minorHAnsi"/>
          <w:color w:val="auto"/>
          <w:lang w:val="en-GB"/>
        </w:rPr>
        <w:t>assistance from internal audit.</w:t>
      </w:r>
    </w:p>
    <w:p w14:paraId="1CA18E09"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CD2BA7F" w14:textId="77777777" w:rsidR="004C4A8F" w:rsidRPr="00D641DE" w:rsidRDefault="00074EF2"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2.8.16</w:t>
      </w:r>
      <w:r w:rsidRPr="00D641DE">
        <w:rPr>
          <w:rFonts w:asciiTheme="minorHAnsi" w:hAnsiTheme="minorHAnsi"/>
          <w:color w:val="auto"/>
          <w:lang w:val="en-GB"/>
        </w:rPr>
        <w:tab/>
      </w:r>
      <w:r w:rsidR="004C4A8F" w:rsidRPr="00D641DE">
        <w:rPr>
          <w:rFonts w:asciiTheme="minorHAnsi" w:hAnsiTheme="minorHAnsi"/>
          <w:color w:val="auto"/>
          <w:lang w:val="en-GB"/>
        </w:rPr>
        <w:t xml:space="preserve">Some special investigations may require the use of technical expertise which internal audit does not possess. </w:t>
      </w:r>
      <w:r w:rsidR="00E10D5A" w:rsidRPr="00D641DE">
        <w:rPr>
          <w:rFonts w:asciiTheme="minorHAnsi" w:hAnsiTheme="minorHAnsi"/>
          <w:color w:val="auto"/>
          <w:lang w:val="en-GB"/>
        </w:rPr>
        <w:t xml:space="preserve"> </w:t>
      </w:r>
      <w:r w:rsidR="004C4A8F" w:rsidRPr="00D641DE">
        <w:rPr>
          <w:rFonts w:asciiTheme="minorHAnsi" w:hAnsiTheme="minorHAnsi"/>
          <w:color w:val="auto"/>
          <w:lang w:val="en-GB"/>
        </w:rPr>
        <w:t>In these circumstances, the project group may</w:t>
      </w:r>
      <w:r w:rsidR="008D42B0" w:rsidRPr="00D641DE">
        <w:rPr>
          <w:rFonts w:asciiTheme="minorHAnsi" w:hAnsiTheme="minorHAnsi"/>
          <w:color w:val="auto"/>
          <w:lang w:val="en-GB"/>
        </w:rPr>
        <w:t xml:space="preserve"> directly, or based upon advice from internal audit,</w:t>
      </w:r>
      <w:r w:rsidR="004C4A8F" w:rsidRPr="00D641DE">
        <w:rPr>
          <w:rFonts w:asciiTheme="minorHAnsi" w:hAnsiTheme="minorHAnsi"/>
          <w:color w:val="auto"/>
          <w:lang w:val="en-GB"/>
        </w:rPr>
        <w:t xml:space="preserve"> approve the appointment of external specialists to lead or contribute to the special investigation.</w:t>
      </w:r>
    </w:p>
    <w:p w14:paraId="3B498210"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0E0F7742" w14:textId="77777777" w:rsidR="004C4A8F" w:rsidRPr="00D641DE" w:rsidRDefault="00074EF2"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2.8.17</w:t>
      </w:r>
      <w:r w:rsidRPr="00D641DE">
        <w:rPr>
          <w:rFonts w:asciiTheme="minorHAnsi" w:hAnsiTheme="minorHAnsi"/>
          <w:color w:val="auto"/>
          <w:lang w:val="en-GB"/>
        </w:rPr>
        <w:tab/>
      </w:r>
      <w:r w:rsidR="004C4A8F" w:rsidRPr="00D641DE">
        <w:rPr>
          <w:rFonts w:asciiTheme="minorHAnsi" w:hAnsiTheme="minorHAnsi"/>
          <w:color w:val="auto"/>
          <w:lang w:val="en-GB"/>
        </w:rPr>
        <w:t xml:space="preserve">Any provisions for handling publicity about any fraud processes will be considered initially by 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4C4A8F" w:rsidRPr="00D641DE">
        <w:rPr>
          <w:rFonts w:asciiTheme="minorHAnsi" w:hAnsiTheme="minorHAnsi"/>
          <w:color w:val="auto"/>
          <w:lang w:val="en-GB"/>
        </w:rPr>
        <w:t>, on the basis of</w:t>
      </w:r>
      <w:r w:rsidRPr="00D641DE">
        <w:rPr>
          <w:rFonts w:asciiTheme="minorHAnsi" w:hAnsiTheme="minorHAnsi"/>
          <w:color w:val="auto"/>
          <w:lang w:val="en-GB"/>
        </w:rPr>
        <w:t xml:space="preserve"> advice from the project group.</w:t>
      </w:r>
    </w:p>
    <w:p w14:paraId="025ED17B" w14:textId="77777777" w:rsidR="00074EF2" w:rsidRPr="00D641DE" w:rsidRDefault="00074EF2" w:rsidP="00C62D50">
      <w:pPr>
        <w:pStyle w:val="NormalWeb"/>
        <w:spacing w:before="0" w:beforeAutospacing="0" w:after="0" w:afterAutospacing="0" w:line="240" w:lineRule="auto"/>
        <w:ind w:left="720" w:hanging="720"/>
        <w:jc w:val="both"/>
        <w:rPr>
          <w:rFonts w:asciiTheme="minorHAnsi" w:hAnsiTheme="minorHAnsi"/>
          <w:color w:val="auto"/>
          <w:lang w:val="en-GB"/>
        </w:rPr>
      </w:pPr>
    </w:p>
    <w:p w14:paraId="0A971F7F" w14:textId="77777777" w:rsidR="008C16DA" w:rsidRPr="00D641DE" w:rsidRDefault="004C4A8F"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2.9</w:t>
      </w:r>
      <w:r w:rsidR="00074EF2"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Audit Requirements</w:t>
      </w:r>
    </w:p>
    <w:p w14:paraId="62A00D60" w14:textId="77777777" w:rsidR="00492C41" w:rsidRPr="00D641DE" w:rsidRDefault="00492C41"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312DFC3A" w14:textId="77777777" w:rsidR="008C16DA" w:rsidRPr="00D641DE" w:rsidRDefault="00074EF2" w:rsidP="00C62D50">
      <w:pPr>
        <w:pStyle w:val="NormalWeb"/>
        <w:tabs>
          <w:tab w:val="left" w:pos="900"/>
        </w:tabs>
        <w:spacing w:before="0" w:beforeAutospacing="0" w:after="0" w:afterAutospacing="0" w:line="240" w:lineRule="auto"/>
        <w:jc w:val="both"/>
        <w:rPr>
          <w:rFonts w:asciiTheme="minorHAnsi" w:hAnsiTheme="minorHAnsi"/>
          <w:color w:val="auto"/>
          <w:lang w:val="en-GB"/>
        </w:rPr>
      </w:pPr>
      <w:r w:rsidRPr="00D641DE">
        <w:rPr>
          <w:rFonts w:asciiTheme="minorHAnsi" w:hAnsiTheme="minorHAnsi"/>
          <w:color w:val="auto"/>
          <w:lang w:val="en-GB"/>
        </w:rPr>
        <w:t>2.9.1</w:t>
      </w:r>
      <w:r w:rsidRPr="00D641DE">
        <w:rPr>
          <w:rFonts w:asciiTheme="minorHAnsi" w:hAnsiTheme="minorHAnsi"/>
          <w:color w:val="auto"/>
          <w:lang w:val="en-GB"/>
        </w:rPr>
        <w:tab/>
      </w:r>
      <w:r w:rsidR="004C4A8F" w:rsidRPr="00D641DE">
        <w:rPr>
          <w:rFonts w:asciiTheme="minorHAnsi" w:hAnsiTheme="minorHAnsi"/>
          <w:color w:val="auto"/>
          <w:lang w:val="en-GB"/>
        </w:rPr>
        <w:t>General</w:t>
      </w:r>
    </w:p>
    <w:p w14:paraId="4C31F7E3" w14:textId="77777777" w:rsidR="00074EF2" w:rsidRPr="00D641DE" w:rsidRDefault="00074EF2" w:rsidP="00C62D50">
      <w:pPr>
        <w:pStyle w:val="NormalWeb"/>
        <w:spacing w:before="0" w:beforeAutospacing="0" w:after="0" w:afterAutospacing="0" w:line="240" w:lineRule="auto"/>
        <w:ind w:left="900"/>
        <w:jc w:val="both"/>
        <w:rPr>
          <w:rFonts w:asciiTheme="minorHAnsi" w:hAnsiTheme="minorHAnsi"/>
          <w:color w:val="auto"/>
          <w:lang w:val="en-GB"/>
        </w:rPr>
      </w:pPr>
    </w:p>
    <w:p w14:paraId="33FFAFDC" w14:textId="77777777" w:rsidR="004C4A8F" w:rsidRPr="00D641DE" w:rsidRDefault="004C4A8F" w:rsidP="00C62D50">
      <w:pPr>
        <w:pStyle w:val="NormalWeb"/>
        <w:spacing w:before="0" w:beforeAutospacing="0" w:after="0" w:afterAutospacing="0" w:line="240" w:lineRule="auto"/>
        <w:ind w:left="900"/>
        <w:jc w:val="both"/>
        <w:rPr>
          <w:rFonts w:asciiTheme="minorHAnsi" w:hAnsiTheme="minorHAnsi"/>
          <w:color w:val="auto"/>
          <w:lang w:val="en-GB"/>
        </w:rPr>
      </w:pPr>
      <w:r w:rsidRPr="00D641DE">
        <w:rPr>
          <w:rFonts w:asciiTheme="minorHAnsi" w:hAnsiTheme="minorHAnsi"/>
          <w:color w:val="auto"/>
          <w:lang w:val="en-GB"/>
        </w:rPr>
        <w:t>External auditors and internal auditors shall have authority to:</w:t>
      </w:r>
    </w:p>
    <w:p w14:paraId="730A5014" w14:textId="77777777" w:rsidR="00610AB3" w:rsidRPr="00D641DE" w:rsidRDefault="00610AB3" w:rsidP="00C62D50">
      <w:pPr>
        <w:pStyle w:val="NormalWeb"/>
        <w:spacing w:before="0" w:beforeAutospacing="0" w:after="0" w:afterAutospacing="0" w:line="240" w:lineRule="auto"/>
        <w:ind w:left="900"/>
        <w:jc w:val="both"/>
        <w:rPr>
          <w:rFonts w:asciiTheme="minorHAnsi" w:hAnsiTheme="minorHAnsi"/>
          <w:color w:val="auto"/>
          <w:lang w:val="en-GB"/>
        </w:rPr>
      </w:pPr>
    </w:p>
    <w:p w14:paraId="6DAF0234" w14:textId="77777777" w:rsidR="004C4A8F" w:rsidRPr="00D641DE" w:rsidRDefault="002E1F97" w:rsidP="00C62D50">
      <w:pPr>
        <w:numPr>
          <w:ilvl w:val="0"/>
          <w:numId w:val="10"/>
        </w:numPr>
        <w:tabs>
          <w:tab w:val="clear" w:pos="720"/>
          <w:tab w:val="left" w:pos="1260"/>
        </w:tabs>
        <w:ind w:left="1260"/>
        <w:jc w:val="both"/>
        <w:rPr>
          <w:rFonts w:asciiTheme="minorHAnsi" w:hAnsiTheme="minorHAnsi"/>
          <w:sz w:val="22"/>
          <w:szCs w:val="22"/>
          <w:lang w:val="en-GB"/>
        </w:rPr>
      </w:pPr>
      <w:r w:rsidRPr="00D641DE">
        <w:rPr>
          <w:rFonts w:asciiTheme="minorHAnsi" w:hAnsiTheme="minorHAnsi"/>
          <w:sz w:val="22"/>
          <w:szCs w:val="22"/>
          <w:lang w:val="en-GB"/>
        </w:rPr>
        <w:t>a</w:t>
      </w:r>
      <w:r w:rsidR="004C4A8F" w:rsidRPr="00D641DE">
        <w:rPr>
          <w:rFonts w:asciiTheme="minorHAnsi" w:hAnsiTheme="minorHAnsi"/>
          <w:sz w:val="22"/>
          <w:szCs w:val="22"/>
          <w:lang w:val="en-GB"/>
        </w:rPr>
        <w:t xml:space="preserve">ccess </w:t>
      </w:r>
      <w:r w:rsidR="001D7B98" w:rsidRPr="00D641DE">
        <w:rPr>
          <w:rFonts w:asciiTheme="minorHAnsi" w:hAnsiTheme="minorHAnsi"/>
          <w:sz w:val="22"/>
          <w:szCs w:val="22"/>
          <w:lang w:val="en-GB"/>
        </w:rPr>
        <w:t>University</w:t>
      </w:r>
      <w:r w:rsidRPr="00D641DE">
        <w:rPr>
          <w:rFonts w:asciiTheme="minorHAnsi" w:hAnsiTheme="minorHAnsi"/>
          <w:sz w:val="22"/>
          <w:szCs w:val="22"/>
          <w:lang w:val="en-GB"/>
        </w:rPr>
        <w:t xml:space="preserve"> premises at reasonable times;</w:t>
      </w:r>
    </w:p>
    <w:p w14:paraId="6DF4774E" w14:textId="77777777" w:rsidR="004C4A8F" w:rsidRPr="00D641DE" w:rsidRDefault="002E1F97" w:rsidP="00C62D50">
      <w:pPr>
        <w:numPr>
          <w:ilvl w:val="0"/>
          <w:numId w:val="10"/>
        </w:numPr>
        <w:tabs>
          <w:tab w:val="clear" w:pos="720"/>
          <w:tab w:val="left" w:pos="1260"/>
        </w:tabs>
        <w:ind w:left="1260"/>
        <w:jc w:val="both"/>
        <w:rPr>
          <w:rFonts w:asciiTheme="minorHAnsi" w:hAnsiTheme="minorHAnsi"/>
          <w:sz w:val="22"/>
          <w:szCs w:val="22"/>
          <w:lang w:val="en-GB"/>
        </w:rPr>
      </w:pPr>
      <w:r w:rsidRPr="00D641DE">
        <w:rPr>
          <w:rFonts w:asciiTheme="minorHAnsi" w:hAnsiTheme="minorHAnsi"/>
          <w:sz w:val="22"/>
          <w:szCs w:val="22"/>
          <w:lang w:val="en-GB"/>
        </w:rPr>
        <w:t>a</w:t>
      </w:r>
      <w:r w:rsidR="004C4A8F" w:rsidRPr="00D641DE">
        <w:rPr>
          <w:rFonts w:asciiTheme="minorHAnsi" w:hAnsiTheme="minorHAnsi"/>
          <w:sz w:val="22"/>
          <w:szCs w:val="22"/>
          <w:lang w:val="en-GB"/>
        </w:rPr>
        <w:t xml:space="preserve">ccess all assets, records, documents and correspondence relating to any financial and other transactions of the </w:t>
      </w:r>
      <w:r w:rsidR="001D7B98" w:rsidRPr="00D641DE">
        <w:rPr>
          <w:rFonts w:asciiTheme="minorHAnsi" w:hAnsiTheme="minorHAnsi"/>
          <w:sz w:val="22"/>
          <w:szCs w:val="22"/>
          <w:lang w:val="en-GB"/>
        </w:rPr>
        <w:t>University</w:t>
      </w:r>
      <w:r w:rsidRPr="00D641DE">
        <w:rPr>
          <w:rFonts w:asciiTheme="minorHAnsi" w:hAnsiTheme="minorHAnsi"/>
          <w:sz w:val="22"/>
          <w:szCs w:val="22"/>
          <w:lang w:val="en-GB"/>
        </w:rPr>
        <w:t>;</w:t>
      </w:r>
    </w:p>
    <w:p w14:paraId="5691D343" w14:textId="77777777" w:rsidR="004C4A8F" w:rsidRPr="00D641DE" w:rsidRDefault="002E1F97" w:rsidP="00C62D50">
      <w:pPr>
        <w:numPr>
          <w:ilvl w:val="0"/>
          <w:numId w:val="10"/>
        </w:numPr>
        <w:tabs>
          <w:tab w:val="clear" w:pos="720"/>
          <w:tab w:val="left" w:pos="1260"/>
        </w:tabs>
        <w:ind w:left="1260"/>
        <w:jc w:val="both"/>
        <w:rPr>
          <w:rFonts w:asciiTheme="minorHAnsi" w:hAnsiTheme="minorHAnsi"/>
          <w:sz w:val="22"/>
          <w:szCs w:val="22"/>
          <w:lang w:val="en-GB"/>
        </w:rPr>
      </w:pPr>
      <w:r w:rsidRPr="00D641DE">
        <w:rPr>
          <w:rFonts w:asciiTheme="minorHAnsi" w:hAnsiTheme="minorHAnsi"/>
          <w:sz w:val="22"/>
          <w:szCs w:val="22"/>
          <w:lang w:val="en-GB"/>
        </w:rPr>
        <w:t>r</w:t>
      </w:r>
      <w:r w:rsidR="004C4A8F" w:rsidRPr="00D641DE">
        <w:rPr>
          <w:rFonts w:asciiTheme="minorHAnsi" w:hAnsiTheme="minorHAnsi"/>
          <w:sz w:val="22"/>
          <w:szCs w:val="22"/>
          <w:lang w:val="en-GB"/>
        </w:rPr>
        <w:t>equire and receive such explanations as are necessary concerni</w:t>
      </w:r>
      <w:r w:rsidRPr="00D641DE">
        <w:rPr>
          <w:rFonts w:asciiTheme="minorHAnsi" w:hAnsiTheme="minorHAnsi"/>
          <w:sz w:val="22"/>
          <w:szCs w:val="22"/>
          <w:lang w:val="en-GB"/>
        </w:rPr>
        <w:t>ng any matter under examination;</w:t>
      </w:r>
    </w:p>
    <w:p w14:paraId="336288C8" w14:textId="77777777" w:rsidR="004C4A8F" w:rsidRPr="00D641DE" w:rsidRDefault="002E1F97" w:rsidP="00C62D50">
      <w:pPr>
        <w:numPr>
          <w:ilvl w:val="0"/>
          <w:numId w:val="10"/>
        </w:numPr>
        <w:tabs>
          <w:tab w:val="clear" w:pos="720"/>
          <w:tab w:val="left" w:pos="1260"/>
        </w:tabs>
        <w:ind w:left="1260"/>
        <w:jc w:val="both"/>
        <w:rPr>
          <w:rFonts w:asciiTheme="minorHAnsi" w:hAnsiTheme="minorHAnsi"/>
          <w:sz w:val="22"/>
          <w:szCs w:val="22"/>
          <w:lang w:val="en-GB"/>
        </w:rPr>
      </w:pPr>
      <w:r w:rsidRPr="00D641DE">
        <w:rPr>
          <w:rFonts w:asciiTheme="minorHAnsi" w:hAnsiTheme="minorHAnsi"/>
          <w:sz w:val="22"/>
          <w:szCs w:val="22"/>
          <w:lang w:val="en-GB"/>
        </w:rPr>
        <w:t>r</w:t>
      </w:r>
      <w:r w:rsidR="004C4A8F" w:rsidRPr="00D641DE">
        <w:rPr>
          <w:rFonts w:asciiTheme="minorHAnsi" w:hAnsiTheme="minorHAnsi"/>
          <w:sz w:val="22"/>
          <w:szCs w:val="22"/>
          <w:lang w:val="en-GB"/>
        </w:rPr>
        <w:t xml:space="preserve">equire any employee of the </w:t>
      </w:r>
      <w:r w:rsidR="001D7B98" w:rsidRPr="00D641DE">
        <w:rPr>
          <w:rFonts w:asciiTheme="minorHAnsi" w:hAnsiTheme="minorHAnsi"/>
          <w:sz w:val="22"/>
          <w:szCs w:val="22"/>
          <w:lang w:val="en-GB"/>
        </w:rPr>
        <w:t>University</w:t>
      </w:r>
      <w:r w:rsidR="004C4A8F" w:rsidRPr="00D641DE">
        <w:rPr>
          <w:rFonts w:asciiTheme="minorHAnsi" w:hAnsiTheme="minorHAnsi"/>
          <w:sz w:val="22"/>
          <w:szCs w:val="22"/>
          <w:lang w:val="en-GB"/>
        </w:rPr>
        <w:t xml:space="preserve"> to account for cash, stores or any other </w:t>
      </w:r>
      <w:r w:rsidR="001D7B98" w:rsidRPr="00D641DE">
        <w:rPr>
          <w:rFonts w:asciiTheme="minorHAnsi" w:hAnsiTheme="minorHAnsi"/>
          <w:sz w:val="22"/>
          <w:szCs w:val="22"/>
          <w:lang w:val="en-GB"/>
        </w:rPr>
        <w:t>University</w:t>
      </w:r>
      <w:r w:rsidR="008F78BF" w:rsidRPr="00D641DE">
        <w:rPr>
          <w:rFonts w:asciiTheme="minorHAnsi" w:hAnsiTheme="minorHAnsi"/>
          <w:sz w:val="22"/>
          <w:szCs w:val="22"/>
          <w:lang w:val="en-GB"/>
        </w:rPr>
        <w:t xml:space="preserve"> </w:t>
      </w:r>
      <w:r w:rsidR="004C4A8F" w:rsidRPr="00D641DE">
        <w:rPr>
          <w:rFonts w:asciiTheme="minorHAnsi" w:hAnsiTheme="minorHAnsi"/>
          <w:sz w:val="22"/>
          <w:szCs w:val="22"/>
          <w:lang w:val="en-GB"/>
        </w:rPr>
        <w:t>pr</w:t>
      </w:r>
      <w:r w:rsidRPr="00D641DE">
        <w:rPr>
          <w:rFonts w:asciiTheme="minorHAnsi" w:hAnsiTheme="minorHAnsi"/>
          <w:sz w:val="22"/>
          <w:szCs w:val="22"/>
          <w:lang w:val="en-GB"/>
        </w:rPr>
        <w:t>operty under his or her control;</w:t>
      </w:r>
    </w:p>
    <w:p w14:paraId="66263985" w14:textId="77777777" w:rsidR="004C4A8F" w:rsidRPr="00D641DE" w:rsidRDefault="002E1F97" w:rsidP="00C62D50">
      <w:pPr>
        <w:numPr>
          <w:ilvl w:val="0"/>
          <w:numId w:val="10"/>
        </w:numPr>
        <w:tabs>
          <w:tab w:val="clear" w:pos="720"/>
          <w:tab w:val="left" w:pos="1260"/>
        </w:tabs>
        <w:ind w:left="1260"/>
        <w:jc w:val="both"/>
        <w:rPr>
          <w:rFonts w:asciiTheme="minorHAnsi" w:hAnsiTheme="minorHAnsi"/>
          <w:sz w:val="22"/>
          <w:szCs w:val="22"/>
          <w:lang w:val="en-GB"/>
        </w:rPr>
      </w:pPr>
      <w:r w:rsidRPr="00D641DE">
        <w:rPr>
          <w:rFonts w:asciiTheme="minorHAnsi" w:hAnsiTheme="minorHAnsi"/>
          <w:sz w:val="22"/>
          <w:szCs w:val="22"/>
          <w:lang w:val="en-GB"/>
        </w:rPr>
        <w:t>a</w:t>
      </w:r>
      <w:r w:rsidR="004C4A8F" w:rsidRPr="00D641DE">
        <w:rPr>
          <w:rFonts w:asciiTheme="minorHAnsi" w:hAnsiTheme="minorHAnsi"/>
          <w:sz w:val="22"/>
          <w:szCs w:val="22"/>
          <w:lang w:val="en-GB"/>
        </w:rPr>
        <w:t>ccess records belonging to third parties, such as contractors, when required.</w:t>
      </w:r>
    </w:p>
    <w:p w14:paraId="63798D7D" w14:textId="77777777" w:rsidR="008C16DA" w:rsidRPr="00D641DE" w:rsidRDefault="008C16DA" w:rsidP="00C62D50">
      <w:pPr>
        <w:pStyle w:val="NormalWeb"/>
        <w:spacing w:before="0" w:beforeAutospacing="0" w:after="0" w:afterAutospacing="0" w:line="240" w:lineRule="auto"/>
        <w:ind w:left="900"/>
        <w:jc w:val="both"/>
        <w:rPr>
          <w:rFonts w:asciiTheme="minorHAnsi" w:hAnsiTheme="minorHAnsi"/>
          <w:color w:val="auto"/>
          <w:lang w:val="en-GB"/>
        </w:rPr>
      </w:pPr>
    </w:p>
    <w:p w14:paraId="4935DD03" w14:textId="19593456" w:rsidR="004C4A8F" w:rsidRPr="00D641DE" w:rsidRDefault="004C4A8F" w:rsidP="00C62D50">
      <w:pPr>
        <w:pStyle w:val="NormalWeb"/>
        <w:spacing w:before="0" w:beforeAutospacing="0" w:after="0" w:afterAutospacing="0" w:line="240" w:lineRule="auto"/>
        <w:ind w:left="900"/>
        <w:jc w:val="both"/>
        <w:rPr>
          <w:rFonts w:asciiTheme="minorHAnsi" w:hAnsiTheme="minorHAnsi"/>
          <w:color w:val="auto"/>
          <w:lang w:val="en-GB"/>
        </w:rPr>
      </w:pPr>
      <w:r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Pr="00D641DE">
        <w:rPr>
          <w:rFonts w:asciiTheme="minorHAnsi" w:hAnsiTheme="minorHAnsi"/>
          <w:color w:val="auto"/>
          <w:lang w:val="en-GB"/>
        </w:rPr>
        <w:t xml:space="preserve"> of </w:t>
      </w:r>
      <w:r w:rsidR="00403D51" w:rsidRPr="00D641DE">
        <w:rPr>
          <w:rFonts w:asciiTheme="minorHAnsi" w:hAnsiTheme="minorHAnsi"/>
          <w:color w:val="auto"/>
          <w:lang w:val="en-GB"/>
        </w:rPr>
        <w:t>Finance</w:t>
      </w:r>
      <w:r w:rsidRPr="00D641DE">
        <w:rPr>
          <w:rFonts w:asciiTheme="minorHAnsi" w:hAnsiTheme="minorHAnsi"/>
          <w:color w:val="auto"/>
          <w:lang w:val="en-GB"/>
        </w:rPr>
        <w:t xml:space="preserve"> is responsible for </w:t>
      </w:r>
      <w:r w:rsidR="008D42B0" w:rsidRPr="00D641DE">
        <w:rPr>
          <w:rFonts w:asciiTheme="minorHAnsi" w:hAnsiTheme="minorHAnsi"/>
          <w:color w:val="auto"/>
          <w:lang w:val="en-GB"/>
        </w:rPr>
        <w:t>working with the external audit partner to draw up a timetable for final</w:t>
      </w:r>
      <w:r w:rsidRPr="00D641DE">
        <w:rPr>
          <w:rFonts w:asciiTheme="minorHAnsi" w:hAnsiTheme="minorHAnsi"/>
          <w:color w:val="auto"/>
          <w:lang w:val="en-GB"/>
        </w:rPr>
        <w:t xml:space="preserve"> accounts purposes and will advise staff accordingly.</w:t>
      </w:r>
    </w:p>
    <w:p w14:paraId="326C8572" w14:textId="77777777" w:rsidR="008C16DA" w:rsidRPr="00D641DE" w:rsidRDefault="008C16DA" w:rsidP="00C62D50">
      <w:pPr>
        <w:pStyle w:val="NormalWeb"/>
        <w:spacing w:before="0" w:beforeAutospacing="0" w:after="0" w:afterAutospacing="0" w:line="240" w:lineRule="auto"/>
        <w:ind w:left="900"/>
        <w:jc w:val="both"/>
        <w:rPr>
          <w:rFonts w:asciiTheme="minorHAnsi" w:hAnsiTheme="minorHAnsi"/>
          <w:color w:val="auto"/>
          <w:lang w:val="en-GB"/>
        </w:rPr>
      </w:pPr>
    </w:p>
    <w:p w14:paraId="08483997" w14:textId="77777777" w:rsidR="004C4A8F" w:rsidRPr="00D641DE" w:rsidRDefault="00610AB3"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2.9.2</w:t>
      </w:r>
      <w:r w:rsidRPr="00D641DE">
        <w:rPr>
          <w:rFonts w:asciiTheme="minorHAnsi" w:hAnsiTheme="minorHAnsi"/>
          <w:color w:val="auto"/>
          <w:lang w:val="en-GB"/>
        </w:rPr>
        <w:tab/>
      </w:r>
      <w:r w:rsidR="004C4A8F" w:rsidRPr="00D641DE">
        <w:rPr>
          <w:rFonts w:asciiTheme="minorHAnsi" w:hAnsiTheme="minorHAnsi"/>
          <w:color w:val="auto"/>
          <w:lang w:val="en-GB"/>
        </w:rPr>
        <w:t>Following consideration by the Finance</w:t>
      </w:r>
      <w:r w:rsidR="008F78BF" w:rsidRPr="00D641DE">
        <w:rPr>
          <w:rFonts w:asciiTheme="minorHAnsi" w:hAnsiTheme="minorHAnsi"/>
          <w:color w:val="auto"/>
          <w:lang w:val="en-GB"/>
        </w:rPr>
        <w:t>, Employment &amp; General Purposes</w:t>
      </w:r>
      <w:r w:rsidR="004C4A8F" w:rsidRPr="00D641DE">
        <w:rPr>
          <w:rFonts w:asciiTheme="minorHAnsi" w:hAnsiTheme="minorHAnsi"/>
          <w:color w:val="auto"/>
          <w:lang w:val="en-GB"/>
        </w:rPr>
        <w:t xml:space="preserve"> Committee, the financial statements should be reviewed by the Audit Committee. </w:t>
      </w:r>
      <w:r w:rsidR="00764E3F"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On the recommendation of the </w:t>
      </w:r>
      <w:r w:rsidR="009851B3" w:rsidRPr="00D641DE">
        <w:rPr>
          <w:rFonts w:asciiTheme="minorHAnsi" w:hAnsiTheme="minorHAnsi"/>
          <w:color w:val="auto"/>
          <w:lang w:val="en-GB"/>
        </w:rPr>
        <w:t>Finance, Employment &amp; General Purposes Committee</w:t>
      </w:r>
      <w:r w:rsidR="004C4A8F" w:rsidRPr="00D641DE">
        <w:rPr>
          <w:rFonts w:asciiTheme="minorHAnsi" w:hAnsiTheme="minorHAnsi"/>
          <w:color w:val="auto"/>
          <w:lang w:val="en-GB"/>
        </w:rPr>
        <w:t xml:space="preserve"> and Audit Committees</w:t>
      </w:r>
      <w:r w:rsidR="0036151D" w:rsidRPr="00D641DE">
        <w:rPr>
          <w:rFonts w:asciiTheme="minorHAnsi" w:hAnsiTheme="minorHAnsi"/>
          <w:color w:val="auto"/>
          <w:lang w:val="en-GB"/>
        </w:rPr>
        <w:t>,</w:t>
      </w:r>
      <w:r w:rsidR="004C4A8F" w:rsidRPr="00D641DE">
        <w:rPr>
          <w:rFonts w:asciiTheme="minorHAnsi" w:hAnsiTheme="minorHAnsi"/>
          <w:color w:val="auto"/>
          <w:lang w:val="en-GB"/>
        </w:rPr>
        <w:t xml:space="preserve"> they will be submitted to </w:t>
      </w:r>
      <w:r w:rsidR="009851B3"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004C4A8F" w:rsidRPr="00D641DE">
        <w:rPr>
          <w:rFonts w:asciiTheme="minorHAnsi" w:hAnsiTheme="minorHAnsi"/>
          <w:color w:val="auto"/>
          <w:lang w:val="en-GB"/>
        </w:rPr>
        <w:t xml:space="preserve"> for approval.</w:t>
      </w:r>
    </w:p>
    <w:p w14:paraId="55D5FACB"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0D032CA5"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w:t>
      </w:r>
      <w:r w:rsidR="00610AB3" w:rsidRPr="00D641DE">
        <w:rPr>
          <w:rFonts w:asciiTheme="minorHAnsi" w:hAnsiTheme="minorHAnsi"/>
          <w:color w:val="auto"/>
          <w:lang w:val="en-GB"/>
        </w:rPr>
        <w:t>.3</w:t>
      </w:r>
      <w:r w:rsidR="00610AB3" w:rsidRPr="00D641DE">
        <w:rPr>
          <w:rFonts w:asciiTheme="minorHAnsi" w:hAnsiTheme="minorHAnsi"/>
          <w:color w:val="auto"/>
          <w:lang w:val="en-GB"/>
        </w:rPr>
        <w:tab/>
      </w:r>
      <w:r w:rsidRPr="00D641DE">
        <w:rPr>
          <w:rFonts w:asciiTheme="minorHAnsi" w:hAnsiTheme="minorHAnsi"/>
          <w:color w:val="auto"/>
          <w:lang w:val="en-GB"/>
        </w:rPr>
        <w:t xml:space="preserve">The appointment of external auditors will take place annually and is the responsibility of </w:t>
      </w:r>
      <w:r w:rsidR="001D7B98" w:rsidRPr="00D641DE">
        <w:rPr>
          <w:rFonts w:asciiTheme="minorHAnsi" w:hAnsiTheme="minorHAnsi"/>
          <w:color w:val="auto"/>
          <w:lang w:val="en-GB"/>
        </w:rPr>
        <w:t>University Council</w:t>
      </w:r>
      <w:r w:rsidRPr="00D641DE">
        <w:rPr>
          <w:rFonts w:asciiTheme="minorHAnsi" w:hAnsiTheme="minorHAnsi"/>
          <w:color w:val="auto"/>
          <w:lang w:val="en-GB"/>
        </w:rPr>
        <w:t>.</w:t>
      </w:r>
      <w:r w:rsidR="00E03DF2" w:rsidRPr="00D641DE">
        <w:rPr>
          <w:rFonts w:asciiTheme="minorHAnsi" w:hAnsiTheme="minorHAnsi"/>
          <w:color w:val="auto"/>
          <w:lang w:val="en-GB"/>
        </w:rPr>
        <w:t xml:space="preserve"> </w:t>
      </w:r>
      <w:r w:rsidRPr="00D641DE">
        <w:rPr>
          <w:rFonts w:asciiTheme="minorHAnsi" w:hAnsiTheme="minorHAnsi"/>
          <w:color w:val="auto"/>
          <w:lang w:val="en-GB"/>
        </w:rPr>
        <w:t xml:space="preserve"> </w:t>
      </w:r>
      <w:r w:rsidR="009851B3"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will be advised by the Audit Committee.</w:t>
      </w:r>
    </w:p>
    <w:p w14:paraId="4DD462D3" w14:textId="77777777" w:rsidR="008C16DA" w:rsidRPr="00D641DE" w:rsidRDefault="008C16DA" w:rsidP="00C62D50">
      <w:pPr>
        <w:pStyle w:val="Regulations"/>
        <w:spacing w:before="0" w:beforeAutospacing="0" w:after="0" w:afterAutospacing="0" w:line="240" w:lineRule="auto"/>
        <w:ind w:left="900" w:hanging="900"/>
        <w:jc w:val="both"/>
        <w:rPr>
          <w:rFonts w:asciiTheme="minorHAnsi" w:hAnsiTheme="minorHAnsi"/>
          <w:color w:val="auto"/>
          <w:lang w:val="en-GB"/>
        </w:rPr>
      </w:pPr>
    </w:p>
    <w:p w14:paraId="67E00AEC" w14:textId="6C288283" w:rsidR="004C4A8F" w:rsidRPr="00D641DE" w:rsidRDefault="00610AB3" w:rsidP="00C62D50">
      <w:pPr>
        <w:pStyle w:val="Regulation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2.9.4</w:t>
      </w:r>
      <w:r w:rsidRPr="00D641DE">
        <w:rPr>
          <w:rFonts w:asciiTheme="minorHAnsi" w:hAnsiTheme="minorHAnsi"/>
          <w:color w:val="auto"/>
          <w:lang w:val="en-GB"/>
        </w:rPr>
        <w:tab/>
      </w:r>
      <w:r w:rsidR="004C4A8F" w:rsidRPr="00D641DE">
        <w:rPr>
          <w:rFonts w:asciiTheme="minorHAnsi" w:hAnsiTheme="minorHAnsi"/>
          <w:color w:val="auto"/>
          <w:lang w:val="en-GB"/>
        </w:rPr>
        <w:t xml:space="preserve">The primary role of external audit is to report on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financial statements and to carry out such examination of the statements and underlying records and control systems as are necessary to reach their opinion on the statements and to report on the appropriate use of funds. </w:t>
      </w:r>
      <w:r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Their duties will be in accordance with advice set out in the </w:t>
      </w:r>
      <w:hyperlink r:id="rId13" w:history="1">
        <w:r w:rsidR="000E1DE8" w:rsidRPr="00D641DE">
          <w:rPr>
            <w:rFonts w:asciiTheme="minorHAnsi" w:hAnsiTheme="minorHAnsi"/>
            <w:color w:val="auto"/>
            <w:lang w:val="en-GB"/>
          </w:rPr>
          <w:t>OFS</w:t>
        </w:r>
        <w:r w:rsidR="004C4A8F" w:rsidRPr="00D641DE">
          <w:rPr>
            <w:rFonts w:asciiTheme="minorHAnsi" w:hAnsiTheme="minorHAnsi"/>
            <w:color w:val="auto"/>
            <w:lang w:val="en-GB"/>
          </w:rPr>
          <w:t>’s Audit Code of Practice</w:t>
        </w:r>
      </w:hyperlink>
      <w:r w:rsidR="004C4A8F" w:rsidRPr="00D641DE">
        <w:rPr>
          <w:rFonts w:asciiTheme="minorHAnsi" w:hAnsiTheme="minorHAnsi"/>
          <w:color w:val="auto"/>
          <w:lang w:val="en-GB"/>
        </w:rPr>
        <w:t xml:space="preserve"> and the </w:t>
      </w:r>
      <w:hyperlink r:id="rId14" w:history="1">
        <w:r w:rsidR="004C4A8F" w:rsidRPr="00D641DE">
          <w:rPr>
            <w:rFonts w:asciiTheme="minorHAnsi" w:hAnsiTheme="minorHAnsi"/>
            <w:color w:val="auto"/>
            <w:lang w:val="en-GB"/>
          </w:rPr>
          <w:t>Auditing Practices Board’s statements of auditing standards</w:t>
        </w:r>
      </w:hyperlink>
      <w:r w:rsidR="004C4A8F" w:rsidRPr="00D641DE">
        <w:rPr>
          <w:rFonts w:asciiTheme="minorHAnsi" w:hAnsiTheme="minorHAnsi"/>
          <w:color w:val="auto"/>
          <w:lang w:val="en-GB"/>
        </w:rPr>
        <w:t>.</w:t>
      </w:r>
    </w:p>
    <w:p w14:paraId="190FEA83"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12A450DA" w14:textId="77777777" w:rsidR="002E1F97"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2.9.5</w:t>
      </w:r>
      <w:r w:rsidR="00610AB3" w:rsidRPr="00D641DE">
        <w:rPr>
          <w:rFonts w:asciiTheme="minorHAnsi" w:hAnsiTheme="minorHAnsi"/>
          <w:color w:val="auto"/>
          <w:lang w:val="en-GB"/>
        </w:rPr>
        <w:tab/>
      </w:r>
      <w:r w:rsidRPr="00D641DE">
        <w:rPr>
          <w:rFonts w:asciiTheme="minorHAnsi" w:hAnsiTheme="minorHAnsi"/>
          <w:color w:val="auto"/>
          <w:lang w:val="en-GB"/>
        </w:rPr>
        <w:t xml:space="preserve">The award of non-audit work to the external auditors is managed in order to ensure that the auditors are able to conduct an independent audit and are perceived to be independent of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w:t>
      </w:r>
      <w:r w:rsidR="009851B3" w:rsidRPr="00D641DE">
        <w:rPr>
          <w:rFonts w:asciiTheme="minorHAnsi" w:hAnsiTheme="minorHAnsi"/>
          <w:color w:val="auto"/>
          <w:lang w:val="en-GB"/>
        </w:rPr>
        <w:t xml:space="preserve"> </w:t>
      </w:r>
      <w:r w:rsidRPr="00D641DE">
        <w:rPr>
          <w:rFonts w:asciiTheme="minorHAnsi" w:hAnsiTheme="minorHAnsi"/>
          <w:color w:val="auto"/>
          <w:lang w:val="en-GB"/>
        </w:rPr>
        <w:t xml:space="preserve">The performance of non-audit work by the external auditors should be agreed only after careful consideration and work should be awarded only when, by virtue of their knowledge, skills or experience, the external auditors are clearly to be preferred over alternative suppliers. </w:t>
      </w:r>
      <w:r w:rsidR="009851B3" w:rsidRPr="00D641DE">
        <w:rPr>
          <w:rFonts w:asciiTheme="minorHAnsi" w:hAnsiTheme="minorHAnsi"/>
          <w:color w:val="auto"/>
          <w:lang w:val="en-GB"/>
        </w:rPr>
        <w:t xml:space="preserve"> </w:t>
      </w:r>
      <w:r w:rsidRPr="00D641DE">
        <w:rPr>
          <w:rFonts w:asciiTheme="minorHAnsi" w:hAnsiTheme="minorHAnsi"/>
          <w:color w:val="auto"/>
          <w:lang w:val="en-GB"/>
        </w:rPr>
        <w:t>The nature and cost of all non-audit work awarded to the external auditors will be reported annually to Audit Committee, together with an explanation as to why the audito</w:t>
      </w:r>
      <w:r w:rsidR="00610AB3" w:rsidRPr="00D641DE">
        <w:rPr>
          <w:rFonts w:asciiTheme="minorHAnsi" w:hAnsiTheme="minorHAnsi"/>
          <w:color w:val="auto"/>
          <w:lang w:val="en-GB"/>
        </w:rPr>
        <w:t>rs were the preferred supplier.</w:t>
      </w:r>
    </w:p>
    <w:p w14:paraId="44BE6395" w14:textId="77777777" w:rsidR="002E1F97" w:rsidRPr="00D641DE" w:rsidRDefault="002E1F97"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56FF214C" w14:textId="77777777" w:rsidR="004C4A8F" w:rsidRPr="00D641DE" w:rsidRDefault="004C4A8F" w:rsidP="00C62D50">
      <w:pPr>
        <w:pStyle w:val="NormalWeb"/>
        <w:spacing w:before="0" w:beforeAutospacing="0" w:after="0" w:afterAutospacing="0" w:line="240" w:lineRule="auto"/>
        <w:ind w:left="900"/>
        <w:jc w:val="both"/>
        <w:rPr>
          <w:rFonts w:asciiTheme="minorHAnsi" w:hAnsiTheme="minorHAnsi"/>
          <w:color w:val="auto"/>
          <w:lang w:val="en-GB"/>
        </w:rPr>
      </w:pPr>
      <w:r w:rsidRPr="00D641DE">
        <w:rPr>
          <w:rFonts w:asciiTheme="minorHAnsi" w:hAnsiTheme="minorHAnsi"/>
          <w:color w:val="auto"/>
          <w:lang w:val="en-GB"/>
        </w:rPr>
        <w:t>The external auditors may n</w:t>
      </w:r>
      <w:r w:rsidR="00C34AA1" w:rsidRPr="00D641DE">
        <w:rPr>
          <w:rFonts w:asciiTheme="minorHAnsi" w:hAnsiTheme="minorHAnsi"/>
          <w:color w:val="auto"/>
          <w:lang w:val="en-GB"/>
        </w:rPr>
        <w:t>ot perform internal audit work.</w:t>
      </w:r>
    </w:p>
    <w:p w14:paraId="14AD361B"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540166F3"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2.9.6</w:t>
      </w:r>
      <w:r w:rsidR="00610AB3" w:rsidRPr="00D641DE">
        <w:rPr>
          <w:rFonts w:asciiTheme="minorHAnsi" w:hAnsiTheme="minorHAnsi"/>
          <w:color w:val="auto"/>
          <w:lang w:val="en-GB"/>
        </w:rPr>
        <w:tab/>
      </w:r>
      <w:r w:rsidRPr="00D641DE">
        <w:rPr>
          <w:rFonts w:asciiTheme="minorHAnsi" w:hAnsiTheme="minorHAnsi"/>
          <w:color w:val="auto"/>
          <w:lang w:val="en-GB"/>
        </w:rPr>
        <w:t xml:space="preserve">The internal auditor is appointed by </w:t>
      </w:r>
      <w:r w:rsidR="009851B3"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on the recommendation of the Audit Committee.</w:t>
      </w:r>
    </w:p>
    <w:p w14:paraId="54D75A82" w14:textId="77777777" w:rsidR="008C16DA" w:rsidRPr="00D641DE" w:rsidRDefault="008C16DA" w:rsidP="00C62D50">
      <w:pPr>
        <w:pStyle w:val="Regulations"/>
        <w:spacing w:before="0" w:beforeAutospacing="0" w:after="0" w:afterAutospacing="0" w:line="240" w:lineRule="auto"/>
        <w:ind w:left="900" w:hanging="900"/>
        <w:jc w:val="both"/>
        <w:rPr>
          <w:rFonts w:asciiTheme="minorHAnsi" w:hAnsiTheme="minorHAnsi"/>
          <w:color w:val="auto"/>
          <w:lang w:val="en-GB"/>
        </w:rPr>
      </w:pPr>
    </w:p>
    <w:p w14:paraId="64B80C15" w14:textId="58F82DEA" w:rsidR="004C4A8F" w:rsidRPr="00D641DE" w:rsidRDefault="00610AB3" w:rsidP="00C62D50">
      <w:pPr>
        <w:pStyle w:val="Regulation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2.9.7</w:t>
      </w:r>
      <w:r w:rsidRPr="00D641DE">
        <w:rPr>
          <w:rFonts w:asciiTheme="minorHAnsi" w:hAnsiTheme="minorHAnsi"/>
          <w:color w:val="auto"/>
          <w:lang w:val="en-GB"/>
        </w:rPr>
        <w:tab/>
      </w:r>
      <w:r w:rsidR="00E46E2C" w:rsidRPr="00D641DE">
        <w:rPr>
          <w:rFonts w:asciiTheme="minorHAnsi" w:hAnsiTheme="minorHAnsi"/>
          <w:color w:val="auto"/>
          <w:lang w:val="en-GB"/>
        </w:rPr>
        <w:t>The OFS Terms and Conditions of Funding for Higher Education Institutions</w:t>
      </w:r>
      <w:r w:rsidR="004C4A8F" w:rsidRPr="00D641DE">
        <w:rPr>
          <w:rFonts w:asciiTheme="minorHAnsi" w:hAnsiTheme="minorHAnsi"/>
          <w:color w:val="auto"/>
          <w:lang w:val="en-GB"/>
        </w:rPr>
        <w:t xml:space="preserve"> requires that it has an effective internal audit function and their duties and responsibilities must be in accordance with advice set out in </w:t>
      </w:r>
      <w:hyperlink r:id="rId15" w:history="1">
        <w:r w:rsidR="004C4A8F" w:rsidRPr="00D641DE">
          <w:rPr>
            <w:rFonts w:asciiTheme="minorHAnsi" w:hAnsiTheme="minorHAnsi"/>
            <w:color w:val="auto"/>
            <w:lang w:val="en-GB"/>
          </w:rPr>
          <w:t>Audit Code of Practice</w:t>
        </w:r>
      </w:hyperlink>
      <w:r w:rsidR="004C4A8F" w:rsidRPr="00D641DE">
        <w:rPr>
          <w:rFonts w:asciiTheme="minorHAnsi" w:hAnsiTheme="minorHAnsi"/>
          <w:color w:val="auto"/>
          <w:lang w:val="en-GB"/>
        </w:rPr>
        <w:t>.</w:t>
      </w:r>
    </w:p>
    <w:p w14:paraId="03B48030"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3EA65CE5"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2.9.8</w:t>
      </w:r>
      <w:r w:rsidR="00610AB3" w:rsidRPr="00D641DE">
        <w:rPr>
          <w:rFonts w:asciiTheme="minorHAnsi" w:hAnsiTheme="minorHAnsi"/>
          <w:color w:val="auto"/>
          <w:lang w:val="en-GB"/>
        </w:rPr>
        <w:tab/>
      </w:r>
      <w:r w:rsidRPr="00D641DE">
        <w:rPr>
          <w:rFonts w:asciiTheme="minorHAnsi" w:hAnsiTheme="minorHAnsi"/>
          <w:color w:val="auto"/>
          <w:lang w:val="en-GB"/>
        </w:rPr>
        <w:t xml:space="preserve">The prime responsibility of the internal audit service is to provide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the designated officer and the other managers of the institution with assurance on the adequacy and effectiveness of the internal control system, including risk management and governance. </w:t>
      </w:r>
      <w:r w:rsidR="009851B3" w:rsidRPr="00D641DE">
        <w:rPr>
          <w:rFonts w:asciiTheme="minorHAnsi" w:hAnsiTheme="minorHAnsi"/>
          <w:color w:val="auto"/>
          <w:lang w:val="en-GB"/>
        </w:rPr>
        <w:t xml:space="preserve"> </w:t>
      </w:r>
      <w:r w:rsidRPr="00D641DE">
        <w:rPr>
          <w:rFonts w:asciiTheme="minorHAnsi" w:hAnsiTheme="minorHAnsi"/>
          <w:color w:val="auto"/>
          <w:lang w:val="en-GB"/>
        </w:rPr>
        <w:t xml:space="preserve">Responsibility for internal control remains fully with management who recognise that internal audit can only provide ‘reasonable assurance’ and cannot provide any guarantee against material errors, loss or fraud. </w:t>
      </w:r>
      <w:r w:rsidR="009851B3" w:rsidRPr="00D641DE">
        <w:rPr>
          <w:rFonts w:asciiTheme="minorHAnsi" w:hAnsiTheme="minorHAnsi"/>
          <w:color w:val="auto"/>
          <w:lang w:val="en-GB"/>
        </w:rPr>
        <w:t xml:space="preserve">  </w:t>
      </w:r>
      <w:r w:rsidRPr="00D641DE">
        <w:rPr>
          <w:rFonts w:asciiTheme="minorHAnsi" w:hAnsiTheme="minorHAnsi"/>
          <w:color w:val="auto"/>
          <w:lang w:val="en-GB"/>
        </w:rPr>
        <w:t>Internal audit also plays a valuable role in</w:t>
      </w:r>
      <w:r w:rsidR="00082E35" w:rsidRPr="00D641DE">
        <w:rPr>
          <w:rFonts w:asciiTheme="minorHAnsi" w:hAnsiTheme="minorHAnsi"/>
          <w:color w:val="auto"/>
          <w:lang w:val="en-GB"/>
        </w:rPr>
        <w:t xml:space="preserve"> </w:t>
      </w:r>
      <w:r w:rsidRPr="00D641DE">
        <w:rPr>
          <w:rFonts w:asciiTheme="minorHAnsi" w:hAnsiTheme="minorHAnsi"/>
          <w:color w:val="auto"/>
          <w:lang w:val="en-GB"/>
        </w:rPr>
        <w:t>helping management to improve systems of internal control and so to reduce the potential effects of any significant risks faced by the institution.</w:t>
      </w:r>
      <w:r w:rsidR="00082E35" w:rsidRPr="00D641DE">
        <w:rPr>
          <w:rFonts w:asciiTheme="minorHAnsi" w:hAnsiTheme="minorHAnsi"/>
          <w:color w:val="auto"/>
          <w:lang w:val="en-GB"/>
        </w:rPr>
        <w:t xml:space="preserve">  </w:t>
      </w:r>
      <w:r w:rsidRPr="00D641DE">
        <w:rPr>
          <w:rFonts w:asciiTheme="minorHAnsi" w:hAnsiTheme="minorHAnsi"/>
          <w:color w:val="auto"/>
          <w:lang w:val="en-GB"/>
        </w:rPr>
        <w:t xml:space="preserve">Risk management provides the opportunity for internal audit work to be efficient and focused. </w:t>
      </w:r>
      <w:r w:rsidR="009851B3" w:rsidRPr="00D641DE">
        <w:rPr>
          <w:rFonts w:asciiTheme="minorHAnsi" w:hAnsiTheme="minorHAnsi"/>
          <w:color w:val="auto"/>
          <w:lang w:val="en-GB"/>
        </w:rPr>
        <w:t xml:space="preserve"> </w:t>
      </w:r>
      <w:r w:rsidRPr="00D641DE">
        <w:rPr>
          <w:rFonts w:asciiTheme="minorHAnsi" w:hAnsiTheme="minorHAnsi"/>
          <w:color w:val="auto"/>
          <w:lang w:val="en-GB"/>
        </w:rPr>
        <w:t>It does not necessarily imply that internal audit activity has to be increased.</w:t>
      </w:r>
    </w:p>
    <w:p w14:paraId="0F46A485"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2422484D"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2.9.9</w:t>
      </w:r>
      <w:r w:rsidR="00E1167E" w:rsidRPr="00D641DE">
        <w:rPr>
          <w:rFonts w:asciiTheme="minorHAnsi" w:hAnsiTheme="minorHAnsi"/>
          <w:color w:val="auto"/>
          <w:lang w:val="en-GB"/>
        </w:rPr>
        <w:tab/>
      </w:r>
      <w:r w:rsidRPr="00D641DE">
        <w:rPr>
          <w:rFonts w:asciiTheme="minorHAnsi" w:hAnsiTheme="minorHAnsi"/>
          <w:color w:val="auto"/>
          <w:lang w:val="en-GB"/>
        </w:rPr>
        <w:t xml:space="preserve">Internal audit can also provide independent and objective consultancy advice specifically to help management improve the internal control system including value for money, risk management and governance. </w:t>
      </w:r>
      <w:r w:rsidR="009851B3" w:rsidRPr="00D641DE">
        <w:rPr>
          <w:rFonts w:asciiTheme="minorHAnsi" w:hAnsiTheme="minorHAnsi"/>
          <w:color w:val="auto"/>
          <w:lang w:val="en-GB"/>
        </w:rPr>
        <w:t xml:space="preserve"> </w:t>
      </w:r>
      <w:r w:rsidRPr="00D641DE">
        <w:rPr>
          <w:rFonts w:asciiTheme="minorHAnsi" w:hAnsiTheme="minorHAnsi"/>
          <w:color w:val="auto"/>
          <w:lang w:val="en-GB"/>
        </w:rPr>
        <w:t xml:space="preserve">In such circumstances, internal auditors apply their professional skills in a systematic and disciplined way to contribute to the achievement of corporate objectives. </w:t>
      </w:r>
      <w:r w:rsidR="009851B3" w:rsidRPr="00D641DE">
        <w:rPr>
          <w:rFonts w:asciiTheme="minorHAnsi" w:hAnsiTheme="minorHAnsi"/>
          <w:color w:val="auto"/>
          <w:lang w:val="en-GB"/>
        </w:rPr>
        <w:t xml:space="preserve"> </w:t>
      </w:r>
      <w:r w:rsidRPr="00D641DE">
        <w:rPr>
          <w:rFonts w:asciiTheme="minorHAnsi" w:hAnsiTheme="minorHAnsi"/>
          <w:color w:val="auto"/>
          <w:lang w:val="en-GB"/>
        </w:rPr>
        <w:t xml:space="preserve">Such advisory work contributes to the opinion that internal audit provides on internal control, including risk management and governance. </w:t>
      </w:r>
    </w:p>
    <w:p w14:paraId="523C7E79"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5CCD340"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2.9.10</w:t>
      </w:r>
      <w:r w:rsidR="00E1167E" w:rsidRPr="00D641DE">
        <w:rPr>
          <w:rFonts w:asciiTheme="minorHAnsi" w:hAnsiTheme="minorHAnsi"/>
          <w:color w:val="auto"/>
          <w:lang w:val="en-GB"/>
        </w:rPr>
        <w:tab/>
      </w:r>
      <w:r w:rsidRPr="00D641DE">
        <w:rPr>
          <w:rFonts w:asciiTheme="minorHAnsi" w:hAnsiTheme="minorHAnsi"/>
          <w:color w:val="auto"/>
          <w:lang w:val="en-GB"/>
        </w:rPr>
        <w:t xml:space="preserve">The internal audit service remains independent in its planning and operation but has direct access to </w:t>
      </w:r>
      <w:r w:rsidR="009851B3"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9851B3" w:rsidRPr="00D641DE">
        <w:rPr>
          <w:rFonts w:asciiTheme="minorHAnsi" w:hAnsiTheme="minorHAnsi"/>
          <w:color w:val="auto"/>
          <w:lang w:val="en-GB"/>
        </w:rPr>
        <w:t xml:space="preserve"> </w:t>
      </w:r>
      <w:r w:rsidRPr="00D641DE">
        <w:rPr>
          <w:rFonts w:asciiTheme="minorHAnsi" w:hAnsiTheme="minorHAnsi"/>
          <w:color w:val="auto"/>
          <w:lang w:val="en-GB"/>
        </w:rPr>
        <w:t xml:space="preserve">and </w:t>
      </w:r>
      <w:r w:rsidR="00C031F4" w:rsidRPr="00D641DE">
        <w:rPr>
          <w:rFonts w:asciiTheme="minorHAnsi" w:hAnsiTheme="minorHAnsi"/>
          <w:color w:val="auto"/>
          <w:lang w:val="en-GB"/>
        </w:rPr>
        <w:t>C</w:t>
      </w:r>
      <w:r w:rsidRPr="00D641DE">
        <w:rPr>
          <w:rFonts w:asciiTheme="minorHAnsi" w:hAnsiTheme="minorHAnsi"/>
          <w:color w:val="auto"/>
          <w:lang w:val="en-GB"/>
        </w:rPr>
        <w:t xml:space="preserve">hair of the Audit Committee. </w:t>
      </w:r>
      <w:r w:rsidR="009851B3" w:rsidRPr="00D641DE">
        <w:rPr>
          <w:rFonts w:asciiTheme="minorHAnsi" w:hAnsiTheme="minorHAnsi"/>
          <w:color w:val="auto"/>
          <w:lang w:val="en-GB"/>
        </w:rPr>
        <w:t xml:space="preserve"> </w:t>
      </w:r>
      <w:r w:rsidRPr="00D641DE">
        <w:rPr>
          <w:rFonts w:asciiTheme="minorHAnsi" w:hAnsiTheme="minorHAnsi"/>
          <w:color w:val="auto"/>
          <w:lang w:val="en-GB"/>
        </w:rPr>
        <w:t>The internal auditor will also comply with the Auditing Practices Board’s auditing guideline</w:t>
      </w:r>
      <w:r w:rsidR="00057EFD" w:rsidRPr="00D641DE">
        <w:rPr>
          <w:rFonts w:asciiTheme="minorHAnsi" w:hAnsiTheme="minorHAnsi"/>
          <w:color w:val="auto"/>
          <w:lang w:val="en-GB"/>
        </w:rPr>
        <w:t xml:space="preserve"> -</w:t>
      </w:r>
      <w:r w:rsidRPr="00D641DE">
        <w:rPr>
          <w:rFonts w:asciiTheme="minorHAnsi" w:hAnsiTheme="minorHAnsi"/>
          <w:color w:val="auto"/>
          <w:lang w:val="en-GB"/>
        </w:rPr>
        <w:t xml:space="preserve"> Guidance for Internal Auditors. </w:t>
      </w:r>
    </w:p>
    <w:p w14:paraId="4DD142A6"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6FF6B2A4" w14:textId="584B588D"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2.9.11</w:t>
      </w:r>
      <w:r w:rsidR="00E1167E" w:rsidRPr="00D641DE">
        <w:rPr>
          <w:rFonts w:asciiTheme="minorHAnsi" w:hAnsiTheme="minorHAnsi"/>
          <w:color w:val="auto"/>
          <w:lang w:val="en-GB"/>
        </w:rPr>
        <w:tab/>
      </w:r>
      <w:r w:rsidRPr="00D641DE">
        <w:rPr>
          <w:rFonts w:asciiTheme="minorHAnsi" w:hAnsiTheme="minorHAnsi"/>
          <w:color w:val="auto"/>
          <w:lang w:val="en-GB"/>
        </w:rPr>
        <w:t xml:space="preserve">It is a requirement of the </w:t>
      </w:r>
      <w:r w:rsidR="007B6716" w:rsidRPr="00D641DE">
        <w:rPr>
          <w:rFonts w:asciiTheme="minorHAnsi" w:hAnsiTheme="minorHAnsi"/>
          <w:lang w:val="en-GB"/>
        </w:rPr>
        <w:t xml:space="preserve">OFS </w:t>
      </w:r>
      <w:r w:rsidR="007B6716" w:rsidRPr="00D641DE">
        <w:rPr>
          <w:rFonts w:asciiTheme="minorHAnsi" w:hAnsiTheme="minorHAnsi"/>
          <w:color w:val="auto"/>
          <w:lang w:val="en-GB"/>
        </w:rPr>
        <w:t>Terms and Conditions of Funding for Higher Education Institutions</w:t>
      </w:r>
      <w:r w:rsidR="00CD32D0" w:rsidRPr="00D641DE">
        <w:rPr>
          <w:rFonts w:asciiTheme="minorHAnsi" w:hAnsiTheme="minorHAnsi"/>
          <w:lang w:val="en-GB"/>
        </w:rPr>
        <w:t xml:space="preserve"> </w:t>
      </w:r>
      <w:r w:rsidRPr="00D641DE">
        <w:rPr>
          <w:rFonts w:asciiTheme="minorHAnsi" w:hAnsiTheme="minorHAnsi"/>
          <w:color w:val="auto"/>
          <w:lang w:val="en-GB"/>
        </w:rPr>
        <w:t xml:space="preserve">that </w:t>
      </w:r>
      <w:r w:rsidR="009851B3"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is responsible for delivering value for money from public funds. </w:t>
      </w:r>
      <w:r w:rsidR="009851B3" w:rsidRPr="00D641DE">
        <w:rPr>
          <w:rFonts w:asciiTheme="minorHAnsi" w:hAnsiTheme="minorHAnsi"/>
          <w:color w:val="auto"/>
          <w:lang w:val="en-GB"/>
        </w:rPr>
        <w:t xml:space="preserve"> </w:t>
      </w:r>
      <w:r w:rsidRPr="00D641DE">
        <w:rPr>
          <w:rFonts w:asciiTheme="minorHAnsi" w:hAnsiTheme="minorHAnsi"/>
          <w:color w:val="auto"/>
          <w:lang w:val="en-GB"/>
        </w:rPr>
        <w:t xml:space="preserve">It should keep under review its arrangements for managing all the resources under its control taking into account guidance on good practice issued from time to time by </w:t>
      </w:r>
      <w:r w:rsidR="000E1DE8" w:rsidRPr="00D641DE">
        <w:rPr>
          <w:rFonts w:asciiTheme="minorHAnsi" w:hAnsiTheme="minorHAnsi"/>
          <w:color w:val="auto"/>
          <w:lang w:val="en-GB"/>
        </w:rPr>
        <w:t>OFS</w:t>
      </w:r>
      <w:r w:rsidRPr="00D641DE">
        <w:rPr>
          <w:rFonts w:asciiTheme="minorHAnsi" w:hAnsiTheme="minorHAnsi"/>
          <w:color w:val="auto"/>
          <w:lang w:val="en-GB"/>
        </w:rPr>
        <w:t>, the National Audit Office, the Public Accounts Committee or other relevant bodies.</w:t>
      </w:r>
    </w:p>
    <w:p w14:paraId="663043B3"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64A20942" w14:textId="62C135E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2.9.12</w:t>
      </w:r>
      <w:r w:rsidR="00E1167E" w:rsidRPr="00D641DE">
        <w:rPr>
          <w:rFonts w:asciiTheme="minorHAnsi" w:hAnsiTheme="minorHAnsi"/>
          <w:color w:val="auto"/>
          <w:lang w:val="en-GB"/>
        </w:rPr>
        <w:tab/>
      </w:r>
      <w:r w:rsidRPr="00D641DE">
        <w:rPr>
          <w:rFonts w:asciiTheme="minorHAnsi" w:hAnsiTheme="minorHAnsi"/>
          <w:color w:val="auto"/>
          <w:lang w:val="en-GB"/>
        </w:rPr>
        <w:t xml:space="preserve">To fulfil this responsibility, </w:t>
      </w:r>
      <w:r w:rsidR="009851B3"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will develop and revise periodically a plan for value for money work that will provide evidence of compliance with </w:t>
      </w:r>
      <w:r w:rsidR="000E1DE8" w:rsidRPr="00D641DE">
        <w:rPr>
          <w:rFonts w:asciiTheme="minorHAnsi" w:hAnsiTheme="minorHAnsi"/>
          <w:color w:val="auto"/>
          <w:lang w:val="en-GB"/>
        </w:rPr>
        <w:t>OFS</w:t>
      </w:r>
      <w:r w:rsidRPr="00D641DE">
        <w:rPr>
          <w:rFonts w:asciiTheme="minorHAnsi" w:hAnsiTheme="minorHAnsi"/>
          <w:color w:val="auto"/>
          <w:lang w:val="en-GB"/>
        </w:rPr>
        <w:t xml:space="preserve">’s requirements. </w:t>
      </w:r>
      <w:r w:rsidR="009851B3" w:rsidRPr="00D641DE">
        <w:rPr>
          <w:rFonts w:asciiTheme="minorHAnsi" w:hAnsiTheme="minorHAnsi"/>
          <w:color w:val="auto"/>
          <w:lang w:val="en-GB"/>
        </w:rPr>
        <w:t xml:space="preserve"> </w:t>
      </w:r>
      <w:r w:rsidRPr="00D641DE">
        <w:rPr>
          <w:rFonts w:asciiTheme="minorHAnsi" w:hAnsiTheme="minorHAnsi"/>
          <w:color w:val="auto"/>
          <w:lang w:val="en-GB"/>
        </w:rPr>
        <w:t>It will be used to enable the Audit Committee to refer to value for money in their annual report.</w:t>
      </w:r>
    </w:p>
    <w:p w14:paraId="374A2402"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3254444F" w14:textId="40A093BE"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2.9.13</w:t>
      </w:r>
      <w:r w:rsidR="00E1167E" w:rsidRPr="00D641DE">
        <w:rPr>
          <w:rFonts w:asciiTheme="minorHAnsi" w:hAnsiTheme="minorHAnsi"/>
          <w:color w:val="auto"/>
          <w:lang w:val="en-GB"/>
        </w:rPr>
        <w:tab/>
      </w:r>
      <w:r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may, from time to time, be subject to audit or investigation by external bodies such as </w:t>
      </w:r>
      <w:r w:rsidR="000E1DE8" w:rsidRPr="00D641DE">
        <w:rPr>
          <w:rFonts w:asciiTheme="minorHAnsi" w:hAnsiTheme="minorHAnsi"/>
          <w:color w:val="auto"/>
          <w:lang w:val="en-GB"/>
        </w:rPr>
        <w:t>OFS</w:t>
      </w:r>
      <w:r w:rsidRPr="00D641DE">
        <w:rPr>
          <w:rFonts w:asciiTheme="minorHAnsi" w:hAnsiTheme="minorHAnsi"/>
          <w:color w:val="auto"/>
          <w:lang w:val="en-GB"/>
        </w:rPr>
        <w:t>, National Audit Office, European Court of Auditors</w:t>
      </w:r>
      <w:r w:rsidR="00057EFD" w:rsidRPr="00D641DE">
        <w:rPr>
          <w:rFonts w:asciiTheme="minorHAnsi" w:hAnsiTheme="minorHAnsi"/>
          <w:color w:val="auto"/>
          <w:lang w:val="en-GB"/>
        </w:rPr>
        <w:t xml:space="preserve"> and</w:t>
      </w:r>
      <w:r w:rsidRPr="00D641DE">
        <w:rPr>
          <w:rFonts w:asciiTheme="minorHAnsi" w:hAnsiTheme="minorHAnsi"/>
          <w:color w:val="auto"/>
          <w:lang w:val="en-GB"/>
        </w:rPr>
        <w:t xml:space="preserve"> HM Revenue and Customs. </w:t>
      </w:r>
      <w:r w:rsidR="003638A4" w:rsidRPr="00D641DE">
        <w:rPr>
          <w:rFonts w:asciiTheme="minorHAnsi" w:hAnsiTheme="minorHAnsi"/>
          <w:color w:val="auto"/>
          <w:lang w:val="en-GB"/>
        </w:rPr>
        <w:t xml:space="preserve"> </w:t>
      </w:r>
      <w:r w:rsidRPr="00D641DE">
        <w:rPr>
          <w:rFonts w:asciiTheme="minorHAnsi" w:hAnsiTheme="minorHAnsi"/>
          <w:color w:val="auto"/>
          <w:lang w:val="en-GB"/>
        </w:rPr>
        <w:t>They have the same rights of access as external and internal auditor.</w:t>
      </w:r>
    </w:p>
    <w:p w14:paraId="65CD4D89" w14:textId="77777777" w:rsidR="008C16DA" w:rsidRPr="00D641DE" w:rsidRDefault="008C16DA"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10245B83" w14:textId="77777777" w:rsidR="008C16DA" w:rsidRPr="00D641DE" w:rsidRDefault="00E1167E"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2.10</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Treasury Management</w:t>
      </w:r>
    </w:p>
    <w:p w14:paraId="5DD762CA" w14:textId="77777777" w:rsidR="00E1167E" w:rsidRPr="00D641DE" w:rsidRDefault="00E1167E" w:rsidP="00C62D50">
      <w:pPr>
        <w:pStyle w:val="NormalWeb"/>
        <w:spacing w:before="0" w:beforeAutospacing="0" w:after="0" w:afterAutospacing="0" w:line="240" w:lineRule="auto"/>
        <w:jc w:val="both"/>
        <w:rPr>
          <w:rFonts w:asciiTheme="minorHAnsi" w:hAnsiTheme="minorHAnsi"/>
          <w:color w:val="auto"/>
          <w:lang w:val="en-GB"/>
        </w:rPr>
      </w:pPr>
    </w:p>
    <w:p w14:paraId="2AF5D40C" w14:textId="3490ED38"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2.10.1</w:t>
      </w:r>
      <w:r w:rsidR="00E1167E" w:rsidRPr="00D641DE">
        <w:rPr>
          <w:rFonts w:asciiTheme="minorHAnsi" w:hAnsiTheme="minorHAnsi"/>
          <w:color w:val="auto"/>
          <w:lang w:val="en-GB"/>
        </w:rPr>
        <w:tab/>
      </w:r>
      <w:r w:rsidRPr="00D641DE">
        <w:rPr>
          <w:rFonts w:asciiTheme="minorHAnsi" w:hAnsiTheme="minorHAnsi"/>
          <w:color w:val="auto"/>
          <w:lang w:val="en-GB"/>
        </w:rPr>
        <w:t>The Finance</w:t>
      </w:r>
      <w:r w:rsidR="003D0B44" w:rsidRPr="00D641DE">
        <w:rPr>
          <w:rFonts w:asciiTheme="minorHAnsi" w:hAnsiTheme="minorHAnsi"/>
          <w:color w:val="auto"/>
          <w:lang w:val="en-GB"/>
        </w:rPr>
        <w:t>, Employment &amp; General Purposes</w:t>
      </w:r>
      <w:r w:rsidRPr="00D641DE">
        <w:rPr>
          <w:rFonts w:asciiTheme="minorHAnsi" w:hAnsiTheme="minorHAnsi"/>
          <w:color w:val="auto"/>
          <w:lang w:val="en-GB"/>
        </w:rPr>
        <w:t xml:space="preserve"> Committee is responsible for approving a Treasury Management Policy statement setting out a strategy and policies for cash management, long-term</w:t>
      </w:r>
      <w:r w:rsidR="005F7B17" w:rsidRPr="00D641DE">
        <w:rPr>
          <w:rFonts w:asciiTheme="minorHAnsi" w:hAnsiTheme="minorHAnsi"/>
          <w:color w:val="auto"/>
          <w:lang w:val="en-GB"/>
        </w:rPr>
        <w:t xml:space="preserve"> investments and borrowings.</w:t>
      </w:r>
      <w:r w:rsidR="0080121C" w:rsidRPr="00D641DE">
        <w:rPr>
          <w:rFonts w:asciiTheme="minorHAnsi" w:hAnsiTheme="minorHAnsi"/>
          <w:color w:val="auto"/>
          <w:lang w:val="en-GB"/>
        </w:rPr>
        <w:t xml:space="preserve">  </w:t>
      </w:r>
      <w:r w:rsidRPr="00D641DE">
        <w:rPr>
          <w:rFonts w:asciiTheme="minorHAnsi" w:hAnsiTheme="minorHAnsi"/>
          <w:color w:val="auto"/>
          <w:lang w:val="en-GB"/>
        </w:rPr>
        <w:t xml:space="preserve">This will require compliance with </w:t>
      </w:r>
      <w:r w:rsidR="000E1DE8" w:rsidRPr="00D641DE">
        <w:rPr>
          <w:rFonts w:asciiTheme="minorHAnsi" w:hAnsiTheme="minorHAnsi"/>
          <w:color w:val="auto"/>
          <w:lang w:val="en-GB"/>
        </w:rPr>
        <w:t>OFS</w:t>
      </w:r>
      <w:r w:rsidRPr="00D641DE">
        <w:rPr>
          <w:rFonts w:asciiTheme="minorHAnsi" w:hAnsiTheme="minorHAnsi"/>
          <w:color w:val="auto"/>
          <w:lang w:val="en-GB"/>
        </w:rPr>
        <w:t xml:space="preserve">’s rules regarding approval for any secured or unsecured loans that go beyond the general consent levels set out in </w:t>
      </w:r>
      <w:r w:rsidR="0084506A" w:rsidRPr="00D641DE">
        <w:rPr>
          <w:rFonts w:asciiTheme="minorHAnsi" w:hAnsiTheme="minorHAnsi"/>
          <w:color w:val="auto"/>
          <w:lang w:val="en-GB"/>
        </w:rPr>
        <w:t>by the OFS</w:t>
      </w:r>
      <w:r w:rsidRPr="00D641DE">
        <w:rPr>
          <w:rFonts w:asciiTheme="minorHAnsi" w:hAnsiTheme="minorHAnsi"/>
          <w:color w:val="auto"/>
          <w:lang w:val="en-GB"/>
        </w:rPr>
        <w:t xml:space="preserve">. </w:t>
      </w:r>
      <w:r w:rsidR="003D0B44" w:rsidRPr="00D641DE">
        <w:rPr>
          <w:rFonts w:asciiTheme="minorHAnsi" w:hAnsiTheme="minorHAnsi"/>
          <w:color w:val="auto"/>
          <w:lang w:val="en-GB"/>
        </w:rPr>
        <w:t xml:space="preserve"> </w:t>
      </w:r>
      <w:r w:rsidRPr="00D641DE">
        <w:rPr>
          <w:rFonts w:asciiTheme="minorHAnsi" w:hAnsiTheme="minorHAnsi"/>
          <w:color w:val="auto"/>
          <w:lang w:val="en-GB"/>
        </w:rPr>
        <w:t xml:space="preserve">The </w:t>
      </w:r>
      <w:r w:rsidR="003D0B44" w:rsidRPr="00D641DE">
        <w:rPr>
          <w:rFonts w:asciiTheme="minorHAnsi" w:hAnsiTheme="minorHAnsi"/>
          <w:color w:val="auto"/>
          <w:lang w:val="en-GB"/>
        </w:rPr>
        <w:t>Finance, Employment &amp; General Purposes Committee</w:t>
      </w:r>
      <w:r w:rsidRPr="00D641DE">
        <w:rPr>
          <w:rFonts w:asciiTheme="minorHAnsi" w:hAnsiTheme="minorHAnsi"/>
          <w:color w:val="auto"/>
          <w:lang w:val="en-GB"/>
        </w:rPr>
        <w:t xml:space="preserve"> has a responsibility to ensure implementation, monitoring and review of such policies. </w:t>
      </w:r>
      <w:r w:rsidR="009C30C1" w:rsidRPr="00D641DE">
        <w:rPr>
          <w:rFonts w:asciiTheme="minorHAnsi" w:hAnsiTheme="minorHAnsi"/>
          <w:color w:val="auto"/>
          <w:lang w:val="en-GB"/>
        </w:rPr>
        <w:t xml:space="preserve"> </w:t>
      </w:r>
      <w:r w:rsidRPr="00D641DE">
        <w:rPr>
          <w:rFonts w:asciiTheme="minorHAnsi" w:hAnsiTheme="minorHAnsi"/>
          <w:color w:val="auto"/>
          <w:lang w:val="en-GB"/>
        </w:rPr>
        <w:t>The Policy should be considered as part of the Financial Regulations and a copy is a</w:t>
      </w:r>
      <w:r w:rsidR="003D0B44" w:rsidRPr="00D641DE">
        <w:rPr>
          <w:rFonts w:asciiTheme="minorHAnsi" w:hAnsiTheme="minorHAnsi"/>
          <w:color w:val="auto"/>
          <w:lang w:val="en-GB"/>
        </w:rPr>
        <w:t xml:space="preserve">vailable on the </w:t>
      </w:r>
      <w:r w:rsidR="001D7B98" w:rsidRPr="00D641DE">
        <w:rPr>
          <w:rFonts w:asciiTheme="minorHAnsi" w:hAnsiTheme="minorHAnsi"/>
          <w:color w:val="auto"/>
          <w:lang w:val="en-GB"/>
        </w:rPr>
        <w:t>University</w:t>
      </w:r>
      <w:r w:rsidR="003D0B44" w:rsidRPr="00D641DE">
        <w:rPr>
          <w:rFonts w:asciiTheme="minorHAnsi" w:hAnsiTheme="minorHAnsi"/>
          <w:color w:val="auto"/>
          <w:lang w:val="en-GB"/>
        </w:rPr>
        <w:t xml:space="preserve"> </w:t>
      </w:r>
      <w:r w:rsidR="008527FC" w:rsidRPr="00D641DE">
        <w:rPr>
          <w:rFonts w:asciiTheme="minorHAnsi" w:hAnsiTheme="minorHAnsi"/>
          <w:color w:val="auto"/>
          <w:lang w:val="en-GB"/>
        </w:rPr>
        <w:t>Staff Portal</w:t>
      </w:r>
      <w:r w:rsidR="003D0B44" w:rsidRPr="00D641DE">
        <w:rPr>
          <w:rFonts w:asciiTheme="minorHAnsi" w:hAnsiTheme="minorHAnsi"/>
          <w:color w:val="auto"/>
          <w:lang w:val="en-GB"/>
        </w:rPr>
        <w:t>.</w:t>
      </w:r>
      <w:r w:rsidRPr="00D641DE">
        <w:rPr>
          <w:rFonts w:asciiTheme="minorHAnsi" w:hAnsiTheme="minorHAnsi"/>
          <w:color w:val="auto"/>
          <w:lang w:val="en-GB"/>
        </w:rPr>
        <w:t xml:space="preserve"> </w:t>
      </w:r>
    </w:p>
    <w:p w14:paraId="33D4A315" w14:textId="77777777" w:rsidR="008C16DA" w:rsidRPr="00D641DE" w:rsidRDefault="008C16DA"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F81247B"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2.10.2</w:t>
      </w:r>
      <w:r w:rsidR="009C30C1" w:rsidRPr="00D641DE">
        <w:rPr>
          <w:rFonts w:asciiTheme="minorHAnsi" w:hAnsiTheme="minorHAnsi"/>
          <w:color w:val="auto"/>
          <w:lang w:val="en-GB"/>
        </w:rPr>
        <w:tab/>
      </w:r>
      <w:r w:rsidR="003D0B44"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is responsible for the appointment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bankers and other professional financial advisers</w:t>
      </w:r>
      <w:r w:rsidR="003D0B44" w:rsidRPr="00D641DE">
        <w:rPr>
          <w:rFonts w:asciiTheme="minorHAnsi" w:hAnsiTheme="minorHAnsi"/>
          <w:color w:val="auto"/>
          <w:lang w:val="en-GB"/>
        </w:rPr>
        <w:t xml:space="preserve"> if necessary</w:t>
      </w:r>
      <w:r w:rsidRPr="00D641DE">
        <w:rPr>
          <w:rFonts w:asciiTheme="minorHAnsi" w:hAnsiTheme="minorHAnsi"/>
          <w:color w:val="auto"/>
          <w:lang w:val="en-GB"/>
        </w:rPr>
        <w:t xml:space="preserve"> (such as investment managers) on the recommendation of the </w:t>
      </w:r>
      <w:r w:rsidR="003D0B44" w:rsidRPr="00D641DE">
        <w:rPr>
          <w:rFonts w:asciiTheme="minorHAnsi" w:hAnsiTheme="minorHAnsi"/>
          <w:color w:val="auto"/>
          <w:lang w:val="en-GB"/>
        </w:rPr>
        <w:t>Finance, Employment &amp; General Purposes Committee</w:t>
      </w:r>
      <w:r w:rsidRPr="00D641DE">
        <w:rPr>
          <w:rFonts w:asciiTheme="minorHAnsi" w:hAnsiTheme="minorHAnsi"/>
          <w:color w:val="auto"/>
          <w:lang w:val="en-GB"/>
        </w:rPr>
        <w:t xml:space="preserve">. </w:t>
      </w:r>
      <w:r w:rsidR="003D0B44" w:rsidRPr="00D641DE">
        <w:rPr>
          <w:rFonts w:asciiTheme="minorHAnsi" w:hAnsiTheme="minorHAnsi"/>
          <w:color w:val="auto"/>
          <w:lang w:val="en-GB"/>
        </w:rPr>
        <w:t xml:space="preserve"> </w:t>
      </w:r>
      <w:r w:rsidRPr="00D641DE">
        <w:rPr>
          <w:rFonts w:asciiTheme="minorHAnsi" w:hAnsiTheme="minorHAnsi"/>
          <w:color w:val="auto"/>
          <w:lang w:val="en-GB"/>
        </w:rPr>
        <w:t xml:space="preserve">The appointment shall be for a specified period after which consideration shall be given by the </w:t>
      </w:r>
      <w:r w:rsidR="003D0B44" w:rsidRPr="00D641DE">
        <w:rPr>
          <w:rFonts w:asciiTheme="minorHAnsi" w:hAnsiTheme="minorHAnsi"/>
          <w:color w:val="auto"/>
          <w:lang w:val="en-GB"/>
        </w:rPr>
        <w:t>Finance, Employment &amp; General Purposes Committee</w:t>
      </w:r>
      <w:r w:rsidRPr="00D641DE">
        <w:rPr>
          <w:rFonts w:asciiTheme="minorHAnsi" w:hAnsiTheme="minorHAnsi"/>
          <w:color w:val="auto"/>
          <w:lang w:val="en-GB"/>
        </w:rPr>
        <w:t xml:space="preserve"> to competitively tendering the service.</w:t>
      </w:r>
    </w:p>
    <w:p w14:paraId="18618A4E" w14:textId="77777777" w:rsidR="009C30C1" w:rsidRPr="00D641DE" w:rsidRDefault="009C30C1"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103A37B" w14:textId="77777777" w:rsidR="004C4A8F" w:rsidRPr="00D641DE" w:rsidRDefault="009C30C1"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2.10.3</w:t>
      </w:r>
      <w:r w:rsidRPr="00D641DE">
        <w:rPr>
          <w:rFonts w:asciiTheme="minorHAnsi" w:hAnsiTheme="minorHAnsi"/>
          <w:color w:val="auto"/>
          <w:lang w:val="en-GB"/>
        </w:rPr>
        <w:tab/>
      </w:r>
      <w:r w:rsidR="004C4A8F" w:rsidRPr="00D641DE">
        <w:rPr>
          <w:rFonts w:asciiTheme="minorHAnsi" w:hAnsiTheme="minorHAnsi"/>
          <w:color w:val="auto"/>
          <w:lang w:val="en-GB"/>
        </w:rPr>
        <w:t xml:space="preserve">Only the </w:t>
      </w:r>
      <w:r w:rsidR="00154A34" w:rsidRPr="00D641DE">
        <w:rPr>
          <w:rFonts w:asciiTheme="minorHAnsi" w:hAnsiTheme="minorHAnsi"/>
          <w:color w:val="auto"/>
          <w:lang w:val="en-GB"/>
        </w:rPr>
        <w:t>Chief Operating Officer</w:t>
      </w:r>
      <w:r w:rsidR="004C4A8F" w:rsidRPr="00D641DE">
        <w:rPr>
          <w:rFonts w:asciiTheme="minorHAnsi" w:hAnsiTheme="minorHAnsi"/>
          <w:color w:val="auto"/>
          <w:lang w:val="en-GB"/>
        </w:rPr>
        <w:t xml:space="preserve"> may open or close a bank account for dealing with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funds. </w:t>
      </w:r>
      <w:r w:rsidR="003D0B44"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All bank accounts shall be in the name of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or one of its subsidiary </w:t>
      </w:r>
      <w:r w:rsidR="003D0B44" w:rsidRPr="00D641DE">
        <w:rPr>
          <w:rFonts w:asciiTheme="minorHAnsi" w:hAnsiTheme="minorHAnsi"/>
          <w:color w:val="auto"/>
          <w:lang w:val="en-GB"/>
        </w:rPr>
        <w:t>undertakings</w:t>
      </w:r>
      <w:r w:rsidR="004C4A8F" w:rsidRPr="00D641DE">
        <w:rPr>
          <w:rFonts w:asciiTheme="minorHAnsi" w:hAnsiTheme="minorHAnsi"/>
          <w:color w:val="auto"/>
          <w:lang w:val="en-GB"/>
        </w:rPr>
        <w:t>.</w:t>
      </w:r>
    </w:p>
    <w:p w14:paraId="33A39B06" w14:textId="77777777" w:rsidR="009C30C1" w:rsidRPr="00D641DE" w:rsidRDefault="009C30C1"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267EFA0A" w14:textId="77777777" w:rsidR="004C4A8F" w:rsidRPr="00D641DE" w:rsidRDefault="009C30C1"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2.10.4</w:t>
      </w:r>
      <w:r w:rsidRPr="00D641DE">
        <w:rPr>
          <w:rFonts w:asciiTheme="minorHAnsi" w:hAnsiTheme="minorHAnsi"/>
          <w:color w:val="auto"/>
          <w:lang w:val="en-GB"/>
        </w:rPr>
        <w:tab/>
      </w:r>
      <w:r w:rsidR="004C4A8F" w:rsidRPr="00D641DE">
        <w:rPr>
          <w:rFonts w:asciiTheme="minorHAnsi" w:hAnsiTheme="minorHAnsi"/>
          <w:color w:val="auto"/>
          <w:lang w:val="en-GB"/>
        </w:rPr>
        <w:t xml:space="preserve">All cheques drawn on behalf of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must be signed in the form approved by the </w:t>
      </w:r>
      <w:r w:rsidR="003D0B44" w:rsidRPr="00D641DE">
        <w:rPr>
          <w:rFonts w:asciiTheme="minorHAnsi" w:hAnsiTheme="minorHAnsi"/>
          <w:color w:val="auto"/>
          <w:lang w:val="en-GB"/>
        </w:rPr>
        <w:t>Finance, Employment &amp; General Purposes Committee</w:t>
      </w:r>
      <w:r w:rsidR="004C4A8F" w:rsidRPr="00D641DE">
        <w:rPr>
          <w:rFonts w:asciiTheme="minorHAnsi" w:hAnsiTheme="minorHAnsi"/>
          <w:color w:val="auto"/>
          <w:lang w:val="en-GB"/>
        </w:rPr>
        <w:t>.</w:t>
      </w:r>
    </w:p>
    <w:p w14:paraId="704B28B2" w14:textId="77777777" w:rsidR="009C30C1" w:rsidRPr="00D641DE" w:rsidRDefault="009C30C1"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0E65376B" w14:textId="77777777" w:rsidR="004C4A8F" w:rsidRPr="00D641DE" w:rsidRDefault="009C30C1"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2.10.5</w:t>
      </w:r>
      <w:r w:rsidRPr="00D641DE">
        <w:rPr>
          <w:rFonts w:asciiTheme="minorHAnsi" w:hAnsiTheme="minorHAnsi"/>
          <w:color w:val="auto"/>
          <w:lang w:val="en-GB"/>
        </w:rPr>
        <w:tab/>
      </w:r>
      <w:r w:rsidR="004C4A8F" w:rsidRPr="00D641DE">
        <w:rPr>
          <w:rFonts w:asciiTheme="minorHAnsi" w:hAnsiTheme="minorHAnsi"/>
          <w:color w:val="auto"/>
          <w:lang w:val="en-GB"/>
        </w:rPr>
        <w:t xml:space="preserve">All automated transfers on behalf of the </w:t>
      </w:r>
      <w:r w:rsidR="001D7B98" w:rsidRPr="00D641DE">
        <w:rPr>
          <w:rFonts w:asciiTheme="minorHAnsi" w:hAnsiTheme="minorHAnsi"/>
          <w:color w:val="auto"/>
          <w:lang w:val="en-GB"/>
        </w:rPr>
        <w:t>University</w:t>
      </w:r>
      <w:r w:rsidR="008D42B0" w:rsidRPr="00D641DE">
        <w:rPr>
          <w:rFonts w:asciiTheme="minorHAnsi" w:hAnsiTheme="minorHAnsi"/>
          <w:color w:val="auto"/>
          <w:lang w:val="en-GB"/>
        </w:rPr>
        <w:t>, such as BACS</w:t>
      </w:r>
      <w:r w:rsidR="00057EFD" w:rsidRPr="00D641DE">
        <w:rPr>
          <w:rFonts w:asciiTheme="minorHAnsi" w:hAnsiTheme="minorHAnsi"/>
          <w:color w:val="auto"/>
          <w:lang w:val="en-GB"/>
        </w:rPr>
        <w:t>,</w:t>
      </w:r>
      <w:r w:rsidR="008D42B0" w:rsidRPr="00D641DE">
        <w:rPr>
          <w:rFonts w:asciiTheme="minorHAnsi" w:hAnsiTheme="minorHAnsi"/>
          <w:color w:val="auto"/>
          <w:lang w:val="en-GB"/>
        </w:rPr>
        <w:t xml:space="preserve"> must be authoris</w:t>
      </w:r>
      <w:r w:rsidR="004C4A8F" w:rsidRPr="00D641DE">
        <w:rPr>
          <w:rFonts w:asciiTheme="minorHAnsi" w:hAnsiTheme="minorHAnsi"/>
          <w:color w:val="auto"/>
          <w:lang w:val="en-GB"/>
        </w:rPr>
        <w:t xml:space="preserve">ed in the appropriate manner and on the basis approved by the </w:t>
      </w:r>
      <w:r w:rsidR="003D0B44" w:rsidRPr="00D641DE">
        <w:rPr>
          <w:rFonts w:asciiTheme="minorHAnsi" w:hAnsiTheme="minorHAnsi"/>
          <w:color w:val="auto"/>
          <w:lang w:val="en-GB"/>
        </w:rPr>
        <w:t>Finance, Employment &amp; General Purposes Committee</w:t>
      </w:r>
      <w:r w:rsidR="004C4A8F" w:rsidRPr="00D641DE">
        <w:rPr>
          <w:rFonts w:asciiTheme="minorHAnsi" w:hAnsiTheme="minorHAnsi"/>
          <w:color w:val="auto"/>
          <w:lang w:val="en-GB"/>
        </w:rPr>
        <w:t>.</w:t>
      </w:r>
    </w:p>
    <w:p w14:paraId="5C0BB5FF" w14:textId="77777777" w:rsidR="009C30C1" w:rsidRPr="00D641DE" w:rsidRDefault="009C30C1"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30E1E4DD" w14:textId="2E8C313A" w:rsidR="0084506A" w:rsidRPr="00D641DE" w:rsidRDefault="009C30C1" w:rsidP="00D641DE">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2.10.6</w:t>
      </w:r>
      <w:r w:rsidRPr="00D641DE">
        <w:rPr>
          <w:rFonts w:asciiTheme="minorHAnsi" w:hAnsiTheme="minorHAnsi"/>
          <w:color w:val="auto"/>
          <w:lang w:val="en-GB"/>
        </w:rPr>
        <w:tab/>
      </w:r>
      <w:r w:rsidR="008D42B0"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403D51" w:rsidRPr="00D641DE">
        <w:rPr>
          <w:rFonts w:asciiTheme="minorHAnsi" w:hAnsiTheme="minorHAnsi"/>
          <w:color w:val="auto"/>
          <w:lang w:val="en-GB"/>
        </w:rPr>
        <w:t xml:space="preserve"> of Finance</w:t>
      </w:r>
      <w:r w:rsidR="008D42B0" w:rsidRPr="00D641DE">
        <w:rPr>
          <w:rFonts w:asciiTheme="minorHAnsi" w:hAnsiTheme="minorHAnsi"/>
          <w:color w:val="auto"/>
          <w:lang w:val="en-GB"/>
        </w:rPr>
        <w:t xml:space="preserve"> will maintain a list of all bank signatories </w:t>
      </w:r>
      <w:r w:rsidR="00471EAA" w:rsidRPr="00D641DE">
        <w:rPr>
          <w:rFonts w:asciiTheme="minorHAnsi" w:hAnsiTheme="minorHAnsi"/>
          <w:color w:val="auto"/>
          <w:lang w:val="en-GB"/>
        </w:rPr>
        <w:t>and reference to agreed authoris</w:t>
      </w:r>
      <w:r w:rsidR="008D42B0" w:rsidRPr="00D641DE">
        <w:rPr>
          <w:rFonts w:asciiTheme="minorHAnsi" w:hAnsiTheme="minorHAnsi"/>
          <w:color w:val="auto"/>
          <w:lang w:val="en-GB"/>
        </w:rPr>
        <w:t xml:space="preserve">ation limits as approved by the Finance, Employment </w:t>
      </w:r>
      <w:r w:rsidR="005420DC" w:rsidRPr="00D641DE">
        <w:rPr>
          <w:rFonts w:asciiTheme="minorHAnsi" w:hAnsiTheme="minorHAnsi"/>
          <w:color w:val="auto"/>
          <w:lang w:val="en-GB"/>
        </w:rPr>
        <w:t xml:space="preserve">&amp; </w:t>
      </w:r>
      <w:r w:rsidR="008D42B0" w:rsidRPr="00D641DE">
        <w:rPr>
          <w:rFonts w:asciiTheme="minorHAnsi" w:hAnsiTheme="minorHAnsi"/>
          <w:color w:val="auto"/>
          <w:lang w:val="en-GB"/>
        </w:rPr>
        <w:t>General Purposes Committee.</w:t>
      </w:r>
    </w:p>
    <w:p w14:paraId="10085C04" w14:textId="77777777" w:rsidR="0084506A" w:rsidRPr="00D641DE" w:rsidRDefault="0084506A" w:rsidP="00D641DE">
      <w:pPr>
        <w:pStyle w:val="NormalWeb"/>
        <w:spacing w:before="0" w:beforeAutospacing="0" w:after="0" w:afterAutospacing="0" w:line="240" w:lineRule="auto"/>
        <w:ind w:left="900" w:hanging="900"/>
        <w:jc w:val="both"/>
        <w:rPr>
          <w:rFonts w:asciiTheme="minorHAnsi" w:hAnsiTheme="minorHAnsi"/>
          <w:color w:val="auto"/>
          <w:lang w:val="en-GB"/>
        </w:rPr>
      </w:pPr>
    </w:p>
    <w:p w14:paraId="08D7C4B9" w14:textId="6515CA8C" w:rsidR="004C4A8F" w:rsidRPr="00D641DE" w:rsidRDefault="00EC4A13" w:rsidP="00D641DE">
      <w:pPr>
        <w:pStyle w:val="NormalWeb"/>
        <w:spacing w:before="0" w:beforeAutospacing="0" w:after="0" w:afterAutospacing="0" w:line="240" w:lineRule="auto"/>
        <w:ind w:left="900" w:hanging="900"/>
        <w:jc w:val="both"/>
        <w:rPr>
          <w:rFonts w:asciiTheme="minorHAnsi" w:hAnsiTheme="minorHAnsi"/>
          <w:b/>
          <w:color w:val="auto"/>
          <w:lang w:val="en-GB"/>
        </w:rPr>
      </w:pPr>
      <w:r w:rsidRPr="00D641DE">
        <w:rPr>
          <w:rFonts w:asciiTheme="minorHAnsi" w:hAnsiTheme="minorHAnsi"/>
          <w:b/>
          <w:color w:val="auto"/>
          <w:lang w:val="en-GB"/>
        </w:rPr>
        <w:t>3</w:t>
      </w:r>
      <w:r w:rsidR="00360050" w:rsidRPr="00D641DE">
        <w:rPr>
          <w:rFonts w:asciiTheme="minorHAnsi" w:hAnsiTheme="minorHAnsi"/>
          <w:b/>
          <w:color w:val="auto"/>
          <w:lang w:val="en-GB"/>
        </w:rPr>
        <w:t>.</w:t>
      </w:r>
      <w:r w:rsidRPr="00D641DE">
        <w:rPr>
          <w:rFonts w:asciiTheme="minorHAnsi" w:hAnsiTheme="minorHAnsi"/>
          <w:b/>
          <w:color w:val="auto"/>
          <w:lang w:val="en-GB"/>
        </w:rPr>
        <w:tab/>
      </w:r>
      <w:r w:rsidR="004C4A8F" w:rsidRPr="00D641DE">
        <w:rPr>
          <w:rFonts w:asciiTheme="minorHAnsi" w:hAnsiTheme="minorHAnsi"/>
          <w:b/>
          <w:color w:val="auto"/>
          <w:lang w:val="en-GB"/>
        </w:rPr>
        <w:t>F</w:t>
      </w:r>
      <w:r w:rsidR="00FF53F6" w:rsidRPr="00D641DE">
        <w:rPr>
          <w:rFonts w:asciiTheme="minorHAnsi" w:hAnsiTheme="minorHAnsi"/>
          <w:b/>
          <w:color w:val="auto"/>
          <w:lang w:val="en-GB"/>
        </w:rPr>
        <w:t>inancial Management and Control</w:t>
      </w:r>
    </w:p>
    <w:p w14:paraId="58A2B4B0" w14:textId="77777777" w:rsidR="009C30C1" w:rsidRPr="00D641DE" w:rsidRDefault="009C30C1"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74FAA8B7" w14:textId="77777777" w:rsidR="009C30C1" w:rsidRPr="00D641DE" w:rsidRDefault="007C1B15"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3.1</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Resource Allocation</w:t>
      </w:r>
    </w:p>
    <w:p w14:paraId="4F275A15" w14:textId="77777777" w:rsidR="00FF53F6" w:rsidRPr="00D641DE" w:rsidRDefault="00FF53F6"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33B7BD28"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3.1.1</w:t>
      </w:r>
      <w:r w:rsidR="009C30C1" w:rsidRPr="00D641DE">
        <w:rPr>
          <w:rFonts w:asciiTheme="minorHAnsi" w:hAnsiTheme="minorHAnsi"/>
          <w:color w:val="auto"/>
          <w:lang w:val="en-GB"/>
        </w:rPr>
        <w:tab/>
      </w:r>
      <w:r w:rsidRPr="00D641DE">
        <w:rPr>
          <w:rFonts w:asciiTheme="minorHAnsi" w:hAnsiTheme="minorHAnsi"/>
          <w:color w:val="auto"/>
          <w:lang w:val="en-GB"/>
        </w:rPr>
        <w:t xml:space="preserve">Budgets are determined jointly by </w:t>
      </w:r>
      <w:r w:rsidR="001E02B3" w:rsidRPr="00D641DE">
        <w:rPr>
          <w:rFonts w:asciiTheme="minorHAnsi" w:hAnsiTheme="minorHAnsi"/>
          <w:color w:val="auto"/>
          <w:lang w:val="en-GB"/>
        </w:rPr>
        <w:t>the</w:t>
      </w:r>
      <w:r w:rsidRPr="00D641DE">
        <w:rPr>
          <w:rFonts w:asciiTheme="minorHAnsi" w:hAnsiTheme="minorHAnsi"/>
          <w:color w:val="auto"/>
          <w:lang w:val="en-GB"/>
        </w:rPr>
        <w:t xml:space="preserve"> </w:t>
      </w:r>
      <w:r w:rsidR="001E02B3" w:rsidRPr="00D641DE">
        <w:rPr>
          <w:rFonts w:asciiTheme="minorHAnsi" w:hAnsiTheme="minorHAnsi"/>
          <w:color w:val="auto"/>
          <w:lang w:val="en-GB"/>
        </w:rPr>
        <w:t>Finance, Employment &amp; General Purposes Committee</w:t>
      </w:r>
      <w:r w:rsidRPr="00D641DE">
        <w:rPr>
          <w:rFonts w:asciiTheme="minorHAnsi" w:hAnsiTheme="minorHAnsi"/>
          <w:color w:val="auto"/>
          <w:lang w:val="en-GB"/>
        </w:rPr>
        <w:t xml:space="preserve"> acting under the authority of </w:t>
      </w:r>
      <w:r w:rsidR="001E02B3"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001E02B3" w:rsidRPr="00D641DE">
        <w:rPr>
          <w:rFonts w:asciiTheme="minorHAnsi" w:hAnsiTheme="minorHAnsi"/>
          <w:color w:val="auto"/>
          <w:lang w:val="en-GB"/>
        </w:rPr>
        <w:t xml:space="preserve"> </w:t>
      </w:r>
      <w:r w:rsidRPr="00D641DE">
        <w:rPr>
          <w:rFonts w:asciiTheme="minorHAnsi" w:hAnsiTheme="minorHAnsi"/>
          <w:color w:val="auto"/>
          <w:lang w:val="en-GB"/>
        </w:rPr>
        <w:t xml:space="preserve">following an annual planning process. </w:t>
      </w:r>
    </w:p>
    <w:p w14:paraId="2AE08618" w14:textId="77777777" w:rsidR="009C30C1" w:rsidRPr="00D641DE" w:rsidRDefault="009C30C1"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0285030A" w14:textId="77777777" w:rsidR="001E02B3"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3.1.2</w:t>
      </w:r>
      <w:r w:rsidR="009C30C1" w:rsidRPr="00D641DE">
        <w:rPr>
          <w:rFonts w:asciiTheme="minorHAnsi" w:hAnsiTheme="minorHAnsi"/>
          <w:color w:val="auto"/>
          <w:lang w:val="en-GB"/>
        </w:rPr>
        <w:tab/>
      </w:r>
      <w:r w:rsidRPr="00D641DE">
        <w:rPr>
          <w:rFonts w:asciiTheme="minorHAnsi" w:hAnsiTheme="minorHAnsi"/>
          <w:color w:val="auto"/>
          <w:lang w:val="en-GB"/>
        </w:rPr>
        <w:t xml:space="preserve">Detailed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plans are </w:t>
      </w:r>
      <w:r w:rsidR="001E02B3" w:rsidRPr="00D641DE">
        <w:rPr>
          <w:rFonts w:asciiTheme="minorHAnsi" w:hAnsiTheme="minorHAnsi"/>
          <w:color w:val="auto"/>
          <w:lang w:val="en-GB"/>
        </w:rPr>
        <w:t xml:space="preserve">to be </w:t>
      </w:r>
      <w:r w:rsidRPr="00D641DE">
        <w:rPr>
          <w:rFonts w:asciiTheme="minorHAnsi" w:hAnsiTheme="minorHAnsi"/>
          <w:color w:val="auto"/>
          <w:lang w:val="en-GB"/>
        </w:rPr>
        <w:t xml:space="preserve">prepared annually and </w:t>
      </w:r>
      <w:r w:rsidR="001E02B3" w:rsidRPr="00D641DE">
        <w:rPr>
          <w:rFonts w:asciiTheme="minorHAnsi" w:hAnsiTheme="minorHAnsi"/>
          <w:color w:val="auto"/>
          <w:lang w:val="en-GB"/>
        </w:rPr>
        <w:t xml:space="preserve">will be </w:t>
      </w:r>
      <w:r w:rsidRPr="00D641DE">
        <w:rPr>
          <w:rFonts w:asciiTheme="minorHAnsi" w:hAnsiTheme="minorHAnsi"/>
          <w:color w:val="auto"/>
          <w:lang w:val="en-GB"/>
        </w:rPr>
        <w:t>discussed with</w:t>
      </w:r>
      <w:r w:rsidR="001E02B3" w:rsidRPr="00D641DE">
        <w:rPr>
          <w:rFonts w:asciiTheme="minorHAnsi" w:hAnsiTheme="minorHAnsi"/>
          <w:color w:val="auto"/>
          <w:lang w:val="en-GB"/>
        </w:rPr>
        <w:t xml:space="preserve"> </w:t>
      </w:r>
      <w:r w:rsidR="001D7B98" w:rsidRPr="00D641DE">
        <w:rPr>
          <w:rFonts w:asciiTheme="minorHAnsi" w:hAnsiTheme="minorHAnsi"/>
          <w:color w:val="auto"/>
          <w:lang w:val="en-GB"/>
        </w:rPr>
        <w:t>University</w:t>
      </w:r>
      <w:r w:rsidR="001E02B3" w:rsidRPr="00D641DE">
        <w:rPr>
          <w:rFonts w:asciiTheme="minorHAnsi" w:hAnsiTheme="minorHAnsi"/>
          <w:color w:val="auto"/>
          <w:lang w:val="en-GB"/>
        </w:rPr>
        <w:t xml:space="preserve"> senior management.</w:t>
      </w:r>
    </w:p>
    <w:p w14:paraId="43D25293" w14:textId="77777777" w:rsidR="00520103" w:rsidRPr="00D641DE" w:rsidRDefault="00520103"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6B6B73B"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3.1.3</w:t>
      </w:r>
      <w:r w:rsidR="00520103" w:rsidRPr="00D641DE">
        <w:rPr>
          <w:rFonts w:asciiTheme="minorHAnsi" w:hAnsiTheme="minorHAnsi"/>
          <w:color w:val="auto"/>
          <w:lang w:val="en-GB"/>
        </w:rPr>
        <w:tab/>
      </w:r>
      <w:r w:rsidRPr="00D641DE">
        <w:rPr>
          <w:rFonts w:asciiTheme="minorHAnsi" w:hAnsiTheme="minorHAnsi"/>
          <w:color w:val="auto"/>
          <w:lang w:val="en-GB"/>
        </w:rPr>
        <w:t>The staff resource</w:t>
      </w:r>
      <w:r w:rsidR="00560E59" w:rsidRPr="00D641DE">
        <w:rPr>
          <w:rFonts w:asciiTheme="minorHAnsi" w:hAnsiTheme="minorHAnsi"/>
          <w:color w:val="auto"/>
          <w:lang w:val="en-GB"/>
        </w:rPr>
        <w:t>s</w:t>
      </w:r>
      <w:r w:rsidRPr="00D641DE">
        <w:rPr>
          <w:rFonts w:asciiTheme="minorHAnsi" w:hAnsiTheme="minorHAnsi"/>
          <w:color w:val="auto"/>
          <w:lang w:val="en-GB"/>
        </w:rPr>
        <w:t xml:space="preserve"> of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are managed in line with the provisions made in the approved </w:t>
      </w:r>
      <w:r w:rsidR="001D7B98" w:rsidRPr="00D641DE">
        <w:rPr>
          <w:rFonts w:asciiTheme="minorHAnsi" w:hAnsiTheme="minorHAnsi"/>
          <w:color w:val="auto"/>
          <w:lang w:val="en-GB"/>
        </w:rPr>
        <w:t>University</w:t>
      </w:r>
      <w:r w:rsidR="00520103" w:rsidRPr="00D641DE">
        <w:rPr>
          <w:rFonts w:asciiTheme="minorHAnsi" w:hAnsiTheme="minorHAnsi"/>
          <w:color w:val="auto"/>
          <w:lang w:val="en-GB"/>
        </w:rPr>
        <w:t xml:space="preserve"> plans.</w:t>
      </w:r>
    </w:p>
    <w:p w14:paraId="5AA03D81" w14:textId="77777777" w:rsidR="00520103" w:rsidRPr="00D641DE" w:rsidRDefault="00520103"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50646D6E" w14:textId="71A5C5C0" w:rsidR="004C4A8F" w:rsidRPr="00D641DE" w:rsidRDefault="00520103"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3.1.4</w:t>
      </w:r>
      <w:r w:rsidRPr="00D641DE">
        <w:rPr>
          <w:rFonts w:asciiTheme="minorHAnsi" w:hAnsiTheme="minorHAnsi"/>
          <w:color w:val="auto"/>
          <w:lang w:val="en-GB"/>
        </w:rPr>
        <w:tab/>
      </w:r>
      <w:r w:rsidR="004C4A8F" w:rsidRPr="00D641DE">
        <w:rPr>
          <w:rFonts w:asciiTheme="minorHAnsi" w:hAnsiTheme="minorHAnsi"/>
          <w:color w:val="auto"/>
          <w:lang w:val="en-GB"/>
        </w:rPr>
        <w:t xml:space="preserve">Budget holders shall ensure that the </w:t>
      </w:r>
      <w:r w:rsidR="001432B2" w:rsidRPr="00D641DE">
        <w:rPr>
          <w:rFonts w:asciiTheme="minorHAnsi" w:hAnsiTheme="minorHAnsi"/>
          <w:color w:val="auto"/>
          <w:lang w:val="en-GB"/>
        </w:rPr>
        <w:t>Director</w:t>
      </w:r>
      <w:r w:rsidR="0080121C" w:rsidRPr="00D641DE">
        <w:rPr>
          <w:rFonts w:asciiTheme="minorHAnsi" w:hAnsiTheme="minorHAnsi"/>
          <w:color w:val="auto"/>
          <w:lang w:val="en-GB"/>
        </w:rPr>
        <w:t xml:space="preserve"> of Finance</w:t>
      </w:r>
      <w:r w:rsidR="004C4A8F" w:rsidRPr="00D641DE">
        <w:rPr>
          <w:rFonts w:asciiTheme="minorHAnsi" w:hAnsiTheme="minorHAnsi"/>
          <w:color w:val="auto"/>
          <w:lang w:val="en-GB"/>
        </w:rPr>
        <w:t xml:space="preserve"> and the </w:t>
      </w:r>
      <w:r w:rsidR="001432B2" w:rsidRPr="00D641DE">
        <w:rPr>
          <w:rFonts w:asciiTheme="minorHAnsi" w:hAnsiTheme="minorHAnsi"/>
          <w:color w:val="auto"/>
          <w:lang w:val="en-GB"/>
        </w:rPr>
        <w:t xml:space="preserve">Director </w:t>
      </w:r>
      <w:r w:rsidR="004C4A8F" w:rsidRPr="00D641DE">
        <w:rPr>
          <w:rFonts w:asciiTheme="minorHAnsi" w:hAnsiTheme="minorHAnsi"/>
          <w:color w:val="auto"/>
          <w:lang w:val="en-GB"/>
        </w:rPr>
        <w:t xml:space="preserve">of </w:t>
      </w:r>
      <w:r w:rsidR="001432B2" w:rsidRPr="00D641DE">
        <w:rPr>
          <w:rFonts w:asciiTheme="minorHAnsi" w:hAnsiTheme="minorHAnsi"/>
          <w:color w:val="auto"/>
          <w:lang w:val="en-GB"/>
        </w:rPr>
        <w:t>People</w:t>
      </w:r>
      <w:r w:rsidR="0080121C" w:rsidRPr="00D641DE">
        <w:rPr>
          <w:rFonts w:asciiTheme="minorHAnsi" w:hAnsiTheme="minorHAnsi"/>
          <w:color w:val="auto"/>
          <w:lang w:val="en-GB"/>
        </w:rPr>
        <w:t xml:space="preserve"> and Organisational Development </w:t>
      </w:r>
      <w:r w:rsidR="00DA6FAF" w:rsidRPr="00D641DE">
        <w:rPr>
          <w:rFonts w:asciiTheme="minorHAnsi" w:hAnsiTheme="minorHAnsi"/>
          <w:color w:val="auto"/>
          <w:lang w:val="en-GB"/>
        </w:rPr>
        <w:t xml:space="preserve">Office </w:t>
      </w:r>
      <w:r w:rsidR="004C4A8F" w:rsidRPr="00D641DE">
        <w:rPr>
          <w:rFonts w:asciiTheme="minorHAnsi" w:hAnsiTheme="minorHAnsi"/>
          <w:color w:val="auto"/>
          <w:lang w:val="en-GB"/>
        </w:rPr>
        <w:t>are provided promptly with all information they may require in connection with the appointment, resignation or dismissal of employees.</w:t>
      </w:r>
    </w:p>
    <w:p w14:paraId="37C7008F" w14:textId="77777777" w:rsidR="004C4A8F" w:rsidRPr="00D641DE" w:rsidRDefault="004C4A8F" w:rsidP="00C62D50">
      <w:pPr>
        <w:pStyle w:val="NormalWeb"/>
        <w:spacing w:before="0" w:beforeAutospacing="0" w:after="0" w:afterAutospacing="0" w:line="240" w:lineRule="auto"/>
        <w:jc w:val="both"/>
        <w:rPr>
          <w:rFonts w:asciiTheme="minorHAnsi" w:hAnsiTheme="minorHAnsi"/>
          <w:color w:val="auto"/>
          <w:lang w:val="en-GB"/>
        </w:rPr>
      </w:pPr>
    </w:p>
    <w:p w14:paraId="686D417E" w14:textId="277E5F2A" w:rsidR="006749F9" w:rsidRPr="00D641DE" w:rsidRDefault="00602FB3"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3.2</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Management of Budgets - General Principles</w:t>
      </w:r>
    </w:p>
    <w:p w14:paraId="3615A507" w14:textId="77777777" w:rsidR="00DA6FAF" w:rsidRPr="00D641DE" w:rsidRDefault="00DA6FAF"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42766CEB"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3.2.1</w:t>
      </w:r>
      <w:r w:rsidR="00602FB3" w:rsidRPr="00D641DE">
        <w:rPr>
          <w:rFonts w:asciiTheme="minorHAnsi" w:hAnsiTheme="minorHAnsi"/>
          <w:color w:val="auto"/>
          <w:lang w:val="en-GB"/>
        </w:rPr>
        <w:tab/>
      </w:r>
      <w:r w:rsidRPr="00D641DE">
        <w:rPr>
          <w:rFonts w:asciiTheme="minorHAnsi" w:hAnsiTheme="minorHAnsi"/>
          <w:color w:val="auto"/>
          <w:lang w:val="en-GB"/>
        </w:rPr>
        <w:t xml:space="preserve">It is a general rule that all legally binding agreements between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and third parties must be signed by 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Pr="00D641DE">
        <w:rPr>
          <w:rFonts w:asciiTheme="minorHAnsi" w:hAnsiTheme="minorHAnsi"/>
          <w:color w:val="auto"/>
          <w:lang w:val="en-GB"/>
        </w:rPr>
        <w:t xml:space="preserve"> or by a member of staff specificall</w:t>
      </w:r>
      <w:r w:rsidR="009748FB" w:rsidRPr="00D641DE">
        <w:rPr>
          <w:rFonts w:asciiTheme="minorHAnsi" w:hAnsiTheme="minorHAnsi"/>
          <w:color w:val="auto"/>
          <w:lang w:val="en-GB"/>
        </w:rPr>
        <w:t xml:space="preserve">y designated by 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9748FB" w:rsidRPr="00D641DE">
        <w:rPr>
          <w:rFonts w:asciiTheme="minorHAnsi" w:hAnsiTheme="minorHAnsi"/>
          <w:color w:val="auto"/>
          <w:lang w:val="en-GB"/>
        </w:rPr>
        <w:t xml:space="preserve"> to do so</w:t>
      </w:r>
      <w:r w:rsidRPr="00D641DE">
        <w:rPr>
          <w:rFonts w:asciiTheme="minorHAnsi" w:hAnsiTheme="minorHAnsi"/>
          <w:color w:val="auto"/>
          <w:lang w:val="en-GB"/>
        </w:rPr>
        <w:t>.</w:t>
      </w:r>
      <w:r w:rsidR="009748FB" w:rsidRPr="00D641DE">
        <w:rPr>
          <w:rFonts w:asciiTheme="minorHAnsi" w:hAnsiTheme="minorHAnsi"/>
          <w:color w:val="auto"/>
          <w:lang w:val="en-GB"/>
        </w:rPr>
        <w:t xml:space="preserve"> </w:t>
      </w:r>
      <w:r w:rsidRPr="00D641DE">
        <w:rPr>
          <w:rFonts w:asciiTheme="minorHAnsi" w:hAnsiTheme="minorHAnsi"/>
          <w:color w:val="auto"/>
          <w:lang w:val="en-GB"/>
        </w:rPr>
        <w:t xml:space="preserve"> All members of staff are required to consult the Finance Office about any proposal which has significant or potentially significant financial implications and must also consult the Research Office about costing and pricing of research and consultancy work (including appropriate levels of overhead recovery) and the protection of intellectual property.</w:t>
      </w:r>
    </w:p>
    <w:p w14:paraId="543D4DA9" w14:textId="77777777" w:rsidR="006749F9" w:rsidRPr="00D641DE" w:rsidRDefault="006749F9"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4ED92183" w14:textId="77777777" w:rsidR="004C4A8F" w:rsidRPr="00D641DE" w:rsidRDefault="00602FB3"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3.2.2</w:t>
      </w:r>
      <w:r w:rsidRPr="00D641DE">
        <w:rPr>
          <w:rFonts w:asciiTheme="minorHAnsi" w:hAnsiTheme="minorHAnsi"/>
          <w:color w:val="auto"/>
          <w:lang w:val="en-GB"/>
        </w:rPr>
        <w:tab/>
      </w:r>
      <w:r w:rsidR="004C4A8F" w:rsidRPr="00D641DE">
        <w:rPr>
          <w:rFonts w:asciiTheme="minorHAnsi" w:hAnsiTheme="minorHAnsi"/>
          <w:color w:val="auto"/>
          <w:lang w:val="en-GB"/>
        </w:rPr>
        <w:t>Subject to these overall requirements, financial responsibility is delegated to various levels as described elsewhere in these Regulations.</w:t>
      </w:r>
    </w:p>
    <w:p w14:paraId="7AE7859D" w14:textId="77777777" w:rsidR="006749F9" w:rsidRPr="00D641DE" w:rsidRDefault="006749F9"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1EFDCEE0" w14:textId="7ADCBB6B"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3.2.3</w:t>
      </w:r>
      <w:r w:rsidR="00602FB3" w:rsidRPr="00D641DE">
        <w:rPr>
          <w:rFonts w:asciiTheme="minorHAnsi" w:hAnsiTheme="minorHAnsi"/>
          <w:color w:val="auto"/>
          <w:lang w:val="en-GB"/>
        </w:rPr>
        <w:tab/>
      </w:r>
      <w:r w:rsidRPr="00D641DE">
        <w:rPr>
          <w:rFonts w:asciiTheme="minorHAnsi" w:hAnsiTheme="minorHAnsi"/>
          <w:color w:val="auto"/>
          <w:lang w:val="en-GB"/>
        </w:rPr>
        <w:t xml:space="preserve">The </w:t>
      </w:r>
      <w:r w:rsidR="009748FB" w:rsidRPr="00D641DE">
        <w:rPr>
          <w:rFonts w:asciiTheme="minorHAnsi" w:hAnsiTheme="minorHAnsi"/>
          <w:color w:val="auto"/>
          <w:lang w:val="en-GB"/>
        </w:rPr>
        <w:t xml:space="preserve">Human Resources </w:t>
      </w:r>
      <w:r w:rsidR="00DA6FAF" w:rsidRPr="00D641DE">
        <w:rPr>
          <w:rFonts w:asciiTheme="minorHAnsi" w:hAnsiTheme="minorHAnsi"/>
          <w:color w:val="auto"/>
          <w:lang w:val="en-GB"/>
        </w:rPr>
        <w:t xml:space="preserve">and Organisational Development </w:t>
      </w:r>
      <w:r w:rsidRPr="00D641DE">
        <w:rPr>
          <w:rFonts w:asciiTheme="minorHAnsi" w:hAnsiTheme="minorHAnsi"/>
          <w:color w:val="auto"/>
          <w:lang w:val="en-GB"/>
        </w:rPr>
        <w:t xml:space="preserve">Office is responsible for issuing contracts of appointment for all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staff in accordance with approved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recruitment and personnel policies. </w:t>
      </w:r>
      <w:r w:rsidR="00E731B6" w:rsidRPr="00D641DE">
        <w:rPr>
          <w:rFonts w:asciiTheme="minorHAnsi" w:hAnsiTheme="minorHAnsi"/>
          <w:color w:val="auto"/>
          <w:lang w:val="en-GB"/>
        </w:rPr>
        <w:t xml:space="preserve"> </w:t>
      </w:r>
      <w:r w:rsidRPr="00D641DE">
        <w:rPr>
          <w:rFonts w:asciiTheme="minorHAnsi" w:hAnsiTheme="minorHAnsi"/>
          <w:color w:val="auto"/>
          <w:lang w:val="en-GB"/>
        </w:rPr>
        <w:t xml:space="preserve">Staff appointments can be made only to posts whose funding has been approved in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budget, as appropriate; or in respect of posts directly financed from research grants or contracts from external sources.</w:t>
      </w:r>
    </w:p>
    <w:p w14:paraId="09F61E27" w14:textId="77777777" w:rsidR="006749F9" w:rsidRPr="00D641DE" w:rsidRDefault="006749F9"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41EF692D"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3.2.4</w:t>
      </w:r>
      <w:r w:rsidR="00602FB3" w:rsidRPr="00D641DE">
        <w:rPr>
          <w:rFonts w:asciiTheme="minorHAnsi" w:hAnsiTheme="minorHAnsi"/>
          <w:color w:val="auto"/>
          <w:lang w:val="en-GB"/>
        </w:rPr>
        <w:tab/>
      </w:r>
      <w:r w:rsidRPr="00D641DE">
        <w:rPr>
          <w:rFonts w:asciiTheme="minorHAnsi" w:hAnsiTheme="minorHAnsi"/>
          <w:color w:val="auto"/>
          <w:lang w:val="en-GB"/>
        </w:rPr>
        <w:t xml:space="preserve">The Estates Office is responsible for all building work in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including the maintenance and redecoration of buildings, and its compliance with statutory and safety requirements.</w:t>
      </w:r>
    </w:p>
    <w:p w14:paraId="18A2C73B" w14:textId="77777777" w:rsidR="006749F9" w:rsidRPr="00D641DE" w:rsidRDefault="006749F9"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37C1DAC8" w14:textId="50B3CBC8"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3.2.5</w:t>
      </w:r>
      <w:r w:rsidR="00602FB3" w:rsidRPr="00D641DE">
        <w:rPr>
          <w:rFonts w:asciiTheme="minorHAnsi" w:hAnsiTheme="minorHAnsi"/>
          <w:color w:val="auto"/>
          <w:lang w:val="en-GB"/>
        </w:rPr>
        <w:tab/>
      </w:r>
      <w:r w:rsidR="00525EB0" w:rsidRPr="00D641DE">
        <w:rPr>
          <w:rFonts w:asciiTheme="minorHAnsi" w:hAnsiTheme="minorHAnsi"/>
          <w:color w:val="auto"/>
          <w:lang w:val="en-GB"/>
        </w:rPr>
        <w:t>The Executive Team and b</w:t>
      </w:r>
      <w:r w:rsidR="001D6065" w:rsidRPr="00D641DE">
        <w:rPr>
          <w:rFonts w:asciiTheme="minorHAnsi" w:hAnsiTheme="minorHAnsi"/>
          <w:color w:val="auto"/>
          <w:lang w:val="en-GB"/>
        </w:rPr>
        <w:t xml:space="preserve">udget holders </w:t>
      </w:r>
      <w:r w:rsidRPr="00D641DE">
        <w:rPr>
          <w:rFonts w:asciiTheme="minorHAnsi" w:hAnsiTheme="minorHAnsi"/>
          <w:color w:val="auto"/>
          <w:lang w:val="en-GB"/>
        </w:rPr>
        <w:t xml:space="preserve">are responsible for the financial control of all expenditure within their </w:t>
      </w:r>
      <w:r w:rsidR="001D6065" w:rsidRPr="00D641DE">
        <w:rPr>
          <w:rFonts w:asciiTheme="minorHAnsi" w:hAnsiTheme="minorHAnsi"/>
          <w:color w:val="auto"/>
          <w:lang w:val="en-GB"/>
        </w:rPr>
        <w:t>departments</w:t>
      </w:r>
      <w:r w:rsidRPr="00D641DE">
        <w:rPr>
          <w:rFonts w:asciiTheme="minorHAnsi" w:hAnsiTheme="minorHAnsi"/>
          <w:color w:val="auto"/>
          <w:lang w:val="en-GB"/>
        </w:rPr>
        <w:t xml:space="preserve">. </w:t>
      </w:r>
      <w:r w:rsidR="001D6065" w:rsidRPr="00D641DE">
        <w:rPr>
          <w:rFonts w:asciiTheme="minorHAnsi" w:hAnsiTheme="minorHAnsi"/>
          <w:color w:val="auto"/>
          <w:lang w:val="en-GB"/>
        </w:rPr>
        <w:t xml:space="preserve"> </w:t>
      </w:r>
      <w:r w:rsidR="00525EB0" w:rsidRPr="00D641DE">
        <w:rPr>
          <w:rFonts w:asciiTheme="minorHAnsi" w:hAnsiTheme="minorHAnsi"/>
          <w:color w:val="auto"/>
          <w:lang w:val="en-GB"/>
        </w:rPr>
        <w:t xml:space="preserve">The Executive Team </w:t>
      </w:r>
      <w:r w:rsidR="00403D51" w:rsidRPr="00D641DE">
        <w:rPr>
          <w:rFonts w:asciiTheme="minorHAnsi" w:hAnsiTheme="minorHAnsi"/>
          <w:color w:val="auto"/>
          <w:lang w:val="en-GB"/>
        </w:rPr>
        <w:t>and budget holders</w:t>
      </w:r>
      <w:r w:rsidRPr="00D641DE">
        <w:rPr>
          <w:rFonts w:asciiTheme="minorHAnsi" w:hAnsiTheme="minorHAnsi"/>
          <w:color w:val="auto"/>
          <w:lang w:val="en-GB"/>
        </w:rPr>
        <w:t xml:space="preserve"> may delegate the duty, but not the responsibility, of budgetary control to other individuals within the </w:t>
      </w:r>
      <w:r w:rsidR="001D6065" w:rsidRPr="00D641DE">
        <w:rPr>
          <w:rFonts w:asciiTheme="minorHAnsi" w:hAnsiTheme="minorHAnsi"/>
          <w:color w:val="auto"/>
          <w:lang w:val="en-GB"/>
        </w:rPr>
        <w:t>d</w:t>
      </w:r>
      <w:r w:rsidRPr="00D641DE">
        <w:rPr>
          <w:rFonts w:asciiTheme="minorHAnsi" w:hAnsiTheme="minorHAnsi"/>
          <w:color w:val="auto"/>
          <w:lang w:val="en-GB"/>
        </w:rPr>
        <w:t>epartment</w:t>
      </w:r>
      <w:r w:rsidR="001D6065" w:rsidRPr="00D641DE">
        <w:rPr>
          <w:rFonts w:asciiTheme="minorHAnsi" w:hAnsiTheme="minorHAnsi"/>
          <w:color w:val="auto"/>
          <w:lang w:val="en-GB"/>
        </w:rPr>
        <w:t xml:space="preserve"> following approval by the </w:t>
      </w:r>
      <w:r w:rsidR="001432B2" w:rsidRPr="00D641DE">
        <w:rPr>
          <w:rFonts w:asciiTheme="minorHAnsi" w:hAnsiTheme="minorHAnsi"/>
          <w:color w:val="auto"/>
          <w:lang w:val="en-GB"/>
        </w:rPr>
        <w:t>Director</w:t>
      </w:r>
      <w:r w:rsidR="00331925" w:rsidRPr="00D641DE">
        <w:rPr>
          <w:rFonts w:asciiTheme="minorHAnsi" w:hAnsiTheme="minorHAnsi"/>
          <w:color w:val="auto"/>
          <w:lang w:val="en-GB"/>
        </w:rPr>
        <w:t xml:space="preserve"> </w:t>
      </w:r>
      <w:r w:rsidR="001D6065" w:rsidRPr="00D641DE">
        <w:rPr>
          <w:rFonts w:asciiTheme="minorHAnsi" w:hAnsiTheme="minorHAnsi"/>
          <w:color w:val="auto"/>
          <w:lang w:val="en-GB"/>
        </w:rPr>
        <w:t xml:space="preserve">of </w:t>
      </w:r>
      <w:r w:rsidR="00331925" w:rsidRPr="00D641DE">
        <w:rPr>
          <w:rFonts w:asciiTheme="minorHAnsi" w:hAnsiTheme="minorHAnsi"/>
          <w:color w:val="auto"/>
          <w:lang w:val="en-GB"/>
        </w:rPr>
        <w:t>Finan</w:t>
      </w:r>
      <w:r w:rsidR="001D6065" w:rsidRPr="00D641DE">
        <w:rPr>
          <w:rFonts w:asciiTheme="minorHAnsi" w:hAnsiTheme="minorHAnsi"/>
          <w:color w:val="auto"/>
          <w:lang w:val="en-GB"/>
        </w:rPr>
        <w:t>ce</w:t>
      </w:r>
      <w:r w:rsidRPr="00D641DE">
        <w:rPr>
          <w:rFonts w:asciiTheme="minorHAnsi" w:hAnsiTheme="minorHAnsi"/>
          <w:color w:val="auto"/>
          <w:lang w:val="en-GB"/>
        </w:rPr>
        <w:t>.</w:t>
      </w:r>
    </w:p>
    <w:p w14:paraId="22F2F4EA" w14:textId="77777777" w:rsidR="006749F9" w:rsidRPr="00D641DE" w:rsidRDefault="006749F9"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5DAA68B5"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3.2.6</w:t>
      </w:r>
      <w:r w:rsidR="00602FB3" w:rsidRPr="00D641DE">
        <w:rPr>
          <w:rFonts w:asciiTheme="minorHAnsi" w:hAnsiTheme="minorHAnsi"/>
          <w:color w:val="auto"/>
          <w:lang w:val="en-GB"/>
        </w:rPr>
        <w:tab/>
      </w:r>
      <w:r w:rsidRPr="00D641DE">
        <w:rPr>
          <w:rFonts w:asciiTheme="minorHAnsi" w:hAnsiTheme="minorHAnsi"/>
          <w:color w:val="auto"/>
          <w:lang w:val="en-GB"/>
        </w:rPr>
        <w:t>Budget holde</w:t>
      </w:r>
      <w:r w:rsidR="00CE4ECD" w:rsidRPr="00D641DE">
        <w:rPr>
          <w:rFonts w:asciiTheme="minorHAnsi" w:hAnsiTheme="minorHAnsi"/>
          <w:color w:val="auto"/>
          <w:lang w:val="en-GB"/>
        </w:rPr>
        <w:t>rs are required to ensure that:</w:t>
      </w:r>
    </w:p>
    <w:p w14:paraId="6D7FCE54" w14:textId="77777777" w:rsidR="00CE4ECD" w:rsidRPr="00D641DE" w:rsidRDefault="00CE4ECD"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5B1B5FE7" w14:textId="77777777" w:rsidR="004C4A8F" w:rsidRPr="00D641DE" w:rsidRDefault="005F7B17" w:rsidP="00C62D50">
      <w:pPr>
        <w:numPr>
          <w:ilvl w:val="0"/>
          <w:numId w:val="11"/>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f</w:t>
      </w:r>
      <w:r w:rsidR="004C4A8F" w:rsidRPr="00D641DE">
        <w:rPr>
          <w:rStyle w:val="bullets1"/>
          <w:rFonts w:asciiTheme="minorHAnsi" w:hAnsiTheme="minorHAnsi"/>
          <w:color w:val="auto"/>
          <w:sz w:val="22"/>
          <w:szCs w:val="22"/>
          <w:lang w:val="en-GB"/>
        </w:rPr>
        <w:t>unds are expended on the purposes for which they were given</w:t>
      </w:r>
      <w:r w:rsidRPr="00D641DE">
        <w:rPr>
          <w:rStyle w:val="bullets1"/>
          <w:rFonts w:asciiTheme="minorHAnsi" w:hAnsiTheme="minorHAnsi"/>
          <w:color w:val="auto"/>
          <w:sz w:val="22"/>
          <w:szCs w:val="22"/>
          <w:lang w:val="en-GB"/>
        </w:rPr>
        <w:t>;</w:t>
      </w:r>
    </w:p>
    <w:p w14:paraId="443B16A1" w14:textId="77777777" w:rsidR="004C4A8F" w:rsidRPr="00D641DE" w:rsidRDefault="005F7B17" w:rsidP="00C62D50">
      <w:pPr>
        <w:numPr>
          <w:ilvl w:val="0"/>
          <w:numId w:val="11"/>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e</w:t>
      </w:r>
      <w:r w:rsidR="004C4A8F" w:rsidRPr="00D641DE">
        <w:rPr>
          <w:rStyle w:val="bullets1"/>
          <w:rFonts w:asciiTheme="minorHAnsi" w:hAnsiTheme="minorHAnsi"/>
          <w:color w:val="auto"/>
          <w:sz w:val="22"/>
          <w:szCs w:val="22"/>
          <w:lang w:val="en-GB"/>
        </w:rPr>
        <w:t xml:space="preserve">xpenditure does not lead to overspending, unless previously </w:t>
      </w:r>
      <w:r w:rsidRPr="00D641DE">
        <w:rPr>
          <w:rStyle w:val="bullets1"/>
          <w:rFonts w:asciiTheme="minorHAnsi" w:hAnsiTheme="minorHAnsi"/>
          <w:color w:val="auto"/>
          <w:sz w:val="22"/>
          <w:szCs w:val="22"/>
          <w:lang w:val="en-GB"/>
        </w:rPr>
        <w:t>authori</w:t>
      </w:r>
      <w:r w:rsidR="00436B0C" w:rsidRPr="00D641DE">
        <w:rPr>
          <w:rStyle w:val="bullets1"/>
          <w:rFonts w:asciiTheme="minorHAnsi" w:hAnsiTheme="minorHAnsi"/>
          <w:color w:val="auto"/>
          <w:sz w:val="22"/>
          <w:szCs w:val="22"/>
          <w:lang w:val="en-GB"/>
        </w:rPr>
        <w:t>s</w:t>
      </w:r>
      <w:r w:rsidRPr="00D641DE">
        <w:rPr>
          <w:rStyle w:val="bullets1"/>
          <w:rFonts w:asciiTheme="minorHAnsi" w:hAnsiTheme="minorHAnsi"/>
          <w:color w:val="auto"/>
          <w:sz w:val="22"/>
          <w:szCs w:val="22"/>
          <w:lang w:val="en-GB"/>
        </w:rPr>
        <w:t>ed;</w:t>
      </w:r>
    </w:p>
    <w:p w14:paraId="29E0060A" w14:textId="77777777" w:rsidR="004C4A8F" w:rsidRPr="00D641DE" w:rsidRDefault="005F7B17" w:rsidP="00C62D50">
      <w:pPr>
        <w:numPr>
          <w:ilvl w:val="0"/>
          <w:numId w:val="11"/>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w:t>
      </w:r>
      <w:r w:rsidR="004C4A8F" w:rsidRPr="00D641DE">
        <w:rPr>
          <w:rStyle w:val="bullets1"/>
          <w:rFonts w:asciiTheme="minorHAnsi" w:hAnsiTheme="minorHAnsi"/>
          <w:color w:val="auto"/>
          <w:sz w:val="22"/>
          <w:szCs w:val="22"/>
          <w:lang w:val="en-GB"/>
        </w:rPr>
        <w:t>ll steps are taken to ensure that goods and services are obtained economically and e</w:t>
      </w:r>
      <w:r w:rsidR="005C7281" w:rsidRPr="00D641DE">
        <w:rPr>
          <w:rStyle w:val="bullets1"/>
          <w:rFonts w:asciiTheme="minorHAnsi" w:hAnsiTheme="minorHAnsi"/>
          <w:color w:val="auto"/>
          <w:sz w:val="22"/>
          <w:szCs w:val="22"/>
          <w:lang w:val="en-GB"/>
        </w:rPr>
        <w:t>fficiently</w:t>
      </w:r>
      <w:r w:rsidRPr="00D641DE">
        <w:rPr>
          <w:rStyle w:val="bullets1"/>
          <w:rFonts w:asciiTheme="minorHAnsi" w:hAnsiTheme="minorHAnsi"/>
          <w:color w:val="auto"/>
          <w:sz w:val="22"/>
          <w:szCs w:val="22"/>
          <w:lang w:val="en-GB"/>
        </w:rPr>
        <w:t>;</w:t>
      </w:r>
    </w:p>
    <w:p w14:paraId="12548886" w14:textId="77777777" w:rsidR="004C4A8F" w:rsidRPr="00D641DE" w:rsidRDefault="005F7B17" w:rsidP="00C62D50">
      <w:pPr>
        <w:numPr>
          <w:ilvl w:val="0"/>
          <w:numId w:val="11"/>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w:t>
      </w:r>
      <w:r w:rsidR="004C4A8F" w:rsidRPr="00D641DE">
        <w:rPr>
          <w:rStyle w:val="bullets1"/>
          <w:rFonts w:asciiTheme="minorHAnsi" w:hAnsiTheme="minorHAnsi"/>
          <w:color w:val="auto"/>
          <w:sz w:val="22"/>
          <w:szCs w:val="22"/>
          <w:lang w:val="en-GB"/>
        </w:rPr>
        <w:t>ll commitments to expenditure entered into by the placing of orders are recorded centrally.</w:t>
      </w:r>
    </w:p>
    <w:p w14:paraId="50063CD1" w14:textId="77777777" w:rsidR="006749F9" w:rsidRPr="00D641DE" w:rsidRDefault="006749F9" w:rsidP="00C62D50">
      <w:pPr>
        <w:pStyle w:val="NormalWeb"/>
        <w:spacing w:before="0" w:beforeAutospacing="0" w:after="0" w:afterAutospacing="0" w:line="240" w:lineRule="auto"/>
        <w:jc w:val="both"/>
        <w:rPr>
          <w:rFonts w:asciiTheme="minorHAnsi" w:hAnsiTheme="minorHAnsi"/>
          <w:color w:val="auto"/>
          <w:lang w:val="en-GB"/>
        </w:rPr>
      </w:pPr>
    </w:p>
    <w:p w14:paraId="1A580A5A" w14:textId="77777777" w:rsidR="004C4A8F" w:rsidRPr="00D641DE" w:rsidRDefault="00602FB3"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3.2.7</w:t>
      </w:r>
      <w:r w:rsidRPr="00D641DE">
        <w:rPr>
          <w:rFonts w:asciiTheme="minorHAnsi" w:hAnsiTheme="minorHAnsi"/>
          <w:color w:val="auto"/>
          <w:lang w:val="en-GB"/>
        </w:rPr>
        <w:tab/>
      </w:r>
      <w:r w:rsidR="004C4A8F" w:rsidRPr="00D641DE">
        <w:rPr>
          <w:rFonts w:asciiTheme="minorHAnsi" w:hAnsiTheme="minorHAnsi"/>
          <w:color w:val="auto"/>
          <w:lang w:val="en-GB"/>
        </w:rPr>
        <w:t xml:space="preserve">The primary mechanism to aid budgetary control within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is through the use of the central finance system which records all expenditure and holds budgets. </w:t>
      </w:r>
      <w:r w:rsidR="00F368C6" w:rsidRPr="00D641DE">
        <w:rPr>
          <w:rFonts w:asciiTheme="minorHAnsi" w:hAnsiTheme="minorHAnsi"/>
          <w:color w:val="auto"/>
          <w:lang w:val="en-GB"/>
        </w:rPr>
        <w:t xml:space="preserve"> B</w:t>
      </w:r>
      <w:r w:rsidR="004C4A8F" w:rsidRPr="00D641DE">
        <w:rPr>
          <w:rFonts w:asciiTheme="minorHAnsi" w:hAnsiTheme="minorHAnsi"/>
          <w:color w:val="auto"/>
          <w:lang w:val="en-GB"/>
        </w:rPr>
        <w:t xml:space="preserve">udgets are entered and maintained on the system by the Finance Office to ensure that the total allocated does not exceed the total available to the </w:t>
      </w:r>
      <w:r w:rsidR="00191DED" w:rsidRPr="00D641DE">
        <w:rPr>
          <w:rFonts w:asciiTheme="minorHAnsi" w:hAnsiTheme="minorHAnsi"/>
          <w:color w:val="auto"/>
          <w:lang w:val="en-GB"/>
        </w:rPr>
        <w:t>d</w:t>
      </w:r>
      <w:r w:rsidR="004C4A8F" w:rsidRPr="00D641DE">
        <w:rPr>
          <w:rFonts w:asciiTheme="minorHAnsi" w:hAnsiTheme="minorHAnsi"/>
          <w:color w:val="auto"/>
          <w:lang w:val="en-GB"/>
        </w:rPr>
        <w:t>epartment.</w:t>
      </w:r>
      <w:r w:rsidR="00F368C6"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 Departments have on-line access to the central finance computer system </w:t>
      </w:r>
      <w:r w:rsidR="00F368C6" w:rsidRPr="00D641DE">
        <w:rPr>
          <w:rFonts w:asciiTheme="minorHAnsi" w:hAnsiTheme="minorHAnsi"/>
          <w:color w:val="auto"/>
          <w:lang w:val="en-GB"/>
        </w:rPr>
        <w:t>to review all commitments and actual expenditure against planned budgets.  Additional</w:t>
      </w:r>
      <w:r w:rsidR="004C4A8F" w:rsidRPr="00D641DE">
        <w:rPr>
          <w:rFonts w:asciiTheme="minorHAnsi" w:hAnsiTheme="minorHAnsi"/>
          <w:color w:val="auto"/>
          <w:lang w:val="en-GB"/>
        </w:rPr>
        <w:t xml:space="preserve"> budget monitoring reports </w:t>
      </w:r>
      <w:r w:rsidR="00331925" w:rsidRPr="00D641DE">
        <w:rPr>
          <w:rFonts w:asciiTheme="minorHAnsi" w:hAnsiTheme="minorHAnsi"/>
          <w:color w:val="auto"/>
          <w:lang w:val="en-GB"/>
        </w:rPr>
        <w:t>will</w:t>
      </w:r>
      <w:r w:rsidR="00F368C6" w:rsidRPr="00D641DE">
        <w:rPr>
          <w:rFonts w:asciiTheme="minorHAnsi" w:hAnsiTheme="minorHAnsi"/>
          <w:color w:val="auto"/>
          <w:lang w:val="en-GB"/>
        </w:rPr>
        <w:t xml:space="preserve"> be developed </w:t>
      </w:r>
      <w:r w:rsidR="00331925" w:rsidRPr="00D641DE">
        <w:rPr>
          <w:rFonts w:asciiTheme="minorHAnsi" w:hAnsiTheme="minorHAnsi"/>
          <w:color w:val="auto"/>
          <w:lang w:val="en-GB"/>
        </w:rPr>
        <w:t>through</w:t>
      </w:r>
      <w:r w:rsidR="00F368C6" w:rsidRPr="00D641DE">
        <w:rPr>
          <w:rFonts w:asciiTheme="minorHAnsi" w:hAnsiTheme="minorHAnsi"/>
          <w:color w:val="auto"/>
          <w:lang w:val="en-GB"/>
        </w:rPr>
        <w:t xml:space="preserve"> discussion with the Finance Office.</w:t>
      </w:r>
    </w:p>
    <w:p w14:paraId="3E91CBCD"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A445EA5" w14:textId="1CCF51BB"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3.2.8</w:t>
      </w:r>
      <w:r w:rsidR="00602FB3" w:rsidRPr="00D641DE">
        <w:rPr>
          <w:rFonts w:asciiTheme="minorHAnsi" w:hAnsiTheme="minorHAnsi"/>
          <w:color w:val="auto"/>
          <w:lang w:val="en-GB"/>
        </w:rPr>
        <w:tab/>
      </w:r>
      <w:r w:rsidRPr="00D641DE">
        <w:rPr>
          <w:rFonts w:asciiTheme="minorHAnsi" w:hAnsiTheme="minorHAnsi"/>
          <w:color w:val="auto"/>
          <w:lang w:val="en-GB"/>
        </w:rPr>
        <w:t xml:space="preserve">Non-pay budgets are available to be spent by budget holders on any items which are appropriately chargeable to public funds. </w:t>
      </w:r>
      <w:r w:rsidR="00F368C6" w:rsidRPr="00D641DE">
        <w:rPr>
          <w:rFonts w:asciiTheme="minorHAnsi" w:hAnsiTheme="minorHAnsi"/>
          <w:color w:val="auto"/>
          <w:lang w:val="en-GB"/>
        </w:rPr>
        <w:t xml:space="preserve"> </w:t>
      </w:r>
      <w:r w:rsidRPr="00D641DE">
        <w:rPr>
          <w:rFonts w:asciiTheme="minorHAnsi" w:hAnsiTheme="minorHAnsi"/>
          <w:color w:val="auto"/>
          <w:lang w:val="en-GB"/>
        </w:rPr>
        <w:t>In cases of doubt as to whether an item can be charged against the non-pay budget</w:t>
      </w:r>
      <w:r w:rsidR="00250ADA" w:rsidRPr="00D641DE">
        <w:rPr>
          <w:rFonts w:asciiTheme="minorHAnsi" w:hAnsiTheme="minorHAnsi"/>
          <w:color w:val="auto"/>
          <w:lang w:val="en-GB"/>
        </w:rPr>
        <w:t>,</w:t>
      </w:r>
      <w:r w:rsidRPr="00D641DE">
        <w:rPr>
          <w:rFonts w:asciiTheme="minorHAnsi" w:hAnsiTheme="minorHAnsi"/>
          <w:color w:val="auto"/>
          <w:lang w:val="en-GB"/>
        </w:rPr>
        <w:t xml:space="preserve"> the </w:t>
      </w:r>
      <w:r w:rsidR="00F368C6" w:rsidRPr="00D641DE">
        <w:rPr>
          <w:rFonts w:asciiTheme="minorHAnsi" w:hAnsiTheme="minorHAnsi"/>
          <w:color w:val="auto"/>
          <w:lang w:val="en-GB"/>
        </w:rPr>
        <w:t>budget holder</w:t>
      </w:r>
      <w:r w:rsidRPr="00D641DE">
        <w:rPr>
          <w:rFonts w:asciiTheme="minorHAnsi" w:hAnsiTheme="minorHAnsi"/>
          <w:color w:val="auto"/>
          <w:lang w:val="en-GB"/>
        </w:rPr>
        <w:t xml:space="preserve"> should consult the </w:t>
      </w:r>
      <w:r w:rsidR="001432B2" w:rsidRPr="00D641DE">
        <w:rPr>
          <w:rFonts w:asciiTheme="minorHAnsi" w:hAnsiTheme="minorHAnsi"/>
          <w:color w:val="auto"/>
          <w:lang w:val="en-GB"/>
        </w:rPr>
        <w:t xml:space="preserve">Director </w:t>
      </w:r>
      <w:r w:rsidRPr="00D641DE">
        <w:rPr>
          <w:rFonts w:asciiTheme="minorHAnsi" w:hAnsiTheme="minorHAnsi"/>
          <w:color w:val="auto"/>
          <w:lang w:val="en-GB"/>
        </w:rPr>
        <w:t xml:space="preserve">of </w:t>
      </w:r>
      <w:r w:rsidR="00331925" w:rsidRPr="00D641DE">
        <w:rPr>
          <w:rFonts w:asciiTheme="minorHAnsi" w:hAnsiTheme="minorHAnsi"/>
          <w:color w:val="auto"/>
          <w:lang w:val="en-GB"/>
        </w:rPr>
        <w:t>Finance</w:t>
      </w:r>
      <w:r w:rsidRPr="00D641DE">
        <w:rPr>
          <w:rFonts w:asciiTheme="minorHAnsi" w:hAnsiTheme="minorHAnsi"/>
          <w:color w:val="auto"/>
          <w:lang w:val="en-GB"/>
        </w:rPr>
        <w:t>.</w:t>
      </w:r>
    </w:p>
    <w:p w14:paraId="2BEFE4B7"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D26153A" w14:textId="159AD00F"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3.2.9</w:t>
      </w:r>
      <w:r w:rsidR="00602FB3" w:rsidRPr="00D641DE">
        <w:rPr>
          <w:rFonts w:asciiTheme="minorHAnsi" w:hAnsiTheme="minorHAnsi"/>
          <w:color w:val="auto"/>
          <w:lang w:val="en-GB"/>
        </w:rPr>
        <w:tab/>
      </w:r>
      <w:r w:rsidR="00F368C6" w:rsidRPr="00D641DE">
        <w:rPr>
          <w:rFonts w:asciiTheme="minorHAnsi" w:hAnsiTheme="minorHAnsi"/>
          <w:color w:val="auto"/>
          <w:lang w:val="en-GB"/>
        </w:rPr>
        <w:t>Budget holders</w:t>
      </w:r>
      <w:r w:rsidRPr="00D641DE">
        <w:rPr>
          <w:rFonts w:asciiTheme="minorHAnsi" w:hAnsiTheme="minorHAnsi"/>
          <w:color w:val="auto"/>
          <w:lang w:val="en-GB"/>
        </w:rPr>
        <w:t xml:space="preserve"> are required to inform the </w:t>
      </w:r>
      <w:r w:rsidR="001432B2" w:rsidRPr="00D641DE">
        <w:rPr>
          <w:rFonts w:asciiTheme="minorHAnsi" w:hAnsiTheme="minorHAnsi"/>
          <w:color w:val="auto"/>
          <w:lang w:val="en-GB"/>
        </w:rPr>
        <w:t xml:space="preserve">Director </w:t>
      </w:r>
      <w:r w:rsidRPr="00D641DE">
        <w:rPr>
          <w:rFonts w:asciiTheme="minorHAnsi" w:hAnsiTheme="minorHAnsi"/>
          <w:color w:val="auto"/>
          <w:lang w:val="en-GB"/>
        </w:rPr>
        <w:t>of</w:t>
      </w:r>
      <w:r w:rsidR="00675E25" w:rsidRPr="00D641DE">
        <w:rPr>
          <w:rFonts w:asciiTheme="minorHAnsi" w:hAnsiTheme="minorHAnsi"/>
          <w:color w:val="auto"/>
          <w:lang w:val="en-GB"/>
        </w:rPr>
        <w:t xml:space="preserve"> </w:t>
      </w:r>
      <w:r w:rsidR="00331925" w:rsidRPr="00D641DE">
        <w:rPr>
          <w:rFonts w:asciiTheme="minorHAnsi" w:hAnsiTheme="minorHAnsi"/>
          <w:color w:val="auto"/>
          <w:lang w:val="en-GB"/>
        </w:rPr>
        <w:t>Finance</w:t>
      </w:r>
      <w:r w:rsidRPr="00D641DE">
        <w:rPr>
          <w:rFonts w:asciiTheme="minorHAnsi" w:hAnsiTheme="minorHAnsi"/>
          <w:color w:val="auto"/>
          <w:lang w:val="en-GB"/>
        </w:rPr>
        <w:t xml:space="preserve"> of the detailed breakdown of budgets which have been allocated to them so that these may be entered onto the central computer system.</w:t>
      </w:r>
    </w:p>
    <w:p w14:paraId="29091642"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CA7A0B1"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3.2.1</w:t>
      </w:r>
      <w:r w:rsidR="00675E25" w:rsidRPr="00D641DE">
        <w:rPr>
          <w:rFonts w:asciiTheme="minorHAnsi" w:hAnsiTheme="minorHAnsi"/>
          <w:color w:val="auto"/>
          <w:lang w:val="en-GB"/>
        </w:rPr>
        <w:t>0</w:t>
      </w:r>
      <w:r w:rsidR="00602FB3" w:rsidRPr="00D641DE">
        <w:rPr>
          <w:rFonts w:asciiTheme="minorHAnsi" w:hAnsiTheme="minorHAnsi"/>
          <w:color w:val="auto"/>
          <w:lang w:val="en-GB"/>
        </w:rPr>
        <w:tab/>
      </w:r>
      <w:r w:rsidRPr="00D641DE">
        <w:rPr>
          <w:rFonts w:asciiTheme="minorHAnsi" w:hAnsiTheme="minorHAnsi"/>
          <w:color w:val="auto"/>
          <w:lang w:val="en-GB"/>
        </w:rPr>
        <w:t>Departments should regularly review the expenditure they have incurred and are likely to incur up to the end of the financial year and compare the forecast expenditure with the authorised budgets.</w:t>
      </w:r>
    </w:p>
    <w:p w14:paraId="25CC816A" w14:textId="77777777" w:rsidR="006749F9" w:rsidRPr="00D641DE" w:rsidRDefault="006749F9"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318D948D" w14:textId="77777777" w:rsidR="006749F9" w:rsidRPr="00D641DE" w:rsidRDefault="00FF53F6"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3.3</w:t>
      </w:r>
      <w:r w:rsidR="00602FB3"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Accounting Arrangements</w:t>
      </w:r>
    </w:p>
    <w:p w14:paraId="1F88C548" w14:textId="77777777" w:rsidR="00360050" w:rsidRPr="00D641DE" w:rsidRDefault="00360050"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5D052FC0" w14:textId="77777777" w:rsidR="004C4A8F" w:rsidRPr="00D641DE" w:rsidRDefault="00602FB3"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FF53F6" w:rsidRPr="00D641DE">
        <w:rPr>
          <w:rFonts w:asciiTheme="minorHAnsi" w:hAnsiTheme="minorHAnsi"/>
          <w:color w:val="auto"/>
          <w:lang w:val="en-GB"/>
        </w:rPr>
        <w:t>3</w:t>
      </w:r>
      <w:r w:rsidRPr="00D641DE">
        <w:rPr>
          <w:rFonts w:asciiTheme="minorHAnsi" w:hAnsiTheme="minorHAnsi"/>
          <w:color w:val="auto"/>
          <w:lang w:val="en-GB"/>
        </w:rPr>
        <w:t>.1</w:t>
      </w:r>
      <w:r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financial year will run from 1 August until 31 July the following year.</w:t>
      </w:r>
    </w:p>
    <w:p w14:paraId="2B05B55D"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50B77BF"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FF53F6" w:rsidRPr="00D641DE">
        <w:rPr>
          <w:rFonts w:asciiTheme="minorHAnsi" w:hAnsiTheme="minorHAnsi"/>
          <w:color w:val="auto"/>
          <w:lang w:val="en-GB"/>
        </w:rPr>
        <w:t>3</w:t>
      </w:r>
      <w:r w:rsidRPr="00D641DE">
        <w:rPr>
          <w:rFonts w:asciiTheme="minorHAnsi" w:hAnsiTheme="minorHAnsi"/>
          <w:color w:val="auto"/>
          <w:lang w:val="en-GB"/>
        </w:rPr>
        <w:t>.2</w:t>
      </w:r>
      <w:r w:rsidR="00602FB3" w:rsidRPr="00D641DE">
        <w:rPr>
          <w:rFonts w:asciiTheme="minorHAnsi" w:hAnsiTheme="minorHAnsi"/>
          <w:color w:val="auto"/>
          <w:lang w:val="en-GB"/>
        </w:rPr>
        <w:tab/>
      </w:r>
      <w:r w:rsidRPr="00D641DE">
        <w:rPr>
          <w:rFonts w:asciiTheme="minorHAnsi" w:hAnsiTheme="minorHAnsi"/>
          <w:color w:val="auto"/>
          <w:lang w:val="en-GB"/>
        </w:rPr>
        <w:t>The consolidated financial statements are prepared on the historical cost basis of accounting and in accordance with applicable accounting standards.</w:t>
      </w:r>
    </w:p>
    <w:p w14:paraId="73FD8E62"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14C480D" w14:textId="17045566"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FF53F6" w:rsidRPr="00D641DE">
        <w:rPr>
          <w:rFonts w:asciiTheme="minorHAnsi" w:hAnsiTheme="minorHAnsi"/>
          <w:color w:val="auto"/>
          <w:lang w:val="en-GB"/>
        </w:rPr>
        <w:t>3</w:t>
      </w:r>
      <w:r w:rsidRPr="00D641DE">
        <w:rPr>
          <w:rFonts w:asciiTheme="minorHAnsi" w:hAnsiTheme="minorHAnsi"/>
          <w:color w:val="auto"/>
          <w:lang w:val="en-GB"/>
        </w:rPr>
        <w:t>.3</w:t>
      </w:r>
      <w:r w:rsidR="00602FB3" w:rsidRPr="00D641DE">
        <w:rPr>
          <w:rFonts w:asciiTheme="minorHAnsi" w:hAnsiTheme="minorHAnsi"/>
          <w:color w:val="auto"/>
          <w:lang w:val="en-GB"/>
        </w:rPr>
        <w:tab/>
      </w:r>
      <w:r w:rsidRPr="00D641DE">
        <w:rPr>
          <w:rFonts w:asciiTheme="minorHAnsi" w:hAnsiTheme="minorHAnsi"/>
          <w:color w:val="auto"/>
          <w:lang w:val="en-GB"/>
        </w:rPr>
        <w:t xml:space="preserve">The financial statements are prepared in accordance with the Statement of Recommended Practice Accounting for Further and Higher Education, subject to any specific requirements of </w:t>
      </w:r>
      <w:r w:rsidR="000E1DE8" w:rsidRPr="00D641DE">
        <w:rPr>
          <w:rFonts w:asciiTheme="minorHAnsi" w:hAnsiTheme="minorHAnsi"/>
          <w:color w:val="auto"/>
          <w:lang w:val="en-GB"/>
        </w:rPr>
        <w:t>OFS</w:t>
      </w:r>
      <w:r w:rsidRPr="00D641DE">
        <w:rPr>
          <w:rFonts w:asciiTheme="minorHAnsi" w:hAnsiTheme="minorHAnsi"/>
          <w:color w:val="auto"/>
          <w:lang w:val="en-GB"/>
        </w:rPr>
        <w:t>, and in accordance with the provisions of the Companies Act if that is appropriate.</w:t>
      </w:r>
    </w:p>
    <w:p w14:paraId="4674FDB4"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135BA36" w14:textId="71207D97" w:rsidR="004C4A8F" w:rsidRPr="00D641DE" w:rsidRDefault="00FF53F6"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3.3</w:t>
      </w:r>
      <w:r w:rsidR="00602FB3" w:rsidRPr="00D641DE">
        <w:rPr>
          <w:rFonts w:asciiTheme="minorHAnsi" w:hAnsiTheme="minorHAnsi"/>
          <w:color w:val="auto"/>
          <w:lang w:val="en-GB"/>
        </w:rPr>
        <w:t>.4</w:t>
      </w:r>
      <w:r w:rsidR="00602FB3"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w:t>
      </w:r>
      <w:r w:rsidR="00331925" w:rsidRPr="00D641DE">
        <w:rPr>
          <w:rFonts w:asciiTheme="minorHAnsi" w:hAnsiTheme="minorHAnsi"/>
          <w:color w:val="auto"/>
          <w:lang w:val="en-GB"/>
        </w:rPr>
        <w:t>Finance</w:t>
      </w:r>
      <w:r w:rsidR="004C4A8F" w:rsidRPr="00D641DE">
        <w:rPr>
          <w:rFonts w:asciiTheme="minorHAnsi" w:hAnsiTheme="minorHAnsi"/>
          <w:color w:val="auto"/>
          <w:lang w:val="en-GB"/>
        </w:rPr>
        <w:t xml:space="preserve"> is responsible for the retention of financial documents. </w:t>
      </w:r>
      <w:r w:rsidR="00CE4ECD"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These should be kept in a form that is acceptable to the relevant authorities. </w:t>
      </w:r>
      <w:r w:rsidR="00CE4ECD"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is required by law to retain prime documents for the current year and the previous six years. </w:t>
      </w:r>
      <w:r w:rsidR="00CE4ECD" w:rsidRPr="00D641DE">
        <w:rPr>
          <w:rFonts w:asciiTheme="minorHAnsi" w:hAnsiTheme="minorHAnsi"/>
          <w:color w:val="auto"/>
          <w:lang w:val="en-GB"/>
        </w:rPr>
        <w:t xml:space="preserve"> </w:t>
      </w:r>
      <w:r w:rsidR="004C4A8F" w:rsidRPr="00D641DE">
        <w:rPr>
          <w:rFonts w:asciiTheme="minorHAnsi" w:hAnsiTheme="minorHAnsi"/>
          <w:color w:val="auto"/>
          <w:lang w:val="en-GB"/>
        </w:rPr>
        <w:t>These include</w:t>
      </w:r>
      <w:r w:rsidR="00A834DA" w:rsidRPr="00D641DE">
        <w:rPr>
          <w:rFonts w:asciiTheme="minorHAnsi" w:hAnsiTheme="minorHAnsi"/>
          <w:color w:val="auto"/>
          <w:lang w:val="en-GB"/>
        </w:rPr>
        <w:t xml:space="preserve"> but not limited to</w:t>
      </w:r>
      <w:r w:rsidR="004C4A8F" w:rsidRPr="00D641DE">
        <w:rPr>
          <w:rFonts w:asciiTheme="minorHAnsi" w:hAnsiTheme="minorHAnsi"/>
          <w:color w:val="auto"/>
          <w:lang w:val="en-GB"/>
        </w:rPr>
        <w:t xml:space="preserve">: </w:t>
      </w:r>
    </w:p>
    <w:p w14:paraId="55355899" w14:textId="77777777" w:rsidR="00853CB6" w:rsidRPr="00D641DE" w:rsidRDefault="00853CB6" w:rsidP="00C62D50">
      <w:pPr>
        <w:ind w:left="900"/>
        <w:jc w:val="both"/>
        <w:rPr>
          <w:rStyle w:val="bullets1"/>
          <w:rFonts w:asciiTheme="minorHAnsi" w:hAnsiTheme="minorHAnsi"/>
          <w:color w:val="auto"/>
          <w:sz w:val="22"/>
          <w:szCs w:val="22"/>
          <w:lang w:val="en-GB"/>
        </w:rPr>
      </w:pPr>
    </w:p>
    <w:p w14:paraId="7A94BB26" w14:textId="77777777" w:rsidR="004C4A8F" w:rsidRPr="00D641DE" w:rsidRDefault="004C4A8F" w:rsidP="00C62D50">
      <w:pPr>
        <w:numPr>
          <w:ilvl w:val="0"/>
          <w:numId w:val="12"/>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official purchase orders</w:t>
      </w:r>
      <w:r w:rsidR="00B42CB8" w:rsidRPr="00D641DE">
        <w:rPr>
          <w:rStyle w:val="bullets1"/>
          <w:rFonts w:asciiTheme="minorHAnsi" w:hAnsiTheme="minorHAnsi"/>
          <w:color w:val="auto"/>
          <w:sz w:val="22"/>
          <w:szCs w:val="22"/>
          <w:lang w:val="en-GB"/>
        </w:rPr>
        <w:t>;</w:t>
      </w:r>
    </w:p>
    <w:p w14:paraId="36DC8B47" w14:textId="77777777" w:rsidR="004C4A8F" w:rsidRPr="00D641DE" w:rsidRDefault="00B42CB8" w:rsidP="00C62D50">
      <w:pPr>
        <w:numPr>
          <w:ilvl w:val="0"/>
          <w:numId w:val="12"/>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paid invoices;</w:t>
      </w:r>
    </w:p>
    <w:p w14:paraId="45D800FA" w14:textId="77777777" w:rsidR="004C4A8F" w:rsidRPr="00D641DE" w:rsidRDefault="004C4A8F" w:rsidP="00C62D50">
      <w:pPr>
        <w:numPr>
          <w:ilvl w:val="0"/>
          <w:numId w:val="12"/>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sales invoices r</w:t>
      </w:r>
      <w:r w:rsidR="00B42CB8" w:rsidRPr="00D641DE">
        <w:rPr>
          <w:rFonts w:asciiTheme="minorHAnsi" w:hAnsiTheme="minorHAnsi"/>
          <w:sz w:val="22"/>
          <w:szCs w:val="22"/>
          <w:lang w:val="en-GB"/>
        </w:rPr>
        <w:t>aised;</w:t>
      </w:r>
    </w:p>
    <w:p w14:paraId="0AAA5D07" w14:textId="77777777" w:rsidR="004C4A8F" w:rsidRPr="00D641DE" w:rsidRDefault="00B42CB8" w:rsidP="00C62D50">
      <w:pPr>
        <w:numPr>
          <w:ilvl w:val="0"/>
          <w:numId w:val="12"/>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bank statements;</w:t>
      </w:r>
    </w:p>
    <w:p w14:paraId="44BF7FBA" w14:textId="77777777" w:rsidR="004C4A8F" w:rsidRPr="00D641DE" w:rsidRDefault="00B42CB8" w:rsidP="00C62D50">
      <w:pPr>
        <w:numPr>
          <w:ilvl w:val="0"/>
          <w:numId w:val="12"/>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copies of income remittances;</w:t>
      </w:r>
    </w:p>
    <w:p w14:paraId="0193E687" w14:textId="77777777" w:rsidR="00675E25" w:rsidRPr="00D641DE" w:rsidRDefault="004C4A8F" w:rsidP="00C62D50">
      <w:pPr>
        <w:numPr>
          <w:ilvl w:val="0"/>
          <w:numId w:val="12"/>
        </w:numPr>
        <w:tabs>
          <w:tab w:val="clear" w:pos="720"/>
          <w:tab w:val="num" w:pos="1260"/>
        </w:tabs>
        <w:ind w:left="1260"/>
        <w:jc w:val="both"/>
        <w:rPr>
          <w:rFonts w:asciiTheme="minorHAnsi" w:hAnsiTheme="minorHAnsi"/>
          <w:sz w:val="22"/>
          <w:szCs w:val="22"/>
          <w:lang w:val="en-GB"/>
        </w:rPr>
      </w:pPr>
      <w:r w:rsidRPr="00D641DE">
        <w:rPr>
          <w:rFonts w:asciiTheme="minorHAnsi" w:hAnsiTheme="minorHAnsi"/>
          <w:sz w:val="22"/>
          <w:szCs w:val="22"/>
          <w:lang w:val="en-GB"/>
        </w:rPr>
        <w:t>paid cheques</w:t>
      </w:r>
      <w:r w:rsidR="00B42CB8" w:rsidRPr="00D641DE">
        <w:rPr>
          <w:rFonts w:asciiTheme="minorHAnsi" w:hAnsiTheme="minorHAnsi"/>
          <w:sz w:val="22"/>
          <w:szCs w:val="22"/>
          <w:lang w:val="en-GB"/>
        </w:rPr>
        <w:t>.</w:t>
      </w:r>
    </w:p>
    <w:p w14:paraId="21FF885C" w14:textId="77777777" w:rsidR="004C4A8F" w:rsidRPr="00D641DE" w:rsidRDefault="004C4A8F" w:rsidP="00C62D50">
      <w:pPr>
        <w:ind w:left="900"/>
        <w:jc w:val="both"/>
        <w:rPr>
          <w:rFonts w:asciiTheme="minorHAnsi" w:hAnsiTheme="minorHAnsi"/>
          <w:sz w:val="22"/>
          <w:szCs w:val="22"/>
          <w:lang w:val="en-GB"/>
        </w:rPr>
      </w:pPr>
    </w:p>
    <w:p w14:paraId="631EF78E" w14:textId="29C25754" w:rsidR="004C4A8F" w:rsidRPr="00D641DE" w:rsidRDefault="00FF53F6"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3.3</w:t>
      </w:r>
      <w:r w:rsidR="00602FB3" w:rsidRPr="00D641DE">
        <w:rPr>
          <w:rFonts w:asciiTheme="minorHAnsi" w:hAnsiTheme="minorHAnsi"/>
          <w:color w:val="auto"/>
          <w:lang w:val="en-GB"/>
        </w:rPr>
        <w:t>.5</w:t>
      </w:r>
      <w:r w:rsidR="00602FB3" w:rsidRPr="00D641DE">
        <w:rPr>
          <w:rFonts w:asciiTheme="minorHAnsi" w:hAnsiTheme="minorHAnsi"/>
          <w:color w:val="auto"/>
          <w:lang w:val="en-GB"/>
        </w:rPr>
        <w:tab/>
      </w:r>
      <w:r w:rsidR="004C4A8F" w:rsidRPr="00D641DE">
        <w:rPr>
          <w:rFonts w:asciiTheme="minorHAnsi" w:hAnsiTheme="minorHAnsi"/>
          <w:color w:val="auto"/>
          <w:lang w:val="en-GB"/>
        </w:rPr>
        <w:t>Goods delivery notes should be retained in departments for eighteen months after the end of the financial year, i.e.</w:t>
      </w:r>
      <w:r w:rsidR="00250ADA" w:rsidRPr="00D641DE">
        <w:rPr>
          <w:rFonts w:asciiTheme="minorHAnsi" w:hAnsiTheme="minorHAnsi"/>
          <w:color w:val="auto"/>
          <w:lang w:val="en-GB"/>
        </w:rPr>
        <w:t>,</w:t>
      </w:r>
      <w:r w:rsidR="004C4A8F" w:rsidRPr="00D641DE">
        <w:rPr>
          <w:rFonts w:asciiTheme="minorHAnsi" w:hAnsiTheme="minorHAnsi"/>
          <w:color w:val="auto"/>
          <w:lang w:val="en-GB"/>
        </w:rPr>
        <w:t xml:space="preserve"> goods delivery notes for the financial year 201</w:t>
      </w:r>
      <w:r w:rsidR="00A834DA" w:rsidRPr="00D641DE">
        <w:rPr>
          <w:rFonts w:asciiTheme="minorHAnsi" w:hAnsiTheme="minorHAnsi"/>
          <w:color w:val="auto"/>
          <w:lang w:val="en-GB"/>
        </w:rPr>
        <w:t>5/</w:t>
      </w:r>
      <w:r w:rsidR="004C4A8F" w:rsidRPr="00D641DE">
        <w:rPr>
          <w:rFonts w:asciiTheme="minorHAnsi" w:hAnsiTheme="minorHAnsi"/>
          <w:color w:val="auto"/>
          <w:lang w:val="en-GB"/>
        </w:rPr>
        <w:t>1</w:t>
      </w:r>
      <w:r w:rsidR="00A834DA" w:rsidRPr="00D641DE">
        <w:rPr>
          <w:rFonts w:asciiTheme="minorHAnsi" w:hAnsiTheme="minorHAnsi"/>
          <w:color w:val="auto"/>
          <w:lang w:val="en-GB"/>
        </w:rPr>
        <w:t>6</w:t>
      </w:r>
      <w:r w:rsidR="004C4A8F" w:rsidRPr="00D641DE">
        <w:rPr>
          <w:rFonts w:asciiTheme="minorHAnsi" w:hAnsiTheme="minorHAnsi"/>
          <w:color w:val="auto"/>
          <w:lang w:val="en-GB"/>
        </w:rPr>
        <w:t xml:space="preserve"> should be destroyed on 31 January 201</w:t>
      </w:r>
      <w:r w:rsidR="00A834DA" w:rsidRPr="00D641DE">
        <w:rPr>
          <w:rFonts w:asciiTheme="minorHAnsi" w:hAnsiTheme="minorHAnsi"/>
          <w:color w:val="auto"/>
          <w:lang w:val="en-GB"/>
        </w:rPr>
        <w:t>8</w:t>
      </w:r>
      <w:r w:rsidR="004C4A8F" w:rsidRPr="00D641DE">
        <w:rPr>
          <w:rFonts w:asciiTheme="minorHAnsi" w:hAnsiTheme="minorHAnsi"/>
          <w:color w:val="auto"/>
          <w:lang w:val="en-GB"/>
        </w:rPr>
        <w:t>.</w:t>
      </w:r>
    </w:p>
    <w:p w14:paraId="360BE887" w14:textId="77777777" w:rsidR="006749F9" w:rsidRPr="00D641DE" w:rsidRDefault="006749F9"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01E44E6D" w14:textId="28A99D3D" w:rsidR="004C4A8F" w:rsidRPr="00D641DE" w:rsidRDefault="00FF53F6"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3.3</w:t>
      </w:r>
      <w:r w:rsidR="004C4A8F" w:rsidRPr="00D641DE">
        <w:rPr>
          <w:rFonts w:asciiTheme="minorHAnsi" w:hAnsiTheme="minorHAnsi"/>
          <w:color w:val="auto"/>
          <w:lang w:val="en-GB"/>
        </w:rPr>
        <w:t>.6</w:t>
      </w:r>
      <w:r w:rsidR="00602FB3"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w:t>
      </w:r>
      <w:r w:rsidR="00331925" w:rsidRPr="00D641DE">
        <w:rPr>
          <w:rFonts w:asciiTheme="minorHAnsi" w:hAnsiTheme="minorHAnsi"/>
          <w:color w:val="auto"/>
          <w:lang w:val="en-GB"/>
        </w:rPr>
        <w:t>Finance</w:t>
      </w:r>
      <w:r w:rsidR="004C4A8F" w:rsidRPr="00D641DE">
        <w:rPr>
          <w:rFonts w:asciiTheme="minorHAnsi" w:hAnsiTheme="minorHAnsi"/>
          <w:color w:val="auto"/>
          <w:lang w:val="en-GB"/>
        </w:rPr>
        <w:t xml:space="preserve"> will make appropriate arrangements for the retention of electronic records</w:t>
      </w:r>
      <w:r w:rsidR="00A47AD7" w:rsidRPr="00D641DE">
        <w:rPr>
          <w:rFonts w:asciiTheme="minorHAnsi" w:hAnsiTheme="minorHAnsi"/>
          <w:color w:val="auto"/>
          <w:lang w:val="en-GB"/>
        </w:rPr>
        <w:t>, with guida</w:t>
      </w:r>
      <w:r w:rsidR="00B42CB8" w:rsidRPr="00D641DE">
        <w:rPr>
          <w:rFonts w:asciiTheme="minorHAnsi" w:hAnsiTheme="minorHAnsi"/>
          <w:color w:val="auto"/>
          <w:lang w:val="en-GB"/>
        </w:rPr>
        <w:t xml:space="preserve">nce from the </w:t>
      </w:r>
      <w:r w:rsidR="001D7B98" w:rsidRPr="00D641DE">
        <w:rPr>
          <w:rFonts w:asciiTheme="minorHAnsi" w:hAnsiTheme="minorHAnsi"/>
          <w:color w:val="auto"/>
          <w:lang w:val="en-GB"/>
        </w:rPr>
        <w:t>University</w:t>
      </w:r>
      <w:r w:rsidR="00250ADA" w:rsidRPr="00D641DE">
        <w:rPr>
          <w:rFonts w:asciiTheme="minorHAnsi" w:hAnsiTheme="minorHAnsi"/>
          <w:color w:val="auto"/>
          <w:lang w:val="en-GB"/>
        </w:rPr>
        <w:t xml:space="preserve"> </w:t>
      </w:r>
      <w:r w:rsidR="00A47AD7" w:rsidRPr="00D641DE">
        <w:rPr>
          <w:rFonts w:asciiTheme="minorHAnsi" w:hAnsiTheme="minorHAnsi"/>
          <w:color w:val="auto"/>
          <w:lang w:val="en-GB"/>
        </w:rPr>
        <w:t xml:space="preserve">IT </w:t>
      </w:r>
      <w:r w:rsidR="00191DED" w:rsidRPr="00D641DE">
        <w:rPr>
          <w:rFonts w:asciiTheme="minorHAnsi" w:hAnsiTheme="minorHAnsi"/>
          <w:color w:val="auto"/>
          <w:lang w:val="en-GB"/>
        </w:rPr>
        <w:t>D</w:t>
      </w:r>
      <w:r w:rsidR="00A47AD7" w:rsidRPr="00D641DE">
        <w:rPr>
          <w:rFonts w:asciiTheme="minorHAnsi" w:hAnsiTheme="minorHAnsi"/>
          <w:color w:val="auto"/>
          <w:lang w:val="en-GB"/>
        </w:rPr>
        <w:t>epar</w:t>
      </w:r>
      <w:r w:rsidR="00853CB6" w:rsidRPr="00D641DE">
        <w:rPr>
          <w:rFonts w:asciiTheme="minorHAnsi" w:hAnsiTheme="minorHAnsi"/>
          <w:color w:val="auto"/>
          <w:lang w:val="en-GB"/>
        </w:rPr>
        <w:t>t</w:t>
      </w:r>
      <w:r w:rsidR="00A47AD7" w:rsidRPr="00D641DE">
        <w:rPr>
          <w:rFonts w:asciiTheme="minorHAnsi" w:hAnsiTheme="minorHAnsi"/>
          <w:color w:val="auto"/>
          <w:lang w:val="en-GB"/>
        </w:rPr>
        <w:t>ment</w:t>
      </w:r>
      <w:r w:rsidR="00853CB6" w:rsidRPr="00D641DE">
        <w:rPr>
          <w:rFonts w:asciiTheme="minorHAnsi" w:hAnsiTheme="minorHAnsi"/>
          <w:color w:val="auto"/>
          <w:lang w:val="en-GB"/>
        </w:rPr>
        <w:t>.</w:t>
      </w:r>
    </w:p>
    <w:p w14:paraId="2EA154BC" w14:textId="77777777" w:rsidR="00853CB6" w:rsidRPr="00D641DE" w:rsidRDefault="00853CB6"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E3C7F6C" w14:textId="77777777" w:rsidR="004C4A8F" w:rsidRPr="00D641DE" w:rsidRDefault="00FF53F6"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3.3</w:t>
      </w:r>
      <w:r w:rsidR="004C4A8F" w:rsidRPr="00D641DE">
        <w:rPr>
          <w:rFonts w:asciiTheme="minorHAnsi" w:hAnsiTheme="minorHAnsi"/>
          <w:color w:val="auto"/>
          <w:lang w:val="en-GB"/>
        </w:rPr>
        <w:t>.7</w:t>
      </w:r>
      <w:r w:rsidR="00D409BB" w:rsidRPr="00D641DE">
        <w:rPr>
          <w:rFonts w:asciiTheme="minorHAnsi" w:hAnsiTheme="minorHAnsi"/>
          <w:color w:val="auto"/>
          <w:lang w:val="en-GB"/>
        </w:rPr>
        <w:tab/>
      </w:r>
      <w:r w:rsidR="004C4A8F" w:rsidRPr="00D641DE">
        <w:rPr>
          <w:rFonts w:asciiTheme="minorHAnsi" w:hAnsiTheme="minorHAnsi"/>
          <w:color w:val="auto"/>
          <w:lang w:val="en-GB"/>
        </w:rPr>
        <w:t>Members of staff should ensure that retention arrangements comply with any specific requirements of funding organisations such as regional development agencies.</w:t>
      </w:r>
    </w:p>
    <w:p w14:paraId="71F13BE1"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4E932B70" w14:textId="77777777" w:rsidR="00360050" w:rsidRPr="00D641DE" w:rsidRDefault="00D409BB"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FF53F6" w:rsidRPr="00D641DE">
        <w:rPr>
          <w:rStyle w:val="h41"/>
          <w:rFonts w:asciiTheme="minorHAnsi" w:hAnsiTheme="minorHAnsi"/>
          <w:color w:val="auto"/>
          <w:sz w:val="22"/>
          <w:szCs w:val="22"/>
          <w:lang w:val="en-GB"/>
        </w:rPr>
        <w:t>4</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Income</w:t>
      </w:r>
    </w:p>
    <w:p w14:paraId="7EF63589" w14:textId="77777777" w:rsidR="006749F9" w:rsidRPr="00D641DE" w:rsidRDefault="006749F9"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4670BE68" w14:textId="576C864F" w:rsidR="004C4A8F" w:rsidRPr="00D641DE" w:rsidRDefault="00FF53F6"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3.4</w:t>
      </w:r>
      <w:r w:rsidR="004C4A8F" w:rsidRPr="00D641DE">
        <w:rPr>
          <w:rFonts w:asciiTheme="minorHAnsi" w:hAnsiTheme="minorHAnsi"/>
          <w:color w:val="auto"/>
          <w:lang w:val="en-GB"/>
        </w:rPr>
        <w:t>.1</w:t>
      </w:r>
      <w:r w:rsidR="00D409BB"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w:t>
      </w:r>
      <w:r w:rsidR="00331925" w:rsidRPr="00D641DE">
        <w:rPr>
          <w:rFonts w:asciiTheme="minorHAnsi" w:hAnsiTheme="minorHAnsi"/>
          <w:color w:val="auto"/>
          <w:lang w:val="en-GB"/>
        </w:rPr>
        <w:t>Finance</w:t>
      </w:r>
      <w:r w:rsidR="00675E25"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is responsible for ensuring that appropriate procedures are in operation to enable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to receive all income to which it is entitled. </w:t>
      </w:r>
      <w:r w:rsidR="00675E25"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All receipt forms, invoices, tickets or other official documents in use and electronic collection systems must have the prior approval of 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w:t>
      </w:r>
      <w:r w:rsidR="00331925" w:rsidRPr="00D641DE">
        <w:rPr>
          <w:rFonts w:asciiTheme="minorHAnsi" w:hAnsiTheme="minorHAnsi"/>
          <w:color w:val="auto"/>
          <w:lang w:val="en-GB"/>
        </w:rPr>
        <w:t>Finance</w:t>
      </w:r>
      <w:r w:rsidR="004C4A8F" w:rsidRPr="00D641DE">
        <w:rPr>
          <w:rFonts w:asciiTheme="minorHAnsi" w:hAnsiTheme="minorHAnsi"/>
          <w:color w:val="auto"/>
          <w:lang w:val="en-GB"/>
        </w:rPr>
        <w:t>.</w:t>
      </w:r>
    </w:p>
    <w:p w14:paraId="6E457C83"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AC69A88" w14:textId="0911A766" w:rsidR="004C4A8F" w:rsidRPr="00D641DE" w:rsidRDefault="00D409B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FF53F6" w:rsidRPr="00D641DE">
        <w:rPr>
          <w:rFonts w:asciiTheme="minorHAnsi" w:hAnsiTheme="minorHAnsi"/>
          <w:color w:val="auto"/>
          <w:lang w:val="en-GB"/>
        </w:rPr>
        <w:t>4</w:t>
      </w:r>
      <w:r w:rsidRPr="00D641DE">
        <w:rPr>
          <w:rFonts w:asciiTheme="minorHAnsi" w:hAnsiTheme="minorHAnsi"/>
          <w:color w:val="auto"/>
          <w:lang w:val="en-GB"/>
        </w:rPr>
        <w:t>.2</w:t>
      </w:r>
      <w:r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w:t>
      </w:r>
      <w:r w:rsidR="00331925" w:rsidRPr="00D641DE">
        <w:rPr>
          <w:rFonts w:asciiTheme="minorHAnsi" w:hAnsiTheme="minorHAnsi"/>
          <w:color w:val="auto"/>
          <w:lang w:val="en-GB"/>
        </w:rPr>
        <w:t>Finance</w:t>
      </w:r>
      <w:r w:rsidR="004C4A8F" w:rsidRPr="00D641DE">
        <w:rPr>
          <w:rFonts w:asciiTheme="minorHAnsi" w:hAnsiTheme="minorHAnsi"/>
          <w:color w:val="auto"/>
          <w:lang w:val="en-GB"/>
        </w:rPr>
        <w:t xml:space="preserve"> is responsible for the prompt collection, security and banking of all income received.</w:t>
      </w:r>
    </w:p>
    <w:p w14:paraId="302357CE"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6EC522D" w14:textId="18BA93F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FF53F6" w:rsidRPr="00D641DE">
        <w:rPr>
          <w:rFonts w:asciiTheme="minorHAnsi" w:hAnsiTheme="minorHAnsi"/>
          <w:color w:val="auto"/>
          <w:lang w:val="en-GB"/>
        </w:rPr>
        <w:t>4</w:t>
      </w:r>
      <w:r w:rsidRPr="00D641DE">
        <w:rPr>
          <w:rFonts w:asciiTheme="minorHAnsi" w:hAnsiTheme="minorHAnsi"/>
          <w:color w:val="auto"/>
          <w:lang w:val="en-GB"/>
        </w:rPr>
        <w:t>.3</w:t>
      </w:r>
      <w:r w:rsidR="00D409BB" w:rsidRPr="00D641DE">
        <w:rPr>
          <w:rFonts w:asciiTheme="minorHAnsi" w:hAnsiTheme="minorHAnsi"/>
          <w:color w:val="auto"/>
          <w:lang w:val="en-GB"/>
        </w:rPr>
        <w:tab/>
      </w:r>
      <w:r w:rsidRPr="00D641DE">
        <w:rPr>
          <w:rFonts w:asciiTheme="minorHAnsi" w:hAnsiTheme="minorHAnsi"/>
          <w:color w:val="auto"/>
          <w:lang w:val="en-GB"/>
        </w:rPr>
        <w:t xml:space="preserve">It is the responsibility of all staff to ensure that revenue to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is maximised by the efficient application of agreed procedures for the identification, collection and banking of income.</w:t>
      </w:r>
      <w:r w:rsidR="00250ADA" w:rsidRPr="00D641DE">
        <w:rPr>
          <w:rFonts w:asciiTheme="minorHAnsi" w:hAnsiTheme="minorHAnsi"/>
          <w:color w:val="auto"/>
          <w:lang w:val="en-GB"/>
        </w:rPr>
        <w:t xml:space="preserve"> </w:t>
      </w:r>
      <w:r w:rsidRPr="00D641DE">
        <w:rPr>
          <w:rFonts w:asciiTheme="minorHAnsi" w:hAnsiTheme="minorHAnsi"/>
          <w:color w:val="auto"/>
          <w:lang w:val="en-GB"/>
        </w:rPr>
        <w:t xml:space="preserve"> In particular, this requires the prompt notification to the </w:t>
      </w:r>
      <w:r w:rsidR="001432B2" w:rsidRPr="00D641DE">
        <w:rPr>
          <w:rFonts w:asciiTheme="minorHAnsi" w:hAnsiTheme="minorHAnsi"/>
          <w:color w:val="auto"/>
          <w:lang w:val="en-GB"/>
        </w:rPr>
        <w:t>Director</w:t>
      </w:r>
      <w:r w:rsidRPr="00D641DE">
        <w:rPr>
          <w:rFonts w:asciiTheme="minorHAnsi" w:hAnsiTheme="minorHAnsi"/>
          <w:color w:val="auto"/>
          <w:lang w:val="en-GB"/>
        </w:rPr>
        <w:t xml:space="preserve"> of </w:t>
      </w:r>
      <w:r w:rsidR="00331925" w:rsidRPr="00D641DE">
        <w:rPr>
          <w:rFonts w:asciiTheme="minorHAnsi" w:hAnsiTheme="minorHAnsi"/>
          <w:color w:val="auto"/>
          <w:lang w:val="en-GB"/>
        </w:rPr>
        <w:t>Finance</w:t>
      </w:r>
      <w:r w:rsidRPr="00D641DE">
        <w:rPr>
          <w:rFonts w:asciiTheme="minorHAnsi" w:hAnsiTheme="minorHAnsi"/>
          <w:color w:val="auto"/>
          <w:lang w:val="en-GB"/>
        </w:rPr>
        <w:t xml:space="preserve"> of sums due so that collection can be initiated.</w:t>
      </w:r>
    </w:p>
    <w:p w14:paraId="4319681B"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40BBB2E5" w14:textId="77777777" w:rsidR="004C4A8F" w:rsidRPr="00D641DE" w:rsidRDefault="00D409B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FF53F6" w:rsidRPr="00D641DE">
        <w:rPr>
          <w:rFonts w:asciiTheme="minorHAnsi" w:hAnsiTheme="minorHAnsi"/>
          <w:color w:val="auto"/>
          <w:lang w:val="en-GB"/>
        </w:rPr>
        <w:t>4</w:t>
      </w:r>
      <w:r w:rsidRPr="00D641DE">
        <w:rPr>
          <w:rFonts w:asciiTheme="minorHAnsi" w:hAnsiTheme="minorHAnsi"/>
          <w:color w:val="auto"/>
          <w:lang w:val="en-GB"/>
        </w:rPr>
        <w:t>.4</w:t>
      </w:r>
      <w:r w:rsidRPr="00D641DE">
        <w:rPr>
          <w:rFonts w:asciiTheme="minorHAnsi" w:hAnsiTheme="minorHAnsi"/>
          <w:color w:val="auto"/>
          <w:lang w:val="en-GB"/>
        </w:rPr>
        <w:tab/>
      </w:r>
      <w:r w:rsidR="004C4A8F" w:rsidRPr="00D641DE">
        <w:rPr>
          <w:rFonts w:asciiTheme="minorHAnsi" w:hAnsiTheme="minorHAnsi"/>
          <w:color w:val="auto"/>
          <w:lang w:val="en-GB"/>
        </w:rPr>
        <w:t>All monies received within departments from whatever source must be recorded by the department on a daily basis together with the form in which they were received, for example cash, cheques and other negotiable instruments.</w:t>
      </w:r>
    </w:p>
    <w:p w14:paraId="7BCAC1EC"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C7E668F" w14:textId="77777777" w:rsidR="004C4A8F" w:rsidRPr="00D641DE" w:rsidRDefault="00FF53F6"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3.4</w:t>
      </w:r>
      <w:r w:rsidR="00D409BB" w:rsidRPr="00D641DE">
        <w:rPr>
          <w:rFonts w:asciiTheme="minorHAnsi" w:hAnsiTheme="minorHAnsi"/>
          <w:color w:val="auto"/>
          <w:lang w:val="en-GB"/>
        </w:rPr>
        <w:t>.5</w:t>
      </w:r>
      <w:r w:rsidR="00D409BB" w:rsidRPr="00D641DE">
        <w:rPr>
          <w:rFonts w:asciiTheme="minorHAnsi" w:hAnsiTheme="minorHAnsi"/>
          <w:color w:val="auto"/>
          <w:lang w:val="en-GB"/>
        </w:rPr>
        <w:tab/>
      </w:r>
      <w:r w:rsidR="004C4A8F" w:rsidRPr="00D641DE">
        <w:rPr>
          <w:rFonts w:asciiTheme="minorHAnsi" w:hAnsiTheme="minorHAnsi"/>
          <w:color w:val="auto"/>
          <w:lang w:val="en-GB"/>
        </w:rPr>
        <w:t xml:space="preserve">All monies received must be paid to the </w:t>
      </w:r>
      <w:r w:rsidR="00675E25" w:rsidRPr="00D641DE">
        <w:rPr>
          <w:rFonts w:asciiTheme="minorHAnsi" w:hAnsiTheme="minorHAnsi"/>
          <w:color w:val="auto"/>
          <w:lang w:val="en-GB"/>
        </w:rPr>
        <w:t>Finance</w:t>
      </w:r>
      <w:r w:rsidR="004C4A8F" w:rsidRPr="00D641DE">
        <w:rPr>
          <w:rFonts w:asciiTheme="minorHAnsi" w:hAnsiTheme="minorHAnsi"/>
          <w:color w:val="auto"/>
          <w:lang w:val="en-GB"/>
        </w:rPr>
        <w:t xml:space="preserve"> Office promptly. </w:t>
      </w:r>
      <w:r w:rsidR="00B42CB8"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 custody and transit of all monies received must comply with the requirements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insurers.</w:t>
      </w:r>
    </w:p>
    <w:p w14:paraId="08313E1D"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428A0EB" w14:textId="77777777" w:rsidR="004C4A8F" w:rsidRPr="00D641DE" w:rsidRDefault="00D409B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A651A2" w:rsidRPr="00D641DE">
        <w:rPr>
          <w:rFonts w:asciiTheme="minorHAnsi" w:hAnsiTheme="minorHAnsi"/>
          <w:color w:val="auto"/>
          <w:lang w:val="en-GB"/>
        </w:rPr>
        <w:t>4</w:t>
      </w:r>
      <w:r w:rsidRPr="00D641DE">
        <w:rPr>
          <w:rFonts w:asciiTheme="minorHAnsi" w:hAnsiTheme="minorHAnsi"/>
          <w:color w:val="auto"/>
          <w:lang w:val="en-GB"/>
        </w:rPr>
        <w:t>.6</w:t>
      </w:r>
      <w:r w:rsidRPr="00D641DE">
        <w:rPr>
          <w:rFonts w:asciiTheme="minorHAnsi" w:hAnsiTheme="minorHAnsi"/>
          <w:color w:val="auto"/>
          <w:lang w:val="en-GB"/>
        </w:rPr>
        <w:tab/>
      </w:r>
      <w:r w:rsidR="004C4A8F" w:rsidRPr="00D641DE">
        <w:rPr>
          <w:rFonts w:asciiTheme="minorHAnsi" w:hAnsiTheme="minorHAnsi"/>
          <w:color w:val="auto"/>
          <w:lang w:val="en-GB"/>
        </w:rPr>
        <w:t xml:space="preserve">All sums received must be paid in and accounted for in full, and must not be used to meet miscellaneous departmental expenses or be paid into the departmental petty cash float. </w:t>
      </w:r>
      <w:r w:rsidR="00675E25"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Personal or other cheques must not be cashed out of money received on behalf of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w:t>
      </w:r>
    </w:p>
    <w:p w14:paraId="05B25508"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574B879" w14:textId="19376357" w:rsidR="004C4A8F" w:rsidRPr="00D641DE" w:rsidRDefault="00D409B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A651A2" w:rsidRPr="00D641DE">
        <w:rPr>
          <w:rFonts w:asciiTheme="minorHAnsi" w:hAnsiTheme="minorHAnsi"/>
          <w:color w:val="auto"/>
          <w:lang w:val="en-GB"/>
        </w:rPr>
        <w:t>4</w:t>
      </w:r>
      <w:r w:rsidRPr="00D641DE">
        <w:rPr>
          <w:rFonts w:asciiTheme="minorHAnsi" w:hAnsiTheme="minorHAnsi"/>
          <w:color w:val="auto"/>
          <w:lang w:val="en-GB"/>
        </w:rPr>
        <w:t>.7</w:t>
      </w:r>
      <w:r w:rsidRPr="00D641DE">
        <w:rPr>
          <w:rFonts w:asciiTheme="minorHAnsi" w:hAnsiTheme="minorHAnsi"/>
          <w:color w:val="auto"/>
          <w:lang w:val="en-GB"/>
        </w:rPr>
        <w:tab/>
      </w:r>
      <w:r w:rsidR="004C4A8F" w:rsidRPr="00D641DE">
        <w:rPr>
          <w:rFonts w:asciiTheme="minorHAnsi" w:hAnsiTheme="minorHAnsi"/>
          <w:color w:val="auto"/>
          <w:lang w:val="en-GB"/>
        </w:rPr>
        <w:t xml:space="preserve">Only 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w:t>
      </w:r>
      <w:r w:rsidR="00331925" w:rsidRPr="00D641DE">
        <w:rPr>
          <w:rFonts w:asciiTheme="minorHAnsi" w:hAnsiTheme="minorHAnsi"/>
          <w:color w:val="auto"/>
          <w:lang w:val="en-GB"/>
        </w:rPr>
        <w:t>Finance</w:t>
      </w:r>
      <w:r w:rsidR="004C4A8F" w:rsidRPr="00D641DE">
        <w:rPr>
          <w:rFonts w:asciiTheme="minorHAnsi" w:hAnsiTheme="minorHAnsi"/>
          <w:color w:val="auto"/>
          <w:lang w:val="en-GB"/>
        </w:rPr>
        <w:t xml:space="preserve"> can implement credit arrangements and indicate the periods in which different types of invoice must be paid.</w:t>
      </w:r>
    </w:p>
    <w:p w14:paraId="09D5C603"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91A2293" w14:textId="1A9990C8" w:rsidR="004C4A8F" w:rsidRPr="00D641DE" w:rsidRDefault="00A651A2"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3.4</w:t>
      </w:r>
      <w:r w:rsidR="004C4A8F" w:rsidRPr="00D641DE">
        <w:rPr>
          <w:rFonts w:asciiTheme="minorHAnsi" w:hAnsiTheme="minorHAnsi"/>
          <w:color w:val="auto"/>
          <w:lang w:val="en-GB"/>
        </w:rPr>
        <w:t>.8</w:t>
      </w:r>
      <w:r w:rsidR="00D409BB" w:rsidRPr="00D641DE">
        <w:rPr>
          <w:rFonts w:asciiTheme="minorHAnsi" w:hAnsiTheme="minorHAnsi"/>
          <w:color w:val="auto"/>
          <w:lang w:val="en-GB"/>
        </w:rPr>
        <w:tab/>
      </w:r>
      <w:r w:rsidR="004C4A8F" w:rsidRPr="00D641DE">
        <w:rPr>
          <w:rFonts w:asciiTheme="minorHAnsi" w:hAnsiTheme="minorHAnsi"/>
          <w:color w:val="auto"/>
          <w:lang w:val="en-GB"/>
        </w:rPr>
        <w:t>Requests to write off debts in excess of £</w:t>
      </w:r>
      <w:r w:rsidR="00331925" w:rsidRPr="00D641DE">
        <w:rPr>
          <w:rFonts w:asciiTheme="minorHAnsi" w:hAnsiTheme="minorHAnsi"/>
          <w:color w:val="auto"/>
          <w:lang w:val="en-GB"/>
        </w:rPr>
        <w:t>5</w:t>
      </w:r>
      <w:r w:rsidR="001F14B8" w:rsidRPr="00D641DE">
        <w:rPr>
          <w:rFonts w:asciiTheme="minorHAnsi" w:hAnsiTheme="minorHAnsi"/>
          <w:color w:val="auto"/>
          <w:lang w:val="en-GB"/>
        </w:rPr>
        <w:t>,0</w:t>
      </w:r>
      <w:r w:rsidR="004C4A8F" w:rsidRPr="00D641DE">
        <w:rPr>
          <w:rFonts w:asciiTheme="minorHAnsi" w:hAnsiTheme="minorHAnsi"/>
          <w:color w:val="auto"/>
          <w:lang w:val="en-GB"/>
        </w:rPr>
        <w:t>00 must</w:t>
      </w:r>
      <w:r w:rsidR="00A834DA" w:rsidRPr="00D641DE">
        <w:rPr>
          <w:rFonts w:asciiTheme="minorHAnsi" w:hAnsiTheme="minorHAnsi"/>
          <w:color w:val="auto"/>
          <w:lang w:val="en-GB"/>
        </w:rPr>
        <w:t xml:space="preserve"> be referred in writing to the Chief Operating Officer</w:t>
      </w:r>
      <w:r w:rsidR="004C4A8F" w:rsidRPr="00D641DE">
        <w:rPr>
          <w:rFonts w:asciiTheme="minorHAnsi" w:hAnsiTheme="minorHAnsi"/>
          <w:color w:val="auto"/>
          <w:lang w:val="en-GB"/>
        </w:rPr>
        <w:t xml:space="preserve">. </w:t>
      </w:r>
      <w:r w:rsidR="001F14B8"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Debts </w:t>
      </w:r>
      <w:r w:rsidR="001F14B8" w:rsidRPr="00D641DE">
        <w:rPr>
          <w:rFonts w:asciiTheme="minorHAnsi" w:hAnsiTheme="minorHAnsi"/>
          <w:color w:val="auto"/>
          <w:lang w:val="en-GB"/>
        </w:rPr>
        <w:t xml:space="preserve">up to </w:t>
      </w:r>
      <w:r w:rsidR="004C4A8F" w:rsidRPr="00D641DE">
        <w:rPr>
          <w:rFonts w:asciiTheme="minorHAnsi" w:hAnsiTheme="minorHAnsi"/>
          <w:color w:val="auto"/>
          <w:lang w:val="en-GB"/>
        </w:rPr>
        <w:t>£</w:t>
      </w:r>
      <w:r w:rsidR="00331925" w:rsidRPr="00D641DE">
        <w:rPr>
          <w:rFonts w:asciiTheme="minorHAnsi" w:hAnsiTheme="minorHAnsi"/>
          <w:color w:val="auto"/>
          <w:lang w:val="en-GB"/>
        </w:rPr>
        <w:t>5</w:t>
      </w:r>
      <w:r w:rsidR="004C4A8F" w:rsidRPr="00D641DE">
        <w:rPr>
          <w:rFonts w:asciiTheme="minorHAnsi" w:hAnsiTheme="minorHAnsi"/>
          <w:color w:val="auto"/>
          <w:lang w:val="en-GB"/>
        </w:rPr>
        <w:t xml:space="preserve">,000 may be written off by the </w:t>
      </w:r>
      <w:r w:rsidR="001432B2" w:rsidRPr="00D641DE">
        <w:rPr>
          <w:rFonts w:asciiTheme="minorHAnsi" w:hAnsiTheme="minorHAnsi"/>
          <w:color w:val="auto"/>
          <w:lang w:val="en-GB"/>
        </w:rPr>
        <w:t xml:space="preserve">Director </w:t>
      </w:r>
      <w:r w:rsidR="00331925" w:rsidRPr="00D641DE">
        <w:rPr>
          <w:rFonts w:asciiTheme="minorHAnsi" w:hAnsiTheme="minorHAnsi"/>
          <w:color w:val="auto"/>
          <w:lang w:val="en-GB"/>
        </w:rPr>
        <w:t>of Finance</w:t>
      </w:r>
      <w:r w:rsidR="004C4A8F" w:rsidRPr="00D641DE">
        <w:rPr>
          <w:rFonts w:asciiTheme="minorHAnsi" w:hAnsiTheme="minorHAnsi"/>
          <w:color w:val="auto"/>
          <w:lang w:val="en-GB"/>
        </w:rPr>
        <w:t>.</w:t>
      </w:r>
    </w:p>
    <w:p w14:paraId="2AAD582A" w14:textId="77777777" w:rsidR="006749F9" w:rsidRPr="00D641DE" w:rsidRDefault="006749F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71C1946" w14:textId="796AEDDB" w:rsidR="004C4A8F" w:rsidRPr="00D641DE" w:rsidRDefault="00A651A2"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3.4</w:t>
      </w:r>
      <w:r w:rsidR="004C4A8F" w:rsidRPr="00D641DE">
        <w:rPr>
          <w:rFonts w:asciiTheme="minorHAnsi" w:hAnsiTheme="minorHAnsi"/>
          <w:color w:val="auto"/>
          <w:lang w:val="en-GB"/>
        </w:rPr>
        <w:t>.9</w:t>
      </w:r>
      <w:r w:rsidR="00D409BB" w:rsidRPr="00D641DE">
        <w:rPr>
          <w:rFonts w:asciiTheme="minorHAnsi" w:hAnsiTheme="minorHAnsi"/>
          <w:color w:val="auto"/>
          <w:lang w:val="en-GB"/>
        </w:rPr>
        <w:tab/>
      </w:r>
      <w:r w:rsidR="004C4A8F" w:rsidRPr="00D641DE">
        <w:rPr>
          <w:rFonts w:asciiTheme="minorHAnsi" w:hAnsiTheme="minorHAnsi"/>
          <w:color w:val="auto"/>
          <w:lang w:val="en-GB"/>
        </w:rPr>
        <w:t>Any student who has not paid an account for tuition fees or any other study</w:t>
      </w:r>
      <w:r w:rsidR="00250ADA" w:rsidRPr="00D641DE">
        <w:rPr>
          <w:rFonts w:asciiTheme="minorHAnsi" w:hAnsiTheme="minorHAnsi"/>
          <w:color w:val="auto"/>
          <w:lang w:val="en-GB"/>
        </w:rPr>
        <w:t>-</w:t>
      </w:r>
      <w:r w:rsidR="004C4A8F" w:rsidRPr="00D641DE">
        <w:rPr>
          <w:rFonts w:asciiTheme="minorHAnsi" w:hAnsiTheme="minorHAnsi"/>
          <w:color w:val="auto"/>
          <w:lang w:val="en-GB"/>
        </w:rPr>
        <w:t xml:space="preserve">related fees owing to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shall not receive the certificate for any degree, diploma or other qualification awarded by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until all outstanding debts have been cleared. </w:t>
      </w:r>
      <w:r w:rsidR="00250AD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Continuing students shall be prevented from re-enrolling at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and from using any of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facilities unless appropriate arrangements have been made. </w:t>
      </w:r>
      <w:r w:rsidR="001F14B8" w:rsidRPr="00D641DE">
        <w:rPr>
          <w:rFonts w:asciiTheme="minorHAnsi" w:hAnsiTheme="minorHAnsi"/>
          <w:color w:val="auto"/>
          <w:lang w:val="en-GB"/>
        </w:rPr>
        <w:t xml:space="preserve"> Further details on debt sanctions are available in the </w:t>
      </w:r>
      <w:r w:rsidR="00A47AD7" w:rsidRPr="00D641DE">
        <w:rPr>
          <w:rFonts w:asciiTheme="minorHAnsi" w:hAnsiTheme="minorHAnsi"/>
          <w:color w:val="auto"/>
          <w:lang w:val="en-GB"/>
        </w:rPr>
        <w:t>Fees and Charges</w:t>
      </w:r>
      <w:r w:rsidR="001F14B8" w:rsidRPr="00D641DE">
        <w:rPr>
          <w:rFonts w:asciiTheme="minorHAnsi" w:hAnsiTheme="minorHAnsi"/>
          <w:color w:val="auto"/>
          <w:lang w:val="en-GB"/>
        </w:rPr>
        <w:t xml:space="preserve"> Policy available on the </w:t>
      </w:r>
      <w:r w:rsidR="001D7B98" w:rsidRPr="00D641DE">
        <w:rPr>
          <w:rFonts w:asciiTheme="minorHAnsi" w:hAnsiTheme="minorHAnsi"/>
          <w:color w:val="auto"/>
          <w:lang w:val="en-GB"/>
        </w:rPr>
        <w:t>University</w:t>
      </w:r>
      <w:r w:rsidR="001F14B8" w:rsidRPr="00D641DE">
        <w:rPr>
          <w:rFonts w:asciiTheme="minorHAnsi" w:hAnsiTheme="minorHAnsi"/>
          <w:color w:val="auto"/>
          <w:lang w:val="en-GB"/>
        </w:rPr>
        <w:t xml:space="preserve"> </w:t>
      </w:r>
      <w:r w:rsidR="00A834DA" w:rsidRPr="00D641DE">
        <w:rPr>
          <w:rFonts w:asciiTheme="minorHAnsi" w:hAnsiTheme="minorHAnsi"/>
          <w:color w:val="auto"/>
          <w:lang w:val="en-GB"/>
        </w:rPr>
        <w:t>website</w:t>
      </w:r>
      <w:r w:rsidR="001F14B8" w:rsidRPr="00D641DE">
        <w:rPr>
          <w:rFonts w:asciiTheme="minorHAnsi" w:hAnsiTheme="minorHAnsi"/>
          <w:color w:val="auto"/>
          <w:lang w:val="en-GB"/>
        </w:rPr>
        <w:t>.</w:t>
      </w:r>
    </w:p>
    <w:p w14:paraId="30640FB5" w14:textId="77777777" w:rsidR="00DA6FAF" w:rsidRPr="00D641DE" w:rsidRDefault="00DA6FAF" w:rsidP="00C62D50">
      <w:pPr>
        <w:pStyle w:val="Regulations"/>
        <w:tabs>
          <w:tab w:val="left" w:pos="0"/>
        </w:tabs>
        <w:spacing w:before="0" w:beforeAutospacing="0" w:after="0" w:afterAutospacing="0" w:line="240" w:lineRule="auto"/>
        <w:jc w:val="both"/>
        <w:rPr>
          <w:rStyle w:val="h41"/>
          <w:rFonts w:asciiTheme="minorHAnsi" w:hAnsiTheme="minorHAnsi"/>
          <w:color w:val="auto"/>
          <w:sz w:val="22"/>
          <w:szCs w:val="22"/>
          <w:lang w:val="en-GB"/>
        </w:rPr>
      </w:pPr>
    </w:p>
    <w:p w14:paraId="3702C214" w14:textId="77777777" w:rsidR="00360050" w:rsidRPr="00D641DE" w:rsidRDefault="004C4A8F" w:rsidP="00C62D50">
      <w:pPr>
        <w:pStyle w:val="Regulations"/>
        <w:tabs>
          <w:tab w:val="left" w:pos="0"/>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A651A2" w:rsidRPr="00D641DE">
        <w:rPr>
          <w:rStyle w:val="h41"/>
          <w:rFonts w:asciiTheme="minorHAnsi" w:hAnsiTheme="minorHAnsi"/>
          <w:color w:val="auto"/>
          <w:sz w:val="22"/>
          <w:szCs w:val="22"/>
          <w:lang w:val="en-GB"/>
        </w:rPr>
        <w:t>5</w:t>
      </w:r>
      <w:r w:rsidR="00D409BB"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Pay Expenditure</w:t>
      </w:r>
    </w:p>
    <w:p w14:paraId="7FDC5AE5" w14:textId="77777777" w:rsidR="00D409BB" w:rsidRPr="00D641DE" w:rsidRDefault="00D409BB" w:rsidP="00C62D50">
      <w:pPr>
        <w:pStyle w:val="Regulations"/>
        <w:tabs>
          <w:tab w:val="left" w:pos="0"/>
        </w:tabs>
        <w:spacing w:before="0" w:beforeAutospacing="0" w:after="0" w:afterAutospacing="0" w:line="240" w:lineRule="auto"/>
        <w:jc w:val="both"/>
        <w:rPr>
          <w:rFonts w:asciiTheme="minorHAnsi" w:hAnsiTheme="minorHAnsi"/>
          <w:color w:val="auto"/>
          <w:lang w:val="en-GB"/>
        </w:rPr>
      </w:pPr>
    </w:p>
    <w:p w14:paraId="4397F708" w14:textId="5F0AC2FB" w:rsidR="004C4A8F" w:rsidRPr="00D641DE" w:rsidRDefault="00A651A2" w:rsidP="00C62D50">
      <w:pPr>
        <w:pStyle w:val="Regulations"/>
        <w:tabs>
          <w:tab w:val="left" w:pos="0"/>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3.5</w:t>
      </w:r>
      <w:r w:rsidR="004C4A8F" w:rsidRPr="00D641DE">
        <w:rPr>
          <w:rFonts w:asciiTheme="minorHAnsi" w:hAnsiTheme="minorHAnsi"/>
          <w:color w:val="auto"/>
          <w:lang w:val="en-GB"/>
        </w:rPr>
        <w:t>.1</w:t>
      </w:r>
      <w:r w:rsidR="00D409BB" w:rsidRPr="00D641DE">
        <w:rPr>
          <w:rFonts w:asciiTheme="minorHAnsi" w:hAnsiTheme="minorHAnsi"/>
          <w:color w:val="auto"/>
          <w:lang w:val="en-GB"/>
        </w:rPr>
        <w:tab/>
      </w:r>
      <w:r w:rsidR="004C4A8F" w:rsidRPr="00D641DE">
        <w:rPr>
          <w:rFonts w:asciiTheme="minorHAnsi" w:hAnsiTheme="minorHAnsi"/>
          <w:color w:val="auto"/>
          <w:lang w:val="en-GB"/>
        </w:rPr>
        <w:t xml:space="preserve">All staff must be appointed under the procedures set out by the </w:t>
      </w:r>
      <w:r w:rsidR="009655BD" w:rsidRPr="00D641DE">
        <w:rPr>
          <w:rFonts w:asciiTheme="minorHAnsi" w:hAnsiTheme="minorHAnsi"/>
          <w:color w:val="auto"/>
          <w:lang w:val="en-GB"/>
        </w:rPr>
        <w:t>Human Resources</w:t>
      </w:r>
      <w:r w:rsidR="004C4A8F" w:rsidRPr="00D641DE">
        <w:rPr>
          <w:rFonts w:asciiTheme="minorHAnsi" w:hAnsiTheme="minorHAnsi"/>
          <w:color w:val="auto"/>
          <w:lang w:val="en-GB"/>
        </w:rPr>
        <w:t xml:space="preserve"> </w:t>
      </w:r>
      <w:r w:rsidR="0080121C" w:rsidRPr="00D641DE">
        <w:rPr>
          <w:rFonts w:asciiTheme="minorHAnsi" w:hAnsiTheme="minorHAnsi"/>
          <w:color w:val="auto"/>
          <w:lang w:val="en-GB"/>
        </w:rPr>
        <w:t xml:space="preserve">and Organisational Development </w:t>
      </w:r>
      <w:r w:rsidR="004C4A8F" w:rsidRPr="00D641DE">
        <w:rPr>
          <w:rFonts w:asciiTheme="minorHAnsi" w:hAnsiTheme="minorHAnsi"/>
          <w:color w:val="auto"/>
          <w:lang w:val="en-GB"/>
        </w:rPr>
        <w:t>Office and all letters of appointment must be issued by that office.</w:t>
      </w:r>
    </w:p>
    <w:p w14:paraId="37ECC0DA" w14:textId="77777777" w:rsidR="00853CB6" w:rsidRPr="00D641DE" w:rsidRDefault="00853CB6"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10AF47F6" w14:textId="6A65F3C4" w:rsidR="004C4A8F" w:rsidRPr="00D641DE" w:rsidRDefault="00A651A2"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3.5</w:t>
      </w:r>
      <w:r w:rsidR="00D409BB" w:rsidRPr="00D641DE">
        <w:rPr>
          <w:rFonts w:asciiTheme="minorHAnsi" w:hAnsiTheme="minorHAnsi"/>
          <w:color w:val="auto"/>
          <w:lang w:val="en-GB"/>
        </w:rPr>
        <w:t>.2</w:t>
      </w:r>
      <w:r w:rsidR="00D409BB" w:rsidRPr="00D641DE">
        <w:rPr>
          <w:rFonts w:asciiTheme="minorHAnsi" w:hAnsiTheme="minorHAnsi"/>
          <w:color w:val="auto"/>
          <w:lang w:val="en-GB"/>
        </w:rPr>
        <w:tab/>
      </w:r>
      <w:r w:rsidR="009655BD"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9655BD" w:rsidRPr="00D641DE">
        <w:rPr>
          <w:rFonts w:asciiTheme="minorHAnsi" w:hAnsiTheme="minorHAnsi"/>
          <w:color w:val="auto"/>
          <w:lang w:val="en-GB"/>
        </w:rPr>
        <w:t xml:space="preserve"> of </w:t>
      </w:r>
      <w:r w:rsidR="00C354A7" w:rsidRPr="00D641DE">
        <w:rPr>
          <w:rFonts w:asciiTheme="minorHAnsi" w:hAnsiTheme="minorHAnsi"/>
          <w:color w:val="auto"/>
          <w:lang w:val="en-GB"/>
        </w:rPr>
        <w:t>Finance</w:t>
      </w:r>
      <w:r w:rsidR="004C4A8F" w:rsidRPr="00D641DE">
        <w:rPr>
          <w:rFonts w:asciiTheme="minorHAnsi" w:hAnsiTheme="minorHAnsi"/>
          <w:color w:val="auto"/>
          <w:lang w:val="en-GB"/>
        </w:rPr>
        <w:t xml:space="preserve"> is responsible for all payments to staff, including payments for </w:t>
      </w:r>
      <w:r w:rsidR="00755CB8" w:rsidRPr="00D641DE">
        <w:rPr>
          <w:rFonts w:asciiTheme="minorHAnsi" w:hAnsiTheme="minorHAnsi"/>
          <w:color w:val="auto"/>
          <w:lang w:val="en-GB"/>
        </w:rPr>
        <w:t xml:space="preserve">salaries, wages, part-time fees and reimbursable expenses to </w:t>
      </w:r>
      <w:r w:rsidR="001D7B98" w:rsidRPr="00D641DE">
        <w:rPr>
          <w:rFonts w:asciiTheme="minorHAnsi" w:hAnsiTheme="minorHAnsi"/>
          <w:color w:val="auto"/>
          <w:lang w:val="en-GB"/>
        </w:rPr>
        <w:t>University</w:t>
      </w:r>
      <w:r w:rsidR="00755CB8" w:rsidRPr="00D641DE">
        <w:rPr>
          <w:rFonts w:asciiTheme="minorHAnsi" w:hAnsiTheme="minorHAnsi"/>
          <w:color w:val="auto"/>
          <w:lang w:val="en-GB"/>
        </w:rPr>
        <w:t xml:space="preserve"> employees, and for payment of fees to external lecturers and other providers of professional services as necessary</w:t>
      </w:r>
      <w:r w:rsidR="00E950A3" w:rsidRPr="00D641DE">
        <w:rPr>
          <w:rFonts w:asciiTheme="minorHAnsi" w:hAnsiTheme="minorHAnsi"/>
          <w:color w:val="auto"/>
          <w:lang w:val="en-GB"/>
        </w:rPr>
        <w:t>.</w:t>
      </w:r>
      <w:r w:rsidR="0065081C" w:rsidRPr="00D641DE">
        <w:rPr>
          <w:rFonts w:asciiTheme="minorHAnsi" w:hAnsiTheme="minorHAnsi"/>
          <w:color w:val="auto"/>
          <w:lang w:val="en-GB"/>
        </w:rPr>
        <w:t xml:space="preserve"> </w:t>
      </w:r>
      <w:r w:rsidR="00E950A3" w:rsidRPr="00D641DE">
        <w:rPr>
          <w:rFonts w:asciiTheme="minorHAnsi" w:hAnsiTheme="minorHAnsi"/>
          <w:color w:val="auto"/>
          <w:lang w:val="en-GB"/>
        </w:rPr>
        <w:t xml:space="preserve"> </w:t>
      </w:r>
      <w:r w:rsidR="00755CB8" w:rsidRPr="00D641DE">
        <w:rPr>
          <w:rFonts w:asciiTheme="minorHAnsi" w:hAnsiTheme="minorHAnsi"/>
          <w:color w:val="auto"/>
          <w:lang w:val="en-GB"/>
        </w:rPr>
        <w:t xml:space="preserve">The maintenance of all records associated with payroll, pensions, PAYE income tax, national insurance and similar payments shall be the responsibility of the </w:t>
      </w:r>
      <w:r w:rsidR="001432B2" w:rsidRPr="00D641DE">
        <w:rPr>
          <w:rFonts w:asciiTheme="minorHAnsi" w:hAnsiTheme="minorHAnsi"/>
          <w:color w:val="auto"/>
          <w:lang w:val="en-GB"/>
        </w:rPr>
        <w:t>Director</w:t>
      </w:r>
      <w:r w:rsidR="00755CB8" w:rsidRPr="00D641DE">
        <w:rPr>
          <w:rFonts w:asciiTheme="minorHAnsi" w:hAnsiTheme="minorHAnsi"/>
          <w:color w:val="auto"/>
          <w:lang w:val="en-GB"/>
        </w:rPr>
        <w:t xml:space="preserve"> of </w:t>
      </w:r>
      <w:r w:rsidR="00C354A7" w:rsidRPr="00D641DE">
        <w:rPr>
          <w:rFonts w:asciiTheme="minorHAnsi" w:hAnsiTheme="minorHAnsi"/>
          <w:color w:val="auto"/>
          <w:lang w:val="en-GB"/>
        </w:rPr>
        <w:t>Finance</w:t>
      </w:r>
      <w:r w:rsidR="00755CB8" w:rsidRPr="00D641DE">
        <w:rPr>
          <w:rFonts w:asciiTheme="minorHAnsi" w:hAnsiTheme="minorHAnsi"/>
          <w:color w:val="auto"/>
          <w:lang w:val="en-GB"/>
        </w:rPr>
        <w:t>.</w:t>
      </w:r>
    </w:p>
    <w:p w14:paraId="2F6856E6" w14:textId="77777777" w:rsidR="00853CB6" w:rsidRPr="00D641DE" w:rsidRDefault="00853CB6"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50DA87AD" w14:textId="265FC4C3" w:rsidR="00E950A3" w:rsidRPr="00D641DE" w:rsidRDefault="00E950A3"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A651A2" w:rsidRPr="00D641DE">
        <w:rPr>
          <w:rFonts w:asciiTheme="minorHAnsi" w:hAnsiTheme="minorHAnsi"/>
          <w:color w:val="auto"/>
          <w:lang w:val="en-GB"/>
        </w:rPr>
        <w:t>5</w:t>
      </w:r>
      <w:r w:rsidRPr="00D641DE">
        <w:rPr>
          <w:rFonts w:asciiTheme="minorHAnsi" w:hAnsiTheme="minorHAnsi"/>
          <w:color w:val="auto"/>
          <w:lang w:val="en-GB"/>
        </w:rPr>
        <w:t>.3</w:t>
      </w:r>
      <w:r w:rsidR="00D409BB" w:rsidRPr="00D641DE">
        <w:rPr>
          <w:rFonts w:asciiTheme="minorHAnsi" w:hAnsiTheme="minorHAnsi"/>
          <w:color w:val="auto"/>
          <w:lang w:val="en-GB"/>
        </w:rPr>
        <w:tab/>
      </w:r>
      <w:r w:rsidR="001432B2" w:rsidRPr="00D641DE">
        <w:rPr>
          <w:rFonts w:asciiTheme="minorHAnsi" w:hAnsiTheme="minorHAnsi"/>
          <w:color w:val="auto"/>
          <w:lang w:val="en-GB"/>
        </w:rPr>
        <w:t>The Director of People</w:t>
      </w:r>
      <w:r w:rsidRPr="00D641DE">
        <w:rPr>
          <w:rFonts w:asciiTheme="minorHAnsi" w:hAnsiTheme="minorHAnsi"/>
          <w:color w:val="auto"/>
          <w:lang w:val="en-GB"/>
        </w:rPr>
        <w:t xml:space="preserve"> </w:t>
      </w:r>
      <w:r w:rsidR="0080121C" w:rsidRPr="00D641DE">
        <w:rPr>
          <w:rFonts w:asciiTheme="minorHAnsi" w:hAnsiTheme="minorHAnsi"/>
          <w:color w:val="auto"/>
          <w:lang w:val="en-GB"/>
        </w:rPr>
        <w:t xml:space="preserve">and Organisational Development </w:t>
      </w:r>
      <w:r w:rsidRPr="00D641DE">
        <w:rPr>
          <w:rFonts w:asciiTheme="minorHAnsi" w:hAnsiTheme="minorHAnsi"/>
          <w:color w:val="auto"/>
          <w:lang w:val="en-GB"/>
        </w:rPr>
        <w:t>shall implement such systems as deemed appropriate to record all absences from duty, both authorised and unauthorised.</w:t>
      </w:r>
    </w:p>
    <w:p w14:paraId="6A93D4AE" w14:textId="77777777" w:rsidR="00853CB6" w:rsidRPr="00D641DE" w:rsidRDefault="00853CB6"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44531970" w14:textId="372E99EE" w:rsidR="00E950A3" w:rsidRPr="00D641DE" w:rsidRDefault="00A651A2"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3.5</w:t>
      </w:r>
      <w:r w:rsidR="00E950A3" w:rsidRPr="00D641DE">
        <w:rPr>
          <w:rFonts w:asciiTheme="minorHAnsi" w:hAnsiTheme="minorHAnsi"/>
          <w:color w:val="auto"/>
          <w:lang w:val="en-GB"/>
        </w:rPr>
        <w:t>.4</w:t>
      </w:r>
      <w:r w:rsidR="00D409BB" w:rsidRPr="00D641DE">
        <w:rPr>
          <w:rFonts w:asciiTheme="minorHAnsi" w:hAnsiTheme="minorHAnsi"/>
          <w:color w:val="auto"/>
          <w:lang w:val="en-GB"/>
        </w:rPr>
        <w:tab/>
      </w:r>
      <w:r w:rsidR="00E950A3" w:rsidRPr="00D641DE">
        <w:rPr>
          <w:rFonts w:asciiTheme="minorHAnsi" w:hAnsiTheme="minorHAnsi"/>
          <w:color w:val="auto"/>
          <w:lang w:val="en-GB"/>
        </w:rPr>
        <w:t xml:space="preserve">Claims for travelling, subsistence and other expenses shall be submitted as soon as possible after the expenditure has been incurred and no later than two months following the date of expenditure. </w:t>
      </w:r>
      <w:r w:rsidR="00B42CB8" w:rsidRPr="00D641DE">
        <w:rPr>
          <w:rFonts w:asciiTheme="minorHAnsi" w:hAnsiTheme="minorHAnsi"/>
          <w:color w:val="auto"/>
          <w:lang w:val="en-GB"/>
        </w:rPr>
        <w:t xml:space="preserve"> </w:t>
      </w:r>
      <w:r w:rsidR="00E950A3" w:rsidRPr="00D641DE">
        <w:rPr>
          <w:rFonts w:asciiTheme="minorHAnsi" w:hAnsiTheme="minorHAnsi"/>
          <w:color w:val="auto"/>
          <w:lang w:val="en-GB"/>
        </w:rPr>
        <w:t>Full details regarding claiming and payment of employee expenses are detailed in the policy on Reimbursement of Expenses.</w:t>
      </w:r>
      <w:r w:rsidR="00A47AD7" w:rsidRPr="00D641DE">
        <w:rPr>
          <w:rFonts w:asciiTheme="minorHAnsi" w:hAnsiTheme="minorHAnsi"/>
          <w:color w:val="auto"/>
          <w:lang w:val="en-GB"/>
        </w:rPr>
        <w:t xml:space="preserve">  Claims for reimbursement of expenses exceeding the two month cut off period will only be paid if exceptionally agreed by the </w:t>
      </w:r>
      <w:r w:rsidR="001432B2" w:rsidRPr="00D641DE">
        <w:rPr>
          <w:rFonts w:asciiTheme="minorHAnsi" w:hAnsiTheme="minorHAnsi"/>
          <w:color w:val="auto"/>
          <w:lang w:val="en-GB"/>
        </w:rPr>
        <w:t>Director</w:t>
      </w:r>
      <w:r w:rsidR="00C354A7" w:rsidRPr="00D641DE">
        <w:rPr>
          <w:rFonts w:asciiTheme="minorHAnsi" w:hAnsiTheme="minorHAnsi"/>
          <w:color w:val="auto"/>
          <w:lang w:val="en-GB"/>
        </w:rPr>
        <w:t xml:space="preserve"> </w:t>
      </w:r>
      <w:r w:rsidR="00A47AD7" w:rsidRPr="00D641DE">
        <w:rPr>
          <w:rFonts w:asciiTheme="minorHAnsi" w:hAnsiTheme="minorHAnsi"/>
          <w:color w:val="auto"/>
          <w:lang w:val="en-GB"/>
        </w:rPr>
        <w:t xml:space="preserve">of </w:t>
      </w:r>
      <w:r w:rsidR="00C354A7" w:rsidRPr="00D641DE">
        <w:rPr>
          <w:rFonts w:asciiTheme="minorHAnsi" w:hAnsiTheme="minorHAnsi"/>
          <w:color w:val="auto"/>
          <w:lang w:val="en-GB"/>
        </w:rPr>
        <w:t>Finance</w:t>
      </w:r>
      <w:r w:rsidR="00A47AD7" w:rsidRPr="00D641DE">
        <w:rPr>
          <w:rFonts w:asciiTheme="minorHAnsi" w:hAnsiTheme="minorHAnsi"/>
          <w:color w:val="auto"/>
          <w:lang w:val="en-GB"/>
        </w:rPr>
        <w:t>.</w:t>
      </w:r>
    </w:p>
    <w:p w14:paraId="4303ABB0" w14:textId="77777777" w:rsidR="00E950A3" w:rsidRPr="00D641DE" w:rsidRDefault="00E950A3" w:rsidP="00C62D50">
      <w:pPr>
        <w:pStyle w:val="Regulations"/>
        <w:spacing w:before="0" w:beforeAutospacing="0" w:after="0" w:afterAutospacing="0" w:line="240" w:lineRule="auto"/>
        <w:jc w:val="both"/>
        <w:rPr>
          <w:rFonts w:asciiTheme="minorHAnsi" w:hAnsiTheme="minorHAnsi"/>
          <w:color w:val="auto"/>
          <w:lang w:val="en-GB"/>
        </w:rPr>
      </w:pPr>
    </w:p>
    <w:p w14:paraId="7EDE5C25" w14:textId="77777777" w:rsidR="00853CB6" w:rsidRPr="00D641DE" w:rsidRDefault="00853CB6"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7349B7" w:rsidRPr="00D641DE">
        <w:rPr>
          <w:rStyle w:val="h41"/>
          <w:rFonts w:asciiTheme="minorHAnsi" w:hAnsiTheme="minorHAnsi"/>
          <w:color w:val="auto"/>
          <w:sz w:val="22"/>
          <w:szCs w:val="22"/>
          <w:lang w:val="en-GB"/>
        </w:rPr>
        <w:t>6</w:t>
      </w:r>
      <w:r w:rsidRPr="00D641DE">
        <w:rPr>
          <w:rStyle w:val="h41"/>
          <w:rFonts w:asciiTheme="minorHAnsi" w:hAnsiTheme="minorHAnsi"/>
          <w:color w:val="auto"/>
          <w:sz w:val="22"/>
          <w:szCs w:val="22"/>
          <w:lang w:val="en-GB"/>
        </w:rPr>
        <w:tab/>
      </w:r>
      <w:r w:rsidR="00755CB8" w:rsidRPr="00D641DE">
        <w:rPr>
          <w:rStyle w:val="h41"/>
          <w:rFonts w:asciiTheme="minorHAnsi" w:hAnsiTheme="minorHAnsi"/>
          <w:color w:val="auto"/>
          <w:sz w:val="22"/>
          <w:szCs w:val="22"/>
          <w:lang w:val="en-GB"/>
        </w:rPr>
        <w:t xml:space="preserve">Approval process for the Employment of Temporary </w:t>
      </w:r>
      <w:r w:rsidR="00A47AD7" w:rsidRPr="00D641DE">
        <w:rPr>
          <w:rStyle w:val="h41"/>
          <w:rFonts w:asciiTheme="minorHAnsi" w:hAnsiTheme="minorHAnsi"/>
          <w:color w:val="auto"/>
          <w:sz w:val="22"/>
          <w:szCs w:val="22"/>
          <w:lang w:val="en-GB"/>
        </w:rPr>
        <w:t>Support</w:t>
      </w:r>
      <w:r w:rsidR="00755CB8" w:rsidRPr="00D641DE">
        <w:rPr>
          <w:rStyle w:val="h41"/>
          <w:rFonts w:asciiTheme="minorHAnsi" w:hAnsiTheme="minorHAnsi"/>
          <w:color w:val="auto"/>
          <w:sz w:val="22"/>
          <w:szCs w:val="22"/>
          <w:lang w:val="en-GB"/>
        </w:rPr>
        <w:t xml:space="preserve"> Staff</w:t>
      </w:r>
    </w:p>
    <w:p w14:paraId="3381F625" w14:textId="77777777" w:rsidR="00853CB6" w:rsidRPr="00D641DE" w:rsidRDefault="00853CB6" w:rsidP="00C62D50">
      <w:pPr>
        <w:pStyle w:val="NormalWeb"/>
        <w:spacing w:before="0" w:beforeAutospacing="0" w:after="0" w:afterAutospacing="0" w:line="240" w:lineRule="auto"/>
        <w:jc w:val="both"/>
        <w:rPr>
          <w:rFonts w:asciiTheme="minorHAnsi" w:hAnsiTheme="minorHAnsi"/>
          <w:color w:val="auto"/>
          <w:lang w:val="en-GB"/>
        </w:rPr>
      </w:pPr>
    </w:p>
    <w:p w14:paraId="1BCCC947" w14:textId="77777777" w:rsidR="00755CB8" w:rsidRPr="00D641DE" w:rsidRDefault="00755CB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7349B7" w:rsidRPr="00D641DE">
        <w:rPr>
          <w:rFonts w:asciiTheme="minorHAnsi" w:hAnsiTheme="minorHAnsi"/>
          <w:color w:val="auto"/>
          <w:lang w:val="en-GB"/>
        </w:rPr>
        <w:t>6</w:t>
      </w:r>
      <w:r w:rsidR="00853CB6" w:rsidRPr="00D641DE">
        <w:rPr>
          <w:rFonts w:asciiTheme="minorHAnsi" w:hAnsiTheme="minorHAnsi"/>
          <w:color w:val="auto"/>
          <w:lang w:val="en-GB"/>
        </w:rPr>
        <w:t>.1</w:t>
      </w:r>
      <w:r w:rsidR="00853CB6" w:rsidRPr="00D641DE">
        <w:rPr>
          <w:rFonts w:asciiTheme="minorHAnsi" w:hAnsiTheme="minorHAnsi"/>
          <w:color w:val="auto"/>
          <w:lang w:val="en-GB"/>
        </w:rPr>
        <w:tab/>
      </w:r>
      <w:r w:rsidRPr="00D641DE">
        <w:rPr>
          <w:rFonts w:asciiTheme="minorHAnsi" w:hAnsiTheme="minorHAnsi"/>
          <w:color w:val="auto"/>
          <w:lang w:val="en-GB"/>
        </w:rPr>
        <w:t xml:space="preserve">Temporary </w:t>
      </w:r>
      <w:r w:rsidR="00A47AD7" w:rsidRPr="00D641DE">
        <w:rPr>
          <w:rFonts w:asciiTheme="minorHAnsi" w:hAnsiTheme="minorHAnsi"/>
          <w:color w:val="auto"/>
          <w:lang w:val="en-GB"/>
        </w:rPr>
        <w:t>support</w:t>
      </w:r>
      <w:r w:rsidRPr="00D641DE">
        <w:rPr>
          <w:rFonts w:asciiTheme="minorHAnsi" w:hAnsiTheme="minorHAnsi"/>
          <w:color w:val="auto"/>
          <w:lang w:val="en-GB"/>
        </w:rPr>
        <w:t xml:space="preserve"> staff, whether employed directly or through an agency, may be engaged for temporary purposes only. </w:t>
      </w:r>
      <w:r w:rsidR="007D312F" w:rsidRPr="00D641DE">
        <w:rPr>
          <w:rFonts w:asciiTheme="minorHAnsi" w:hAnsiTheme="minorHAnsi"/>
          <w:color w:val="auto"/>
          <w:lang w:val="en-GB"/>
        </w:rPr>
        <w:t xml:space="preserve"> </w:t>
      </w:r>
      <w:r w:rsidRPr="00D641DE">
        <w:rPr>
          <w:rFonts w:asciiTheme="minorHAnsi" w:hAnsiTheme="minorHAnsi"/>
          <w:color w:val="auto"/>
          <w:lang w:val="en-GB"/>
        </w:rPr>
        <w:t>Examples of the appropriate use of temporary clerical staff include:</w:t>
      </w:r>
    </w:p>
    <w:p w14:paraId="1A52687C" w14:textId="77777777" w:rsidR="00B359B2" w:rsidRPr="00D641DE" w:rsidRDefault="00B359B2" w:rsidP="00C62D50">
      <w:pPr>
        <w:pStyle w:val="NormalWeb"/>
        <w:tabs>
          <w:tab w:val="left" w:pos="900"/>
        </w:tabs>
        <w:spacing w:before="0" w:beforeAutospacing="0" w:after="0" w:afterAutospacing="0" w:line="240" w:lineRule="auto"/>
        <w:ind w:left="900" w:hanging="900"/>
        <w:jc w:val="both"/>
        <w:rPr>
          <w:rFonts w:asciiTheme="minorHAnsi" w:hAnsiTheme="minorHAnsi"/>
          <w:bCs/>
          <w:color w:val="auto"/>
          <w:lang w:val="en-GB"/>
        </w:rPr>
      </w:pPr>
    </w:p>
    <w:p w14:paraId="667F1FA8" w14:textId="77777777" w:rsidR="00755CB8" w:rsidRPr="00D641DE" w:rsidRDefault="00B359B2" w:rsidP="00C62D50">
      <w:pPr>
        <w:numPr>
          <w:ilvl w:val="0"/>
          <w:numId w:val="14"/>
        </w:numPr>
        <w:tabs>
          <w:tab w:val="clear" w:pos="720"/>
          <w:tab w:val="left"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c</w:t>
      </w:r>
      <w:r w:rsidR="00755CB8" w:rsidRPr="00D641DE">
        <w:rPr>
          <w:rStyle w:val="bullets1"/>
          <w:rFonts w:asciiTheme="minorHAnsi" w:hAnsiTheme="minorHAnsi"/>
          <w:color w:val="auto"/>
          <w:sz w:val="22"/>
          <w:szCs w:val="22"/>
          <w:lang w:val="en-GB"/>
        </w:rPr>
        <w:t xml:space="preserve">over for vacancies between staff leaving post and replacement appointees joining the </w:t>
      </w:r>
      <w:r w:rsidR="001D7B98" w:rsidRPr="00D641DE">
        <w:rPr>
          <w:rStyle w:val="bullets1"/>
          <w:rFonts w:asciiTheme="minorHAnsi" w:hAnsiTheme="minorHAnsi"/>
          <w:color w:val="auto"/>
          <w:sz w:val="22"/>
          <w:szCs w:val="22"/>
          <w:lang w:val="en-GB"/>
        </w:rPr>
        <w:t>University</w:t>
      </w:r>
      <w:r w:rsidRPr="00D641DE">
        <w:rPr>
          <w:rStyle w:val="bullets1"/>
          <w:rFonts w:asciiTheme="minorHAnsi" w:hAnsiTheme="minorHAnsi"/>
          <w:color w:val="auto"/>
          <w:sz w:val="22"/>
          <w:szCs w:val="22"/>
          <w:lang w:val="en-GB"/>
        </w:rPr>
        <w:t>;</w:t>
      </w:r>
    </w:p>
    <w:p w14:paraId="35EE5C3B" w14:textId="77777777" w:rsidR="00755CB8" w:rsidRPr="00D641DE" w:rsidRDefault="00B359B2" w:rsidP="00C62D50">
      <w:pPr>
        <w:numPr>
          <w:ilvl w:val="0"/>
          <w:numId w:val="14"/>
        </w:numPr>
        <w:tabs>
          <w:tab w:val="clear" w:pos="720"/>
          <w:tab w:val="left"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c</w:t>
      </w:r>
      <w:r w:rsidR="00755CB8" w:rsidRPr="00D641DE">
        <w:rPr>
          <w:rStyle w:val="bullets1"/>
          <w:rFonts w:asciiTheme="minorHAnsi" w:hAnsiTheme="minorHAnsi"/>
          <w:color w:val="auto"/>
          <w:sz w:val="22"/>
          <w:szCs w:val="22"/>
          <w:lang w:val="en-GB"/>
        </w:rPr>
        <w:t>over for temporary absences caused by staff illness or maternity leave</w:t>
      </w:r>
      <w:r w:rsidRPr="00D641DE">
        <w:rPr>
          <w:rStyle w:val="bullets1"/>
          <w:rFonts w:asciiTheme="minorHAnsi" w:hAnsiTheme="minorHAnsi"/>
          <w:color w:val="auto"/>
          <w:sz w:val="22"/>
          <w:szCs w:val="22"/>
          <w:lang w:val="en-GB"/>
        </w:rPr>
        <w:t>;</w:t>
      </w:r>
    </w:p>
    <w:p w14:paraId="14550200" w14:textId="77777777" w:rsidR="00755CB8" w:rsidRPr="00D641DE" w:rsidRDefault="00B359B2" w:rsidP="00C62D50">
      <w:pPr>
        <w:numPr>
          <w:ilvl w:val="0"/>
          <w:numId w:val="14"/>
        </w:numPr>
        <w:tabs>
          <w:tab w:val="clear" w:pos="720"/>
          <w:tab w:val="left"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w:t>
      </w:r>
      <w:r w:rsidR="00755CB8" w:rsidRPr="00D641DE">
        <w:rPr>
          <w:rStyle w:val="bullets1"/>
          <w:rFonts w:asciiTheme="minorHAnsi" w:hAnsiTheme="minorHAnsi"/>
          <w:color w:val="auto"/>
          <w:sz w:val="22"/>
          <w:szCs w:val="22"/>
          <w:lang w:val="en-GB"/>
        </w:rPr>
        <w:t>ssistance with peaks of additional workload (which might be planned but seasonal or unplanned but unavoidable)</w:t>
      </w:r>
      <w:r w:rsidRPr="00D641DE">
        <w:rPr>
          <w:rStyle w:val="bullets1"/>
          <w:rFonts w:asciiTheme="minorHAnsi" w:hAnsiTheme="minorHAnsi"/>
          <w:color w:val="auto"/>
          <w:sz w:val="22"/>
          <w:szCs w:val="22"/>
          <w:lang w:val="en-GB"/>
        </w:rPr>
        <w:t>.</w:t>
      </w:r>
    </w:p>
    <w:p w14:paraId="1C3A872E"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C60A6A3" w14:textId="49012234" w:rsidR="00755CB8" w:rsidRPr="00D641DE" w:rsidRDefault="00755CB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7349B7" w:rsidRPr="00D641DE">
        <w:rPr>
          <w:rFonts w:asciiTheme="minorHAnsi" w:hAnsiTheme="minorHAnsi"/>
          <w:color w:val="auto"/>
          <w:lang w:val="en-GB"/>
        </w:rPr>
        <w:t>6</w:t>
      </w:r>
      <w:r w:rsidRPr="00D641DE">
        <w:rPr>
          <w:rFonts w:asciiTheme="minorHAnsi" w:hAnsiTheme="minorHAnsi"/>
          <w:color w:val="auto"/>
          <w:lang w:val="en-GB"/>
        </w:rPr>
        <w:t>.2</w:t>
      </w:r>
      <w:r w:rsidR="00853CB6" w:rsidRPr="00D641DE">
        <w:rPr>
          <w:rFonts w:asciiTheme="minorHAnsi" w:hAnsiTheme="minorHAnsi"/>
          <w:color w:val="auto"/>
          <w:lang w:val="en-GB"/>
        </w:rPr>
        <w:tab/>
      </w:r>
      <w:r w:rsidRPr="00D641DE">
        <w:rPr>
          <w:rFonts w:asciiTheme="minorHAnsi" w:hAnsiTheme="minorHAnsi"/>
          <w:color w:val="auto"/>
          <w:lang w:val="en-GB"/>
        </w:rPr>
        <w:t xml:space="preserve">Assistance with appointing to such temporary posts should be sought from the Human Resources </w:t>
      </w:r>
      <w:r w:rsidR="0080121C" w:rsidRPr="00D641DE">
        <w:rPr>
          <w:rFonts w:asciiTheme="minorHAnsi" w:hAnsiTheme="minorHAnsi"/>
          <w:color w:val="auto"/>
          <w:lang w:val="en-GB"/>
        </w:rPr>
        <w:t xml:space="preserve">and Organisational Development </w:t>
      </w:r>
      <w:r w:rsidRPr="00D641DE">
        <w:rPr>
          <w:rFonts w:asciiTheme="minorHAnsi" w:hAnsiTheme="minorHAnsi"/>
          <w:color w:val="auto"/>
          <w:lang w:val="en-GB"/>
        </w:rPr>
        <w:t>Office.</w:t>
      </w:r>
    </w:p>
    <w:p w14:paraId="72E57428"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7A62488" w14:textId="77777777" w:rsidR="00755CB8" w:rsidRPr="00D641DE" w:rsidRDefault="00755CB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7349B7" w:rsidRPr="00D641DE">
        <w:rPr>
          <w:rFonts w:asciiTheme="minorHAnsi" w:hAnsiTheme="minorHAnsi"/>
          <w:color w:val="auto"/>
          <w:lang w:val="en-GB"/>
        </w:rPr>
        <w:t>6</w:t>
      </w:r>
      <w:r w:rsidRPr="00D641DE">
        <w:rPr>
          <w:rFonts w:asciiTheme="minorHAnsi" w:hAnsiTheme="minorHAnsi"/>
          <w:color w:val="auto"/>
          <w:lang w:val="en-GB"/>
        </w:rPr>
        <w:t>.3</w:t>
      </w:r>
      <w:r w:rsidR="002C2B07" w:rsidRPr="00D641DE">
        <w:rPr>
          <w:rFonts w:asciiTheme="minorHAnsi" w:hAnsiTheme="minorHAnsi"/>
          <w:color w:val="auto"/>
          <w:lang w:val="en-GB"/>
        </w:rPr>
        <w:tab/>
      </w:r>
      <w:r w:rsidRPr="00D641DE">
        <w:rPr>
          <w:rFonts w:asciiTheme="minorHAnsi" w:hAnsiTheme="minorHAnsi"/>
          <w:color w:val="auto"/>
          <w:lang w:val="en-GB"/>
        </w:rPr>
        <w:t>In all cases, departments must satisfy themselves before engaging temporary staff that there is an adequate budget to meet the cost (including the employer’s National Insurance Contribution and/or pension costs if necessary) either from departmental funds or from an approved budget.</w:t>
      </w:r>
    </w:p>
    <w:p w14:paraId="6BD454F0" w14:textId="7473FB7B" w:rsidR="002C2B07" w:rsidRPr="00D641DE" w:rsidRDefault="007349B7"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Fonts w:asciiTheme="minorHAnsi" w:hAnsiTheme="minorHAnsi"/>
          <w:color w:val="auto"/>
          <w:lang w:val="en-GB"/>
        </w:rPr>
        <w:br w:type="page"/>
      </w:r>
      <w:r w:rsidR="002C2B07" w:rsidRPr="00D641DE">
        <w:rPr>
          <w:rStyle w:val="h41"/>
          <w:rFonts w:asciiTheme="minorHAnsi" w:hAnsiTheme="minorHAnsi"/>
          <w:color w:val="auto"/>
          <w:sz w:val="22"/>
          <w:szCs w:val="22"/>
          <w:lang w:val="en-GB"/>
        </w:rPr>
        <w:t>3.</w:t>
      </w:r>
      <w:r w:rsidRPr="00D641DE">
        <w:rPr>
          <w:rStyle w:val="h41"/>
          <w:rFonts w:asciiTheme="minorHAnsi" w:hAnsiTheme="minorHAnsi"/>
          <w:color w:val="auto"/>
          <w:sz w:val="22"/>
          <w:szCs w:val="22"/>
          <w:lang w:val="en-GB"/>
        </w:rPr>
        <w:t>7</w:t>
      </w:r>
      <w:r w:rsidR="002C2B07" w:rsidRPr="00D641DE">
        <w:rPr>
          <w:rStyle w:val="h41"/>
          <w:rFonts w:asciiTheme="minorHAnsi" w:hAnsiTheme="minorHAnsi"/>
          <w:color w:val="auto"/>
          <w:sz w:val="22"/>
          <w:szCs w:val="22"/>
          <w:lang w:val="en-GB"/>
        </w:rPr>
        <w:tab/>
      </w:r>
      <w:r w:rsidR="00755CB8" w:rsidRPr="00D641DE">
        <w:rPr>
          <w:rStyle w:val="h41"/>
          <w:rFonts w:asciiTheme="minorHAnsi" w:hAnsiTheme="minorHAnsi"/>
          <w:color w:val="auto"/>
          <w:sz w:val="22"/>
          <w:szCs w:val="22"/>
          <w:lang w:val="en-GB"/>
        </w:rPr>
        <w:t>General Advice of the Employment of Temporary Staff</w:t>
      </w:r>
    </w:p>
    <w:p w14:paraId="20838C6E" w14:textId="77777777" w:rsidR="00DA6FAF" w:rsidRPr="00D641DE" w:rsidRDefault="00DA6FAF"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4BCB6BBB" w14:textId="77777777" w:rsidR="00755CB8" w:rsidRPr="00D641DE" w:rsidRDefault="007349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3.7.1</w:t>
      </w:r>
      <w:r w:rsidRPr="00D641DE">
        <w:rPr>
          <w:rFonts w:asciiTheme="minorHAnsi" w:hAnsiTheme="minorHAnsi"/>
          <w:color w:val="auto"/>
          <w:lang w:val="en-GB"/>
        </w:rPr>
        <w:tab/>
      </w:r>
      <w:r w:rsidR="00755CB8" w:rsidRPr="00D641DE">
        <w:rPr>
          <w:rFonts w:asciiTheme="minorHAnsi" w:hAnsiTheme="minorHAnsi"/>
          <w:color w:val="auto"/>
          <w:lang w:val="en-GB"/>
        </w:rPr>
        <w:t xml:space="preserve">It is important to note that temporary staff, even when paid on the basis of claim forms, have the right to join the occupational pension scheme offered by the </w:t>
      </w:r>
      <w:r w:rsidR="001D7B98" w:rsidRPr="00D641DE">
        <w:rPr>
          <w:rFonts w:asciiTheme="minorHAnsi" w:hAnsiTheme="minorHAnsi"/>
          <w:color w:val="auto"/>
          <w:lang w:val="en-GB"/>
        </w:rPr>
        <w:t>University</w:t>
      </w:r>
      <w:r w:rsidR="00755CB8" w:rsidRPr="00D641DE">
        <w:rPr>
          <w:rFonts w:asciiTheme="minorHAnsi" w:hAnsiTheme="minorHAnsi"/>
          <w:color w:val="auto"/>
          <w:lang w:val="en-GB"/>
        </w:rPr>
        <w:t xml:space="preserve"> to equivalent “regular” employees.</w:t>
      </w:r>
      <w:r w:rsidR="00B359B2" w:rsidRPr="00D641DE">
        <w:rPr>
          <w:rFonts w:asciiTheme="minorHAnsi" w:hAnsiTheme="minorHAnsi"/>
          <w:color w:val="auto"/>
          <w:lang w:val="en-GB"/>
        </w:rPr>
        <w:t xml:space="preserve"> </w:t>
      </w:r>
      <w:r w:rsidR="00755CB8" w:rsidRPr="00D641DE">
        <w:rPr>
          <w:rFonts w:asciiTheme="minorHAnsi" w:hAnsiTheme="minorHAnsi"/>
          <w:color w:val="auto"/>
          <w:lang w:val="en-GB"/>
        </w:rPr>
        <w:t xml:space="preserve"> If a temporary employee exercises their right to join the pension scheme, this will increase the total cost of employment significantly.</w:t>
      </w:r>
    </w:p>
    <w:p w14:paraId="55F0B82E"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ED68EFC" w14:textId="0F89F95F" w:rsidR="00755CB8" w:rsidRPr="00D641DE" w:rsidRDefault="00755CB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7349B7" w:rsidRPr="00D641DE">
        <w:rPr>
          <w:rFonts w:asciiTheme="minorHAnsi" w:hAnsiTheme="minorHAnsi"/>
          <w:color w:val="auto"/>
          <w:lang w:val="en-GB"/>
        </w:rPr>
        <w:t>7</w:t>
      </w:r>
      <w:r w:rsidRPr="00D641DE">
        <w:rPr>
          <w:rFonts w:asciiTheme="minorHAnsi" w:hAnsiTheme="minorHAnsi"/>
          <w:color w:val="auto"/>
          <w:lang w:val="en-GB"/>
        </w:rPr>
        <w:t>.2</w:t>
      </w:r>
      <w:r w:rsidR="007349B7" w:rsidRPr="00D641DE">
        <w:rPr>
          <w:rFonts w:asciiTheme="minorHAnsi" w:hAnsiTheme="minorHAnsi"/>
          <w:color w:val="auto"/>
          <w:lang w:val="en-GB"/>
        </w:rPr>
        <w:tab/>
      </w:r>
      <w:r w:rsidRPr="00D641DE">
        <w:rPr>
          <w:rFonts w:asciiTheme="minorHAnsi" w:hAnsiTheme="minorHAnsi"/>
          <w:color w:val="auto"/>
          <w:lang w:val="en-GB"/>
        </w:rPr>
        <w:t xml:space="preserve">Most temporary engagements will be deemed to be “employment” in law. Many legal protections apply as soon as employment commences, indeed protection can begin before the employment starts. </w:t>
      </w:r>
      <w:r w:rsidR="00B359B2" w:rsidRPr="00D641DE">
        <w:rPr>
          <w:rFonts w:asciiTheme="minorHAnsi" w:hAnsiTheme="minorHAnsi"/>
          <w:color w:val="auto"/>
          <w:lang w:val="en-GB"/>
        </w:rPr>
        <w:t xml:space="preserve"> </w:t>
      </w:r>
      <w:r w:rsidRPr="00D641DE">
        <w:rPr>
          <w:rFonts w:asciiTheme="minorHAnsi" w:hAnsiTheme="minorHAnsi"/>
          <w:color w:val="auto"/>
          <w:lang w:val="en-GB"/>
        </w:rPr>
        <w:t xml:space="preserve">The full range of employment protection does not become available until twelve months continuous service has been completed. </w:t>
      </w:r>
      <w:r w:rsidR="00B359B2" w:rsidRPr="00D641DE">
        <w:rPr>
          <w:rFonts w:asciiTheme="minorHAnsi" w:hAnsiTheme="minorHAnsi"/>
          <w:color w:val="auto"/>
          <w:lang w:val="en-GB"/>
        </w:rPr>
        <w:t xml:space="preserve"> </w:t>
      </w:r>
      <w:r w:rsidRPr="00D641DE">
        <w:rPr>
          <w:rFonts w:asciiTheme="minorHAnsi" w:hAnsiTheme="minorHAnsi"/>
          <w:color w:val="auto"/>
          <w:lang w:val="en-GB"/>
        </w:rPr>
        <w:t xml:space="preserve">Departments should be mindful that it is possible that a continuous series of short-term engagements within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might together exceed twelve months. </w:t>
      </w:r>
      <w:r w:rsidR="00B359B2" w:rsidRPr="00D641DE">
        <w:rPr>
          <w:rFonts w:asciiTheme="minorHAnsi" w:hAnsiTheme="minorHAnsi"/>
          <w:color w:val="auto"/>
          <w:lang w:val="en-GB"/>
        </w:rPr>
        <w:t xml:space="preserve"> </w:t>
      </w:r>
      <w:r w:rsidRPr="00D641DE">
        <w:rPr>
          <w:rFonts w:asciiTheme="minorHAnsi" w:hAnsiTheme="minorHAnsi"/>
          <w:color w:val="auto"/>
          <w:lang w:val="en-GB"/>
        </w:rPr>
        <w:t>Wherever this seems likely to be a possibility, departments should seek advice from the</w:t>
      </w:r>
      <w:r w:rsidR="007D312F" w:rsidRPr="00D641DE">
        <w:rPr>
          <w:rFonts w:asciiTheme="minorHAnsi" w:hAnsiTheme="minorHAnsi"/>
          <w:color w:val="auto"/>
          <w:lang w:val="en-GB"/>
        </w:rPr>
        <w:t xml:space="preserve"> </w:t>
      </w:r>
      <w:r w:rsidRPr="00D641DE">
        <w:rPr>
          <w:rFonts w:asciiTheme="minorHAnsi" w:hAnsiTheme="minorHAnsi"/>
          <w:color w:val="auto"/>
          <w:lang w:val="en-GB"/>
        </w:rPr>
        <w:t xml:space="preserve">Human Resources </w:t>
      </w:r>
      <w:r w:rsidR="0080121C" w:rsidRPr="00D641DE">
        <w:rPr>
          <w:rFonts w:asciiTheme="minorHAnsi" w:hAnsiTheme="minorHAnsi"/>
          <w:color w:val="auto"/>
          <w:lang w:val="en-GB"/>
        </w:rPr>
        <w:t xml:space="preserve">and Organisational Development </w:t>
      </w:r>
      <w:r w:rsidRPr="00D641DE">
        <w:rPr>
          <w:rFonts w:asciiTheme="minorHAnsi" w:hAnsiTheme="minorHAnsi"/>
          <w:color w:val="auto"/>
          <w:lang w:val="en-GB"/>
        </w:rPr>
        <w:t>Office.</w:t>
      </w:r>
    </w:p>
    <w:p w14:paraId="58381DF5"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BE2139F" w14:textId="5B27851B" w:rsidR="00755CB8" w:rsidRPr="00D641DE" w:rsidRDefault="00755CB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7349B7" w:rsidRPr="00D641DE">
        <w:rPr>
          <w:rFonts w:asciiTheme="minorHAnsi" w:hAnsiTheme="minorHAnsi"/>
          <w:color w:val="auto"/>
          <w:lang w:val="en-GB"/>
        </w:rPr>
        <w:t>7</w:t>
      </w:r>
      <w:r w:rsidRPr="00D641DE">
        <w:rPr>
          <w:rFonts w:asciiTheme="minorHAnsi" w:hAnsiTheme="minorHAnsi"/>
          <w:color w:val="auto"/>
          <w:lang w:val="en-GB"/>
        </w:rPr>
        <w:t>.3</w:t>
      </w:r>
      <w:r w:rsidR="007349B7" w:rsidRPr="00D641DE">
        <w:rPr>
          <w:rFonts w:asciiTheme="minorHAnsi" w:hAnsiTheme="minorHAnsi"/>
          <w:color w:val="auto"/>
          <w:lang w:val="en-GB"/>
        </w:rPr>
        <w:tab/>
      </w:r>
      <w:r w:rsidRPr="00D641DE">
        <w:rPr>
          <w:rFonts w:asciiTheme="minorHAnsi" w:hAnsiTheme="minorHAnsi"/>
          <w:color w:val="auto"/>
          <w:lang w:val="en-GB"/>
        </w:rPr>
        <w:t xml:space="preserve">In the majority of cases, and almost invariably in relation to teaching, the Inland Revenue will regard payments due a temporary worker as being liable for the deduction of tax under PAYE. </w:t>
      </w:r>
      <w:r w:rsidR="00B359B2" w:rsidRPr="00D641DE">
        <w:rPr>
          <w:rFonts w:asciiTheme="minorHAnsi" w:hAnsiTheme="minorHAnsi"/>
          <w:color w:val="auto"/>
          <w:lang w:val="en-GB"/>
        </w:rPr>
        <w:t xml:space="preserve"> </w:t>
      </w:r>
      <w:r w:rsidRPr="00D641DE">
        <w:rPr>
          <w:rFonts w:asciiTheme="minorHAnsi" w:hAnsiTheme="minorHAnsi"/>
          <w:color w:val="auto"/>
          <w:lang w:val="en-GB"/>
        </w:rPr>
        <w:t xml:space="preserve">The individual’s general tax status, including acceptance of self-employed status by the Inland Revenue in relation to other activities, does not affect this position. </w:t>
      </w:r>
      <w:r w:rsidR="00AE6607" w:rsidRPr="00D641DE">
        <w:rPr>
          <w:rFonts w:asciiTheme="minorHAnsi" w:hAnsiTheme="minorHAnsi"/>
          <w:color w:val="auto"/>
          <w:lang w:val="en-GB"/>
        </w:rPr>
        <w:t xml:space="preserve">Where </w:t>
      </w:r>
      <w:r w:rsidR="000F5A5B" w:rsidRPr="00D641DE">
        <w:rPr>
          <w:rFonts w:asciiTheme="minorHAnsi" w:hAnsiTheme="minorHAnsi"/>
          <w:color w:val="auto"/>
          <w:lang w:val="en-GB"/>
        </w:rPr>
        <w:t>the University (or one of its subsidiaries) engages a contractor through a Personal Service Company (PSC), the University will be responsible for assessing whether the off-payroll rules (often known as IR35) apply and will be liable and responsible for operating payroll and paying the correct taxes to HMRC if they do. Failure to comply with the legislation could result in a fine for the University. Staff should refer to separate IR35 Guidance to determine the tax status when engaging with third parties for the provision of services</w:t>
      </w:r>
      <w:r w:rsidR="00CC6B3F" w:rsidRPr="00D641DE">
        <w:rPr>
          <w:rFonts w:asciiTheme="minorHAnsi" w:hAnsiTheme="minorHAnsi"/>
          <w:color w:val="auto"/>
          <w:lang w:val="en-GB"/>
        </w:rPr>
        <w:t xml:space="preserve"> and forward the assessment to the Finance Department for review</w:t>
      </w:r>
      <w:r w:rsidR="000F5A5B" w:rsidRPr="00D641DE">
        <w:rPr>
          <w:rFonts w:asciiTheme="minorHAnsi" w:hAnsiTheme="minorHAnsi"/>
          <w:color w:val="auto"/>
          <w:lang w:val="en-GB"/>
        </w:rPr>
        <w:t>.</w:t>
      </w:r>
      <w:r w:rsidR="00B359B2" w:rsidRPr="00D641DE">
        <w:rPr>
          <w:rFonts w:asciiTheme="minorHAnsi" w:hAnsiTheme="minorHAnsi"/>
          <w:color w:val="auto"/>
          <w:lang w:val="en-GB"/>
        </w:rPr>
        <w:t xml:space="preserve"> </w:t>
      </w:r>
    </w:p>
    <w:p w14:paraId="2B17AFE0"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46C2FA9E" w14:textId="200165D0" w:rsidR="00622192" w:rsidRPr="00D641DE" w:rsidRDefault="00755CB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7349B7" w:rsidRPr="00D641DE">
        <w:rPr>
          <w:rFonts w:asciiTheme="minorHAnsi" w:hAnsiTheme="minorHAnsi"/>
          <w:color w:val="auto"/>
          <w:lang w:val="en-GB"/>
        </w:rPr>
        <w:t>7</w:t>
      </w:r>
      <w:r w:rsidRPr="00D641DE">
        <w:rPr>
          <w:rFonts w:asciiTheme="minorHAnsi" w:hAnsiTheme="minorHAnsi"/>
          <w:color w:val="auto"/>
          <w:lang w:val="en-GB"/>
        </w:rPr>
        <w:t>.4</w:t>
      </w:r>
      <w:r w:rsidR="007349B7" w:rsidRPr="00D641DE">
        <w:rPr>
          <w:rFonts w:asciiTheme="minorHAnsi" w:hAnsiTheme="minorHAnsi"/>
          <w:color w:val="auto"/>
          <w:lang w:val="en-GB"/>
        </w:rPr>
        <w:tab/>
      </w:r>
      <w:r w:rsidRPr="00D641DE">
        <w:rPr>
          <w:rFonts w:asciiTheme="minorHAnsi" w:hAnsiTheme="minorHAnsi"/>
          <w:color w:val="auto"/>
          <w:lang w:val="en-GB"/>
        </w:rPr>
        <w:t>The Human Resources</w:t>
      </w:r>
      <w:r w:rsidR="00DA6FAF" w:rsidRPr="00D641DE">
        <w:rPr>
          <w:rFonts w:asciiTheme="minorHAnsi" w:hAnsiTheme="minorHAnsi"/>
          <w:color w:val="auto"/>
          <w:lang w:val="en-GB"/>
        </w:rPr>
        <w:t xml:space="preserve"> and Organisational Development </w:t>
      </w:r>
      <w:r w:rsidRPr="00D641DE">
        <w:rPr>
          <w:rFonts w:asciiTheme="minorHAnsi" w:hAnsiTheme="minorHAnsi"/>
          <w:color w:val="auto"/>
          <w:lang w:val="en-GB"/>
        </w:rPr>
        <w:t xml:space="preserve">Office must ensure that the necessary checks are carried out within the department employing the temporary staff to ensure that the individual to be engaged on a temporary basis has permission to work in the UK before </w:t>
      </w:r>
      <w:r w:rsidR="00AB1FE5" w:rsidRPr="00D641DE">
        <w:rPr>
          <w:rFonts w:asciiTheme="minorHAnsi" w:hAnsiTheme="minorHAnsi"/>
          <w:color w:val="auto"/>
          <w:lang w:val="en-GB"/>
        </w:rPr>
        <w:t>he/she</w:t>
      </w:r>
      <w:r w:rsidR="007D312F" w:rsidRPr="00D641DE">
        <w:rPr>
          <w:rFonts w:asciiTheme="minorHAnsi" w:hAnsiTheme="minorHAnsi"/>
          <w:color w:val="auto"/>
          <w:lang w:val="en-GB"/>
        </w:rPr>
        <w:t xml:space="preserve"> </w:t>
      </w:r>
      <w:r w:rsidRPr="00D641DE">
        <w:rPr>
          <w:rFonts w:asciiTheme="minorHAnsi" w:hAnsiTheme="minorHAnsi"/>
          <w:color w:val="auto"/>
          <w:lang w:val="en-GB"/>
        </w:rPr>
        <w:t xml:space="preserve">starts work at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and that a copy of the necessary evidence is kept.  If checks have been made previously and they proved satisfactory, it is not necessary to repeat these checks again. </w:t>
      </w:r>
      <w:r w:rsidR="007D312F" w:rsidRPr="00D641DE">
        <w:rPr>
          <w:rFonts w:asciiTheme="minorHAnsi" w:hAnsiTheme="minorHAnsi"/>
          <w:color w:val="auto"/>
          <w:lang w:val="en-GB"/>
        </w:rPr>
        <w:t xml:space="preserve"> </w:t>
      </w:r>
      <w:r w:rsidRPr="00D641DE">
        <w:rPr>
          <w:rFonts w:asciiTheme="minorHAnsi" w:hAnsiTheme="minorHAnsi"/>
          <w:color w:val="auto"/>
          <w:lang w:val="en-GB"/>
        </w:rPr>
        <w:t xml:space="preserve">Guidance should be sought from the Human Resources </w:t>
      </w:r>
      <w:r w:rsidR="00DA6FAF" w:rsidRPr="00D641DE">
        <w:rPr>
          <w:rFonts w:asciiTheme="minorHAnsi" w:hAnsiTheme="minorHAnsi"/>
          <w:color w:val="auto"/>
          <w:lang w:val="en-GB"/>
        </w:rPr>
        <w:t xml:space="preserve">and Organisational Development  </w:t>
      </w:r>
      <w:r w:rsidRPr="00D641DE">
        <w:rPr>
          <w:rFonts w:asciiTheme="minorHAnsi" w:hAnsiTheme="minorHAnsi"/>
          <w:color w:val="auto"/>
          <w:lang w:val="en-GB"/>
        </w:rPr>
        <w:t>Department regarding such checks.</w:t>
      </w:r>
    </w:p>
    <w:p w14:paraId="41155BDC" w14:textId="77777777" w:rsidR="002C2B07" w:rsidRPr="00D641DE" w:rsidRDefault="002C2B07"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6B71E64E" w14:textId="7F2371F5" w:rsidR="00A47AD7" w:rsidRPr="00D641DE" w:rsidRDefault="00622192"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7349B7" w:rsidRPr="00D641DE">
        <w:rPr>
          <w:rFonts w:asciiTheme="minorHAnsi" w:hAnsiTheme="minorHAnsi"/>
          <w:color w:val="auto"/>
          <w:lang w:val="en-GB"/>
        </w:rPr>
        <w:t>7</w:t>
      </w:r>
      <w:r w:rsidRPr="00D641DE">
        <w:rPr>
          <w:rFonts w:asciiTheme="minorHAnsi" w:hAnsiTheme="minorHAnsi"/>
          <w:color w:val="auto"/>
          <w:lang w:val="en-GB"/>
        </w:rPr>
        <w:t>.5</w:t>
      </w:r>
      <w:r w:rsidR="007349B7" w:rsidRPr="00D641DE">
        <w:rPr>
          <w:rFonts w:asciiTheme="minorHAnsi" w:hAnsiTheme="minorHAnsi"/>
          <w:color w:val="auto"/>
          <w:lang w:val="en-GB"/>
        </w:rPr>
        <w:tab/>
      </w:r>
      <w:r w:rsidRPr="00D641DE">
        <w:rPr>
          <w:rFonts w:asciiTheme="minorHAnsi" w:hAnsiTheme="minorHAnsi"/>
          <w:color w:val="auto"/>
          <w:lang w:val="en-GB"/>
        </w:rPr>
        <w:t>Claims for payment by temporary staff should be completed in accordan</w:t>
      </w:r>
      <w:r w:rsidR="000F5A5B" w:rsidRPr="00D641DE">
        <w:rPr>
          <w:rFonts w:asciiTheme="minorHAnsi" w:hAnsiTheme="minorHAnsi"/>
          <w:color w:val="auto"/>
          <w:lang w:val="en-GB"/>
        </w:rPr>
        <w:t xml:space="preserve">ce with guidance issued by the Finance Department </w:t>
      </w:r>
      <w:r w:rsidRPr="00D641DE">
        <w:rPr>
          <w:rFonts w:asciiTheme="minorHAnsi" w:hAnsiTheme="minorHAnsi"/>
          <w:color w:val="auto"/>
          <w:lang w:val="en-GB"/>
        </w:rPr>
        <w:t>and must be made within two months of completing the work.</w:t>
      </w:r>
      <w:r w:rsidR="00A47AD7" w:rsidRPr="00D641DE">
        <w:rPr>
          <w:rFonts w:asciiTheme="minorHAnsi" w:hAnsiTheme="minorHAnsi"/>
          <w:color w:val="auto"/>
          <w:lang w:val="en-GB"/>
        </w:rPr>
        <w:t xml:space="preserve">  Claims exceeding the two month cut off period will only be paid if exceptionally agreed by the </w:t>
      </w:r>
      <w:r w:rsidR="001432B2" w:rsidRPr="00D641DE">
        <w:rPr>
          <w:rFonts w:asciiTheme="minorHAnsi" w:hAnsiTheme="minorHAnsi"/>
          <w:color w:val="auto"/>
          <w:lang w:val="en-GB"/>
        </w:rPr>
        <w:t xml:space="preserve">Director </w:t>
      </w:r>
      <w:r w:rsidR="00A47AD7" w:rsidRPr="00D641DE">
        <w:rPr>
          <w:rFonts w:asciiTheme="minorHAnsi" w:hAnsiTheme="minorHAnsi"/>
          <w:color w:val="auto"/>
          <w:lang w:val="en-GB"/>
        </w:rPr>
        <w:t xml:space="preserve">of </w:t>
      </w:r>
      <w:r w:rsidR="00C354A7" w:rsidRPr="00D641DE">
        <w:rPr>
          <w:rFonts w:asciiTheme="minorHAnsi" w:hAnsiTheme="minorHAnsi"/>
          <w:color w:val="auto"/>
          <w:lang w:val="en-GB"/>
        </w:rPr>
        <w:t>Finance</w:t>
      </w:r>
      <w:r w:rsidR="00A47AD7" w:rsidRPr="00D641DE">
        <w:rPr>
          <w:rFonts w:asciiTheme="minorHAnsi" w:hAnsiTheme="minorHAnsi"/>
          <w:color w:val="auto"/>
          <w:lang w:val="en-GB"/>
        </w:rPr>
        <w:t>.</w:t>
      </w:r>
    </w:p>
    <w:p w14:paraId="0B9D20F2" w14:textId="77777777" w:rsidR="002C2B07" w:rsidRPr="00D641DE" w:rsidRDefault="002C2B07"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260598E4" w14:textId="77777777" w:rsidR="00424128" w:rsidRPr="00D641DE" w:rsidRDefault="004C4A8F"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424128" w:rsidRPr="00D641DE">
        <w:rPr>
          <w:rStyle w:val="h41"/>
          <w:rFonts w:asciiTheme="minorHAnsi" w:hAnsiTheme="minorHAnsi"/>
          <w:color w:val="auto"/>
          <w:sz w:val="22"/>
          <w:szCs w:val="22"/>
          <w:lang w:val="en-GB"/>
        </w:rPr>
        <w:t>8</w:t>
      </w:r>
      <w:r w:rsidR="00424128"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Non-pay Expenditure</w:t>
      </w:r>
    </w:p>
    <w:p w14:paraId="3FC7266A" w14:textId="77777777" w:rsidR="002C2B07" w:rsidRPr="00D641DE" w:rsidRDefault="002C2B07" w:rsidP="00C62D50">
      <w:pPr>
        <w:pStyle w:val="NormalWeb"/>
        <w:spacing w:before="0" w:beforeAutospacing="0" w:after="0" w:afterAutospacing="0" w:line="240" w:lineRule="auto"/>
        <w:jc w:val="both"/>
        <w:rPr>
          <w:rFonts w:asciiTheme="minorHAnsi" w:hAnsiTheme="minorHAnsi"/>
          <w:color w:val="auto"/>
          <w:lang w:val="en-GB"/>
        </w:rPr>
      </w:pPr>
    </w:p>
    <w:p w14:paraId="56198434" w14:textId="6D16F1F1"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424128" w:rsidRPr="00D641DE">
        <w:rPr>
          <w:rFonts w:asciiTheme="minorHAnsi" w:hAnsiTheme="minorHAnsi"/>
          <w:color w:val="auto"/>
          <w:lang w:val="en-GB"/>
        </w:rPr>
        <w:t>8</w:t>
      </w:r>
      <w:r w:rsidRPr="00D641DE">
        <w:rPr>
          <w:rFonts w:asciiTheme="minorHAnsi" w:hAnsiTheme="minorHAnsi"/>
          <w:color w:val="auto"/>
          <w:lang w:val="en-GB"/>
        </w:rPr>
        <w:t>.1</w:t>
      </w:r>
      <w:r w:rsidR="00424128" w:rsidRPr="00D641DE">
        <w:rPr>
          <w:rFonts w:asciiTheme="minorHAnsi" w:hAnsiTheme="minorHAnsi"/>
          <w:color w:val="auto"/>
          <w:lang w:val="en-GB"/>
        </w:rPr>
        <w:tab/>
      </w:r>
      <w:r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Pr="00D641DE">
        <w:rPr>
          <w:rFonts w:asciiTheme="minorHAnsi" w:hAnsiTheme="minorHAnsi"/>
          <w:color w:val="auto"/>
          <w:lang w:val="en-GB"/>
        </w:rPr>
        <w:t xml:space="preserve"> of </w:t>
      </w:r>
      <w:r w:rsidR="00C354A7" w:rsidRPr="00D641DE">
        <w:rPr>
          <w:rFonts w:asciiTheme="minorHAnsi" w:hAnsiTheme="minorHAnsi"/>
          <w:color w:val="auto"/>
          <w:lang w:val="en-GB"/>
        </w:rPr>
        <w:t>Finance</w:t>
      </w:r>
      <w:r w:rsidRPr="00D641DE">
        <w:rPr>
          <w:rFonts w:asciiTheme="minorHAnsi" w:hAnsiTheme="minorHAnsi"/>
          <w:color w:val="auto"/>
          <w:lang w:val="en-GB"/>
        </w:rPr>
        <w:t xml:space="preserve"> is responsible for making payments to suppliers of goods and services to the </w:t>
      </w:r>
      <w:r w:rsidR="001D7B98" w:rsidRPr="00D641DE">
        <w:rPr>
          <w:rFonts w:asciiTheme="minorHAnsi" w:hAnsiTheme="minorHAnsi"/>
          <w:color w:val="auto"/>
          <w:lang w:val="en-GB"/>
        </w:rPr>
        <w:t>University</w:t>
      </w:r>
      <w:r w:rsidRPr="00D641DE">
        <w:rPr>
          <w:rFonts w:asciiTheme="minorHAnsi" w:hAnsiTheme="minorHAnsi"/>
          <w:color w:val="auto"/>
          <w:lang w:val="en-GB"/>
        </w:rPr>
        <w:t>.</w:t>
      </w:r>
    </w:p>
    <w:p w14:paraId="2BF1949C" w14:textId="77777777" w:rsidR="002C2B07" w:rsidRPr="00D641DE" w:rsidRDefault="002C2B07"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6DDEF6B7"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CA3877" w:rsidRPr="00D641DE">
        <w:rPr>
          <w:rFonts w:asciiTheme="minorHAnsi" w:hAnsiTheme="minorHAnsi"/>
          <w:color w:val="auto"/>
          <w:lang w:val="en-GB"/>
        </w:rPr>
        <w:t>8</w:t>
      </w:r>
      <w:r w:rsidRPr="00D641DE">
        <w:rPr>
          <w:rFonts w:asciiTheme="minorHAnsi" w:hAnsiTheme="minorHAnsi"/>
          <w:color w:val="auto"/>
          <w:lang w:val="en-GB"/>
        </w:rPr>
        <w:t>.2</w:t>
      </w:r>
      <w:r w:rsidR="00CA3877" w:rsidRPr="00D641DE">
        <w:rPr>
          <w:rFonts w:asciiTheme="minorHAnsi" w:hAnsiTheme="minorHAnsi"/>
          <w:color w:val="auto"/>
          <w:lang w:val="en-GB"/>
        </w:rPr>
        <w:tab/>
      </w:r>
      <w:r w:rsidRPr="00D641DE">
        <w:rPr>
          <w:rFonts w:asciiTheme="minorHAnsi" w:hAnsiTheme="minorHAnsi"/>
          <w:color w:val="auto"/>
          <w:lang w:val="en-GB"/>
        </w:rPr>
        <w:t xml:space="preserve">Invoices for goods and services should be sent </w:t>
      </w:r>
      <w:r w:rsidR="009655BD" w:rsidRPr="00D641DE">
        <w:rPr>
          <w:rFonts w:asciiTheme="minorHAnsi" w:hAnsiTheme="minorHAnsi"/>
          <w:color w:val="auto"/>
          <w:lang w:val="en-GB"/>
        </w:rPr>
        <w:t xml:space="preserve">directly </w:t>
      </w:r>
      <w:r w:rsidRPr="00D641DE">
        <w:rPr>
          <w:rFonts w:asciiTheme="minorHAnsi" w:hAnsiTheme="minorHAnsi"/>
          <w:color w:val="auto"/>
          <w:lang w:val="en-GB"/>
        </w:rPr>
        <w:t>to the Finance Office</w:t>
      </w:r>
      <w:r w:rsidR="009655BD" w:rsidRPr="00D641DE">
        <w:rPr>
          <w:rFonts w:asciiTheme="minorHAnsi" w:hAnsiTheme="minorHAnsi"/>
          <w:color w:val="auto"/>
          <w:lang w:val="en-GB"/>
        </w:rPr>
        <w:t xml:space="preserve"> or if received in departments forwarded to the Finance Office</w:t>
      </w:r>
      <w:r w:rsidRPr="00D641DE">
        <w:rPr>
          <w:rFonts w:asciiTheme="minorHAnsi" w:hAnsiTheme="minorHAnsi"/>
          <w:color w:val="auto"/>
          <w:lang w:val="en-GB"/>
        </w:rPr>
        <w:t xml:space="preserve"> for payment </w:t>
      </w:r>
      <w:r w:rsidR="00A47AD7" w:rsidRPr="00D641DE">
        <w:rPr>
          <w:rFonts w:asciiTheme="minorHAnsi" w:hAnsiTheme="minorHAnsi"/>
          <w:color w:val="auto"/>
          <w:lang w:val="en-GB"/>
        </w:rPr>
        <w:t>immediately</w:t>
      </w:r>
      <w:r w:rsidRPr="00D641DE">
        <w:rPr>
          <w:rFonts w:asciiTheme="minorHAnsi" w:hAnsiTheme="minorHAnsi"/>
          <w:color w:val="auto"/>
          <w:lang w:val="en-GB"/>
        </w:rPr>
        <w:t>.</w:t>
      </w:r>
      <w:r w:rsidR="009655BD" w:rsidRPr="00D641DE">
        <w:rPr>
          <w:rFonts w:asciiTheme="minorHAnsi" w:hAnsiTheme="minorHAnsi"/>
          <w:color w:val="auto"/>
          <w:lang w:val="en-GB"/>
        </w:rPr>
        <w:t xml:space="preserve"> </w:t>
      </w:r>
      <w:r w:rsidRPr="00D641DE">
        <w:rPr>
          <w:rFonts w:asciiTheme="minorHAnsi" w:hAnsiTheme="minorHAnsi"/>
          <w:color w:val="auto"/>
          <w:lang w:val="en-GB"/>
        </w:rPr>
        <w:t xml:space="preserve"> The Finance Office should be informed of any invoices held by the departments which are the subject of delay, e.g.</w:t>
      </w:r>
      <w:r w:rsidR="00DE7A46" w:rsidRPr="00D641DE">
        <w:rPr>
          <w:rFonts w:asciiTheme="minorHAnsi" w:hAnsiTheme="minorHAnsi"/>
          <w:color w:val="auto"/>
          <w:lang w:val="en-GB"/>
        </w:rPr>
        <w:t>,</w:t>
      </w:r>
      <w:r w:rsidRPr="00D641DE">
        <w:rPr>
          <w:rFonts w:asciiTheme="minorHAnsi" w:hAnsiTheme="minorHAnsi"/>
          <w:color w:val="auto"/>
          <w:lang w:val="en-GB"/>
        </w:rPr>
        <w:t xml:space="preserve"> because of dispute with the supplier.</w:t>
      </w:r>
      <w:r w:rsidR="00DE7A46" w:rsidRPr="00D641DE">
        <w:rPr>
          <w:rFonts w:asciiTheme="minorHAnsi" w:hAnsiTheme="minorHAnsi"/>
          <w:color w:val="auto"/>
          <w:lang w:val="en-GB"/>
        </w:rPr>
        <w:t xml:space="preserve"> </w:t>
      </w:r>
      <w:r w:rsidRPr="00D641DE">
        <w:rPr>
          <w:rFonts w:asciiTheme="minorHAnsi" w:hAnsiTheme="minorHAnsi"/>
          <w:color w:val="auto"/>
          <w:lang w:val="en-GB"/>
        </w:rPr>
        <w:t xml:space="preserve"> All invoices for payment must be made out to </w:t>
      </w:r>
      <w:r w:rsidR="001D7B98" w:rsidRPr="00D641DE">
        <w:rPr>
          <w:rFonts w:asciiTheme="minorHAnsi" w:hAnsiTheme="minorHAnsi"/>
          <w:color w:val="auto"/>
          <w:lang w:val="en-GB"/>
        </w:rPr>
        <w:t>Bishop Grosseteste University</w:t>
      </w:r>
      <w:r w:rsidR="009205E1" w:rsidRPr="00D641DE">
        <w:rPr>
          <w:rFonts w:asciiTheme="minorHAnsi" w:hAnsiTheme="minorHAnsi"/>
          <w:color w:val="auto"/>
          <w:lang w:val="en-GB"/>
        </w:rPr>
        <w:t xml:space="preserve"> or the appropriate subsidiary undertaking as necessary.</w:t>
      </w:r>
    </w:p>
    <w:p w14:paraId="1DABC6B7" w14:textId="77777777" w:rsidR="002C2B07" w:rsidRPr="00D641DE" w:rsidRDefault="002C2B07"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61F31440" w14:textId="611C5BB5" w:rsidR="004C4A8F" w:rsidRPr="00D641DE" w:rsidRDefault="00CA3877"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3.8</w:t>
      </w:r>
      <w:r w:rsidR="004C4A8F" w:rsidRPr="00D641DE">
        <w:rPr>
          <w:rFonts w:asciiTheme="minorHAnsi" w:hAnsiTheme="minorHAnsi"/>
          <w:color w:val="auto"/>
          <w:lang w:val="en-GB"/>
        </w:rPr>
        <w:t>.3</w:t>
      </w:r>
      <w:r w:rsidRPr="00D641DE">
        <w:rPr>
          <w:rFonts w:asciiTheme="minorHAnsi" w:hAnsiTheme="minorHAnsi"/>
          <w:color w:val="auto"/>
          <w:lang w:val="en-GB"/>
        </w:rPr>
        <w:tab/>
      </w:r>
      <w:r w:rsidR="004C4A8F" w:rsidRPr="00D641DE">
        <w:rPr>
          <w:rFonts w:asciiTheme="minorHAnsi" w:hAnsiTheme="minorHAnsi"/>
          <w:color w:val="auto"/>
          <w:lang w:val="en-GB"/>
        </w:rPr>
        <w:t xml:space="preserve">Invoices </w:t>
      </w:r>
      <w:r w:rsidR="009655BD" w:rsidRPr="00D641DE">
        <w:rPr>
          <w:rFonts w:asciiTheme="minorHAnsi" w:hAnsiTheme="minorHAnsi"/>
          <w:color w:val="auto"/>
          <w:lang w:val="en-GB"/>
        </w:rPr>
        <w:t xml:space="preserve">will be entered on to the central finance system to allow for electronic signature approval </w:t>
      </w:r>
      <w:r w:rsidR="004C4A8F" w:rsidRPr="00D641DE">
        <w:rPr>
          <w:rFonts w:asciiTheme="minorHAnsi" w:hAnsiTheme="minorHAnsi"/>
          <w:color w:val="auto"/>
          <w:lang w:val="en-GB"/>
        </w:rPr>
        <w:t>by the budget holder in the department or a member of staff with delegated authority</w:t>
      </w:r>
      <w:r w:rsidR="009205E1" w:rsidRPr="00D641DE">
        <w:rPr>
          <w:rFonts w:asciiTheme="minorHAnsi" w:hAnsiTheme="minorHAnsi"/>
          <w:color w:val="auto"/>
          <w:lang w:val="en-GB"/>
        </w:rPr>
        <w:t xml:space="preserve"> if previously agreed with the </w:t>
      </w:r>
      <w:r w:rsidR="001432B2" w:rsidRPr="00D641DE">
        <w:rPr>
          <w:rFonts w:asciiTheme="minorHAnsi" w:hAnsiTheme="minorHAnsi"/>
          <w:color w:val="auto"/>
          <w:lang w:val="en-GB"/>
        </w:rPr>
        <w:t>Director</w:t>
      </w:r>
      <w:r w:rsidR="009205E1" w:rsidRPr="00D641DE">
        <w:rPr>
          <w:rFonts w:asciiTheme="minorHAnsi" w:hAnsiTheme="minorHAnsi"/>
          <w:color w:val="auto"/>
          <w:lang w:val="en-GB"/>
        </w:rPr>
        <w:t xml:space="preserve"> of </w:t>
      </w:r>
      <w:r w:rsidR="00BD3294" w:rsidRPr="00D641DE">
        <w:rPr>
          <w:rFonts w:asciiTheme="minorHAnsi" w:hAnsiTheme="minorHAnsi"/>
          <w:color w:val="auto"/>
          <w:lang w:val="en-GB"/>
        </w:rPr>
        <w:t>Finance</w:t>
      </w:r>
      <w:r w:rsidR="004C4A8F" w:rsidRPr="00D641DE">
        <w:rPr>
          <w:rFonts w:asciiTheme="minorHAnsi" w:hAnsiTheme="minorHAnsi"/>
          <w:color w:val="auto"/>
          <w:lang w:val="en-GB"/>
        </w:rPr>
        <w:t xml:space="preserve">. </w:t>
      </w:r>
    </w:p>
    <w:p w14:paraId="455CB6D0" w14:textId="77777777" w:rsidR="002C2B07" w:rsidRPr="00D641DE" w:rsidRDefault="002C2B07" w:rsidP="00C62D50">
      <w:pPr>
        <w:pStyle w:val="NormalWeb"/>
        <w:spacing w:before="0" w:beforeAutospacing="0" w:after="0" w:afterAutospacing="0" w:line="240" w:lineRule="auto"/>
        <w:jc w:val="both"/>
        <w:rPr>
          <w:rFonts w:asciiTheme="minorHAnsi" w:hAnsiTheme="minorHAnsi"/>
          <w:color w:val="auto"/>
          <w:lang w:val="en-GB"/>
        </w:rPr>
      </w:pPr>
    </w:p>
    <w:p w14:paraId="10DE220E" w14:textId="77777777" w:rsidR="004C4A8F" w:rsidRPr="00D641DE" w:rsidRDefault="00CA3877" w:rsidP="00C62D50">
      <w:pPr>
        <w:pStyle w:val="NormalWeb"/>
        <w:tabs>
          <w:tab w:val="left" w:pos="900"/>
        </w:tabs>
        <w:spacing w:before="0" w:beforeAutospacing="0" w:after="0" w:afterAutospacing="0" w:line="240" w:lineRule="auto"/>
        <w:jc w:val="both"/>
        <w:rPr>
          <w:rFonts w:asciiTheme="minorHAnsi" w:hAnsiTheme="minorHAnsi"/>
          <w:color w:val="auto"/>
          <w:lang w:val="en-GB"/>
        </w:rPr>
      </w:pPr>
      <w:r w:rsidRPr="00D641DE">
        <w:rPr>
          <w:rFonts w:asciiTheme="minorHAnsi" w:hAnsiTheme="minorHAnsi"/>
          <w:color w:val="auto"/>
          <w:lang w:val="en-GB"/>
        </w:rPr>
        <w:t>3.8</w:t>
      </w:r>
      <w:r w:rsidR="00D40438" w:rsidRPr="00D641DE">
        <w:rPr>
          <w:rFonts w:asciiTheme="minorHAnsi" w:hAnsiTheme="minorHAnsi"/>
          <w:color w:val="auto"/>
          <w:lang w:val="en-GB"/>
        </w:rPr>
        <w:t>.</w:t>
      </w:r>
      <w:r w:rsidR="008E534B" w:rsidRPr="00D641DE">
        <w:rPr>
          <w:rFonts w:asciiTheme="minorHAnsi" w:hAnsiTheme="minorHAnsi"/>
          <w:color w:val="auto"/>
          <w:lang w:val="en-GB"/>
        </w:rPr>
        <w:t>4</w:t>
      </w:r>
      <w:r w:rsidRPr="00D641DE">
        <w:rPr>
          <w:rFonts w:asciiTheme="minorHAnsi" w:hAnsiTheme="minorHAnsi"/>
          <w:color w:val="auto"/>
          <w:lang w:val="en-GB"/>
        </w:rPr>
        <w:tab/>
      </w:r>
      <w:r w:rsidR="004C4A8F" w:rsidRPr="00D641DE">
        <w:rPr>
          <w:rFonts w:asciiTheme="minorHAnsi" w:hAnsiTheme="minorHAnsi"/>
          <w:color w:val="auto"/>
          <w:lang w:val="en-GB"/>
        </w:rPr>
        <w:t>The budget</w:t>
      </w:r>
      <w:r w:rsidR="006E6BD0" w:rsidRPr="00D641DE">
        <w:rPr>
          <w:rFonts w:asciiTheme="minorHAnsi" w:hAnsiTheme="minorHAnsi"/>
          <w:color w:val="auto"/>
          <w:lang w:val="en-GB"/>
        </w:rPr>
        <w:t xml:space="preserve"> </w:t>
      </w:r>
      <w:r w:rsidR="004C4A8F" w:rsidRPr="00D641DE">
        <w:rPr>
          <w:rFonts w:asciiTheme="minorHAnsi" w:hAnsiTheme="minorHAnsi"/>
          <w:color w:val="auto"/>
          <w:lang w:val="en-GB"/>
        </w:rPr>
        <w:t>holder's signature signifies th</w:t>
      </w:r>
      <w:r w:rsidR="00B359B2" w:rsidRPr="00D641DE">
        <w:rPr>
          <w:rFonts w:asciiTheme="minorHAnsi" w:hAnsiTheme="minorHAnsi"/>
          <w:color w:val="auto"/>
          <w:lang w:val="en-GB"/>
        </w:rPr>
        <w:t xml:space="preserve">at </w:t>
      </w:r>
      <w:r w:rsidR="00AB1FE5" w:rsidRPr="00D641DE">
        <w:rPr>
          <w:rFonts w:asciiTheme="minorHAnsi" w:hAnsiTheme="minorHAnsi"/>
          <w:color w:val="auto"/>
          <w:lang w:val="en-GB"/>
        </w:rPr>
        <w:t>he/she</w:t>
      </w:r>
      <w:r w:rsidR="00B359B2" w:rsidRPr="00D641DE">
        <w:rPr>
          <w:rFonts w:asciiTheme="minorHAnsi" w:hAnsiTheme="minorHAnsi"/>
          <w:color w:val="auto"/>
          <w:lang w:val="en-GB"/>
        </w:rPr>
        <w:t xml:space="preserve"> is satisfied that:</w:t>
      </w:r>
    </w:p>
    <w:p w14:paraId="34CD3A6B" w14:textId="77777777" w:rsidR="00B359B2" w:rsidRPr="00D641DE" w:rsidRDefault="00B359B2"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4046F1B7" w14:textId="77777777" w:rsidR="004C4A8F" w:rsidRPr="00D641DE" w:rsidRDefault="004C4A8F" w:rsidP="00C62D50">
      <w:pPr>
        <w:numPr>
          <w:ilvl w:val="0"/>
          <w:numId w:val="13"/>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the goods have been received, examined and approved as to quality and quantity or the work has been carried out satisfactorily</w:t>
      </w:r>
      <w:r w:rsidR="00B359B2" w:rsidRPr="00D641DE">
        <w:rPr>
          <w:rStyle w:val="bullets1"/>
          <w:rFonts w:asciiTheme="minorHAnsi" w:hAnsiTheme="minorHAnsi"/>
          <w:color w:val="auto"/>
          <w:sz w:val="22"/>
          <w:szCs w:val="22"/>
          <w:lang w:val="en-GB"/>
        </w:rPr>
        <w:t>;</w:t>
      </w:r>
    </w:p>
    <w:p w14:paraId="7CB3C0F5" w14:textId="77777777" w:rsidR="004C4A8F" w:rsidRPr="00D641DE" w:rsidRDefault="004C4A8F" w:rsidP="00C62D50">
      <w:pPr>
        <w:numPr>
          <w:ilvl w:val="0"/>
          <w:numId w:val="13"/>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prices are correct and in accordance with contracts or quotations</w:t>
      </w:r>
      <w:r w:rsidR="006E6BD0" w:rsidRPr="00D641DE">
        <w:rPr>
          <w:rStyle w:val="bullets1"/>
          <w:rFonts w:asciiTheme="minorHAnsi" w:hAnsiTheme="minorHAnsi"/>
          <w:color w:val="auto"/>
          <w:sz w:val="22"/>
          <w:szCs w:val="22"/>
          <w:lang w:val="en-GB"/>
        </w:rPr>
        <w:t>,</w:t>
      </w:r>
      <w:r w:rsidRPr="00D641DE">
        <w:rPr>
          <w:rStyle w:val="bullets1"/>
          <w:rFonts w:asciiTheme="minorHAnsi" w:hAnsiTheme="minorHAnsi"/>
          <w:color w:val="auto"/>
          <w:sz w:val="22"/>
          <w:szCs w:val="22"/>
          <w:lang w:val="en-GB"/>
        </w:rPr>
        <w:t xml:space="preserve"> where appropriate, also that arithmetic is correct and available discounts have been deducted</w:t>
      </w:r>
      <w:r w:rsidR="00B359B2" w:rsidRPr="00D641DE">
        <w:rPr>
          <w:rStyle w:val="bullets1"/>
          <w:rFonts w:asciiTheme="minorHAnsi" w:hAnsiTheme="minorHAnsi"/>
          <w:color w:val="auto"/>
          <w:sz w:val="22"/>
          <w:szCs w:val="22"/>
          <w:lang w:val="en-GB"/>
        </w:rPr>
        <w:t>;</w:t>
      </w:r>
    </w:p>
    <w:p w14:paraId="16FE8226" w14:textId="77777777" w:rsidR="004C4A8F" w:rsidRPr="00D641DE" w:rsidRDefault="004C4A8F" w:rsidP="00C62D50">
      <w:pPr>
        <w:numPr>
          <w:ilvl w:val="0"/>
          <w:numId w:val="13"/>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an invoice has not previously been passed for payment for the same supply</w:t>
      </w:r>
      <w:r w:rsidR="00B359B2" w:rsidRPr="00D641DE">
        <w:rPr>
          <w:rStyle w:val="bullets1"/>
          <w:rFonts w:asciiTheme="minorHAnsi" w:hAnsiTheme="minorHAnsi"/>
          <w:color w:val="auto"/>
          <w:sz w:val="22"/>
          <w:szCs w:val="22"/>
          <w:lang w:val="en-GB"/>
        </w:rPr>
        <w:t>;</w:t>
      </w:r>
    </w:p>
    <w:p w14:paraId="3CD3AB1F" w14:textId="77777777" w:rsidR="004C4A8F" w:rsidRPr="00D641DE" w:rsidRDefault="004C4A8F" w:rsidP="00C62D50">
      <w:pPr>
        <w:numPr>
          <w:ilvl w:val="0"/>
          <w:numId w:val="13"/>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the invoice constitutes a proper charge against the account code to be charged</w:t>
      </w:r>
      <w:r w:rsidR="00B359B2" w:rsidRPr="00D641DE">
        <w:rPr>
          <w:rStyle w:val="bullets1"/>
          <w:rFonts w:asciiTheme="minorHAnsi" w:hAnsiTheme="minorHAnsi"/>
          <w:color w:val="auto"/>
          <w:sz w:val="22"/>
          <w:szCs w:val="22"/>
          <w:lang w:val="en-GB"/>
        </w:rPr>
        <w:t>;</w:t>
      </w:r>
    </w:p>
    <w:p w14:paraId="1F588A66" w14:textId="77777777" w:rsidR="004C4A8F" w:rsidRPr="00D641DE" w:rsidRDefault="004C4A8F" w:rsidP="00C62D50">
      <w:pPr>
        <w:numPr>
          <w:ilvl w:val="0"/>
          <w:numId w:val="13"/>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the amount of the invoice is within the budget of the account code to be charged</w:t>
      </w:r>
      <w:r w:rsidR="00B359B2" w:rsidRPr="00D641DE">
        <w:rPr>
          <w:rStyle w:val="bullets1"/>
          <w:rFonts w:asciiTheme="minorHAnsi" w:hAnsiTheme="minorHAnsi"/>
          <w:color w:val="auto"/>
          <w:sz w:val="22"/>
          <w:szCs w:val="22"/>
          <w:lang w:val="en-GB"/>
        </w:rPr>
        <w:t>;</w:t>
      </w:r>
    </w:p>
    <w:p w14:paraId="22C21F22" w14:textId="77777777" w:rsidR="004C4A8F" w:rsidRPr="00D641DE" w:rsidRDefault="004C4A8F" w:rsidP="00C62D50">
      <w:pPr>
        <w:numPr>
          <w:ilvl w:val="0"/>
          <w:numId w:val="13"/>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 xml:space="preserve">where appropriate, </w:t>
      </w:r>
      <w:r w:rsidR="009205E1" w:rsidRPr="00D641DE">
        <w:rPr>
          <w:rStyle w:val="bullets1"/>
          <w:rFonts w:asciiTheme="minorHAnsi" w:hAnsiTheme="minorHAnsi"/>
          <w:color w:val="auto"/>
          <w:sz w:val="22"/>
          <w:szCs w:val="22"/>
          <w:lang w:val="en-GB"/>
        </w:rPr>
        <w:t xml:space="preserve">purchase </w:t>
      </w:r>
      <w:r w:rsidR="00BD3294" w:rsidRPr="00D641DE">
        <w:rPr>
          <w:rStyle w:val="bullets1"/>
          <w:rFonts w:asciiTheme="minorHAnsi" w:hAnsiTheme="minorHAnsi"/>
          <w:color w:val="auto"/>
          <w:sz w:val="22"/>
          <w:szCs w:val="22"/>
          <w:lang w:val="en-GB"/>
        </w:rPr>
        <w:t>authorisation</w:t>
      </w:r>
      <w:r w:rsidR="00376201" w:rsidRPr="00D641DE">
        <w:rPr>
          <w:rStyle w:val="bullets1"/>
          <w:rFonts w:asciiTheme="minorHAnsi" w:hAnsiTheme="minorHAnsi"/>
          <w:color w:val="auto"/>
          <w:sz w:val="22"/>
          <w:szCs w:val="22"/>
          <w:lang w:val="en-GB"/>
        </w:rPr>
        <w:t xml:space="preserve"> forms have</w:t>
      </w:r>
      <w:r w:rsidRPr="00D641DE">
        <w:rPr>
          <w:rStyle w:val="bullets1"/>
          <w:rFonts w:asciiTheme="minorHAnsi" w:hAnsiTheme="minorHAnsi"/>
          <w:color w:val="auto"/>
          <w:sz w:val="22"/>
          <w:szCs w:val="22"/>
          <w:lang w:val="en-GB"/>
        </w:rPr>
        <w:t xml:space="preserve"> been completed</w:t>
      </w:r>
      <w:r w:rsidR="00BD3294" w:rsidRPr="00D641DE">
        <w:rPr>
          <w:rStyle w:val="bullets1"/>
          <w:rFonts w:asciiTheme="minorHAnsi" w:hAnsiTheme="minorHAnsi"/>
          <w:color w:val="auto"/>
          <w:sz w:val="22"/>
          <w:szCs w:val="22"/>
          <w:lang w:val="en-GB"/>
        </w:rPr>
        <w:t xml:space="preserve"> in advance of the purchase taking place</w:t>
      </w:r>
      <w:r w:rsidRPr="00D641DE">
        <w:rPr>
          <w:rStyle w:val="bullets1"/>
          <w:rFonts w:asciiTheme="minorHAnsi" w:hAnsiTheme="minorHAnsi"/>
          <w:color w:val="auto"/>
          <w:sz w:val="22"/>
          <w:szCs w:val="22"/>
          <w:lang w:val="en-GB"/>
        </w:rPr>
        <w:t>.</w:t>
      </w:r>
    </w:p>
    <w:p w14:paraId="0C31180C" w14:textId="77777777" w:rsidR="002C2B07" w:rsidRPr="00D641DE" w:rsidRDefault="002C2B07" w:rsidP="00C62D50">
      <w:pPr>
        <w:pStyle w:val="NormalWeb"/>
        <w:spacing w:before="0" w:beforeAutospacing="0" w:after="0" w:afterAutospacing="0" w:line="240" w:lineRule="auto"/>
        <w:jc w:val="both"/>
        <w:rPr>
          <w:rFonts w:asciiTheme="minorHAnsi" w:hAnsiTheme="minorHAnsi"/>
          <w:color w:val="auto"/>
          <w:lang w:val="en-GB"/>
        </w:rPr>
      </w:pPr>
    </w:p>
    <w:p w14:paraId="52743CC8" w14:textId="7704232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CA3877" w:rsidRPr="00D641DE">
        <w:rPr>
          <w:rFonts w:asciiTheme="minorHAnsi" w:hAnsiTheme="minorHAnsi"/>
          <w:color w:val="auto"/>
          <w:lang w:val="en-GB"/>
        </w:rPr>
        <w:t>8</w:t>
      </w:r>
      <w:r w:rsidRPr="00D641DE">
        <w:rPr>
          <w:rFonts w:asciiTheme="minorHAnsi" w:hAnsiTheme="minorHAnsi"/>
          <w:color w:val="auto"/>
          <w:lang w:val="en-GB"/>
        </w:rPr>
        <w:t>.</w:t>
      </w:r>
      <w:r w:rsidR="008E534B" w:rsidRPr="00D641DE">
        <w:rPr>
          <w:rFonts w:asciiTheme="minorHAnsi" w:hAnsiTheme="minorHAnsi"/>
          <w:color w:val="auto"/>
          <w:lang w:val="en-GB"/>
        </w:rPr>
        <w:t>5</w:t>
      </w:r>
      <w:r w:rsidR="002C2B07" w:rsidRPr="00D641DE">
        <w:rPr>
          <w:rFonts w:asciiTheme="minorHAnsi" w:hAnsiTheme="minorHAnsi"/>
          <w:color w:val="auto"/>
          <w:lang w:val="en-GB"/>
        </w:rPr>
        <w:tab/>
      </w:r>
      <w:r w:rsidRPr="00D641DE">
        <w:rPr>
          <w:rFonts w:asciiTheme="minorHAnsi" w:hAnsiTheme="minorHAnsi"/>
          <w:color w:val="auto"/>
          <w:lang w:val="en-GB"/>
        </w:rPr>
        <w:t xml:space="preserve">It is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general policy to pay for goods and services only after they have been received. </w:t>
      </w:r>
      <w:r w:rsidR="00376201" w:rsidRPr="00D641DE">
        <w:rPr>
          <w:rFonts w:asciiTheme="minorHAnsi" w:hAnsiTheme="minorHAnsi"/>
          <w:color w:val="auto"/>
          <w:lang w:val="en-GB"/>
        </w:rPr>
        <w:t xml:space="preserve"> </w:t>
      </w:r>
      <w:r w:rsidRPr="00D641DE">
        <w:rPr>
          <w:rFonts w:asciiTheme="minorHAnsi" w:hAnsiTheme="minorHAnsi"/>
          <w:color w:val="auto"/>
          <w:lang w:val="en-GB"/>
        </w:rPr>
        <w:t xml:space="preserve">If in exceptional circumstances a supplier requires payment in advance, the budget holder is responsible for ensuring that the goods or services are actually provided. </w:t>
      </w:r>
      <w:r w:rsidR="00376201" w:rsidRPr="00D641DE">
        <w:rPr>
          <w:rFonts w:asciiTheme="minorHAnsi" w:hAnsiTheme="minorHAnsi"/>
          <w:color w:val="auto"/>
          <w:lang w:val="en-GB"/>
        </w:rPr>
        <w:t xml:space="preserve"> </w:t>
      </w:r>
      <w:r w:rsidRPr="00D641DE">
        <w:rPr>
          <w:rFonts w:asciiTheme="minorHAnsi" w:hAnsiTheme="minorHAnsi"/>
          <w:color w:val="auto"/>
          <w:lang w:val="en-GB"/>
        </w:rPr>
        <w:t xml:space="preserve">If a substantial sum of money is involved the supplier should be asked to provide an advance payment bond (which is issued by the supplier's bankers and will allow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to recover the advance payment if delivery is not made on time). </w:t>
      </w:r>
      <w:r w:rsidR="00376201" w:rsidRPr="00D641DE">
        <w:rPr>
          <w:rFonts w:asciiTheme="minorHAnsi" w:hAnsiTheme="minorHAnsi"/>
          <w:color w:val="auto"/>
          <w:lang w:val="en-GB"/>
        </w:rPr>
        <w:t xml:space="preserve"> </w:t>
      </w:r>
      <w:r w:rsidRPr="00D641DE">
        <w:rPr>
          <w:rFonts w:asciiTheme="minorHAnsi" w:hAnsiTheme="minorHAnsi"/>
          <w:color w:val="auto"/>
          <w:lang w:val="en-GB"/>
        </w:rPr>
        <w:t>If a bond is required</w:t>
      </w:r>
      <w:r w:rsidR="006E6BD0" w:rsidRPr="00D641DE">
        <w:rPr>
          <w:rFonts w:asciiTheme="minorHAnsi" w:hAnsiTheme="minorHAnsi"/>
          <w:color w:val="auto"/>
          <w:lang w:val="en-GB"/>
        </w:rPr>
        <w:t>,</w:t>
      </w:r>
      <w:r w:rsidRPr="00D641DE">
        <w:rPr>
          <w:rFonts w:asciiTheme="minorHAnsi" w:hAnsiTheme="minorHAnsi"/>
          <w:color w:val="auto"/>
          <w:lang w:val="en-GB"/>
        </w:rPr>
        <w:t xml:space="preserve"> departments should contact the </w:t>
      </w:r>
      <w:r w:rsidR="001432B2" w:rsidRPr="00D641DE">
        <w:rPr>
          <w:rFonts w:asciiTheme="minorHAnsi" w:hAnsiTheme="minorHAnsi"/>
          <w:color w:val="auto"/>
          <w:lang w:val="en-GB"/>
        </w:rPr>
        <w:t>Director</w:t>
      </w:r>
      <w:r w:rsidR="00376201" w:rsidRPr="00D641DE">
        <w:rPr>
          <w:rFonts w:asciiTheme="minorHAnsi" w:hAnsiTheme="minorHAnsi"/>
          <w:color w:val="auto"/>
          <w:lang w:val="en-GB"/>
        </w:rPr>
        <w:t xml:space="preserve"> of </w:t>
      </w:r>
      <w:r w:rsidR="00BD3294" w:rsidRPr="00D641DE">
        <w:rPr>
          <w:rFonts w:asciiTheme="minorHAnsi" w:hAnsiTheme="minorHAnsi"/>
          <w:color w:val="auto"/>
          <w:lang w:val="en-GB"/>
        </w:rPr>
        <w:t>Finance</w:t>
      </w:r>
      <w:r w:rsidRPr="00D641DE">
        <w:rPr>
          <w:rFonts w:asciiTheme="minorHAnsi" w:hAnsiTheme="minorHAnsi"/>
          <w:color w:val="auto"/>
          <w:lang w:val="en-GB"/>
        </w:rPr>
        <w:t xml:space="preserve"> for guidance. </w:t>
      </w:r>
    </w:p>
    <w:p w14:paraId="504C95E1" w14:textId="77777777" w:rsidR="002C2B07" w:rsidRPr="00D641DE" w:rsidRDefault="002C2B07"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251EAEAF"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E534B" w:rsidRPr="00D641DE">
        <w:rPr>
          <w:rFonts w:asciiTheme="minorHAnsi" w:hAnsiTheme="minorHAnsi"/>
          <w:color w:val="auto"/>
          <w:lang w:val="en-GB"/>
        </w:rPr>
        <w:t>8.6</w:t>
      </w:r>
      <w:r w:rsidR="00CA3877" w:rsidRPr="00D641DE">
        <w:rPr>
          <w:rFonts w:asciiTheme="minorHAnsi" w:hAnsiTheme="minorHAnsi"/>
          <w:color w:val="auto"/>
          <w:lang w:val="en-GB"/>
        </w:rPr>
        <w:tab/>
      </w:r>
      <w:r w:rsidRPr="00D641DE">
        <w:rPr>
          <w:rFonts w:asciiTheme="minorHAnsi" w:hAnsiTheme="minorHAnsi"/>
          <w:color w:val="auto"/>
          <w:lang w:val="en-GB"/>
        </w:rPr>
        <w:t>Invoices relating to travel arrangements and hotel or conference bookings must be authorised in accordance with the rules for expense claims and must be annotated to show the purpose of the visit, the period of the visit (start and end dates) and the names of the members of staff to which the invoice relates.</w:t>
      </w:r>
    </w:p>
    <w:p w14:paraId="2520302A" w14:textId="77777777" w:rsidR="002C2B07" w:rsidRPr="00D641DE" w:rsidRDefault="002C2B07"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5EE484C3" w14:textId="18864136" w:rsidR="004C4A8F" w:rsidRPr="00D641DE" w:rsidRDefault="00CA3877"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3.8</w:t>
      </w:r>
      <w:r w:rsidR="004C4A8F" w:rsidRPr="00D641DE">
        <w:rPr>
          <w:rFonts w:asciiTheme="minorHAnsi" w:hAnsiTheme="minorHAnsi"/>
          <w:color w:val="auto"/>
          <w:lang w:val="en-GB"/>
        </w:rPr>
        <w:t>.</w:t>
      </w:r>
      <w:r w:rsidR="008E534B" w:rsidRPr="00D641DE">
        <w:rPr>
          <w:rFonts w:asciiTheme="minorHAnsi" w:hAnsiTheme="minorHAnsi"/>
          <w:color w:val="auto"/>
          <w:lang w:val="en-GB"/>
        </w:rPr>
        <w:t>7</w:t>
      </w:r>
      <w:r w:rsidRPr="00D641DE">
        <w:rPr>
          <w:rFonts w:asciiTheme="minorHAnsi" w:hAnsiTheme="minorHAnsi"/>
          <w:color w:val="auto"/>
          <w:lang w:val="en-GB"/>
        </w:rPr>
        <w:tab/>
      </w:r>
      <w:r w:rsidR="004C4A8F" w:rsidRPr="00D641DE">
        <w:rPr>
          <w:rFonts w:asciiTheme="minorHAnsi" w:hAnsiTheme="minorHAnsi"/>
          <w:color w:val="auto"/>
          <w:lang w:val="en-GB"/>
        </w:rPr>
        <w:t xml:space="preserve">Payments to suppliers should always be made on the basis of an official invoice. </w:t>
      </w:r>
      <w:r w:rsidR="006A141D"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There are circumstances, however, where a payment needs to be made but there is no supplier invoice - the payment of a conference attendance fee is a possible example. </w:t>
      </w:r>
      <w:r w:rsidR="006A141D"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On such occasions </w:t>
      </w:r>
      <w:r w:rsidR="000F5A5B" w:rsidRPr="00D641DE">
        <w:rPr>
          <w:rFonts w:asciiTheme="minorHAnsi" w:hAnsiTheme="minorHAnsi"/>
          <w:color w:val="auto"/>
          <w:lang w:val="en-GB"/>
        </w:rPr>
        <w:t xml:space="preserve">a </w:t>
      </w:r>
      <w:r w:rsidR="00376201" w:rsidRPr="00D641DE">
        <w:rPr>
          <w:rFonts w:asciiTheme="minorHAnsi" w:hAnsiTheme="minorHAnsi"/>
          <w:color w:val="auto"/>
          <w:lang w:val="en-GB"/>
        </w:rPr>
        <w:t xml:space="preserve">BACS request </w:t>
      </w:r>
      <w:r w:rsidR="004C4A8F" w:rsidRPr="00D641DE">
        <w:rPr>
          <w:rFonts w:asciiTheme="minorHAnsi" w:hAnsiTheme="minorHAnsi"/>
          <w:color w:val="auto"/>
          <w:lang w:val="en-GB"/>
        </w:rPr>
        <w:t>form</w:t>
      </w:r>
      <w:r w:rsidR="00376201" w:rsidRPr="00D641DE">
        <w:rPr>
          <w:rFonts w:asciiTheme="minorHAnsi" w:hAnsiTheme="minorHAnsi"/>
          <w:color w:val="auto"/>
          <w:lang w:val="en-GB"/>
        </w:rPr>
        <w:t xml:space="preserve"> s</w:t>
      </w:r>
      <w:r w:rsidR="004C4A8F" w:rsidRPr="00D641DE">
        <w:rPr>
          <w:rFonts w:asciiTheme="minorHAnsi" w:hAnsiTheme="minorHAnsi"/>
          <w:color w:val="auto"/>
          <w:lang w:val="en-GB"/>
        </w:rPr>
        <w:t xml:space="preserve">hould be completed and submitted to the Finance Office for payment. </w:t>
      </w:r>
      <w:r w:rsidR="006A141D"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Each form must be properly </w:t>
      </w:r>
      <w:r w:rsidR="009205E1" w:rsidRPr="00D641DE">
        <w:rPr>
          <w:rFonts w:asciiTheme="minorHAnsi" w:hAnsiTheme="minorHAnsi"/>
          <w:color w:val="auto"/>
          <w:lang w:val="en-GB"/>
        </w:rPr>
        <w:t>authoris</w:t>
      </w:r>
      <w:r w:rsidR="00376201" w:rsidRPr="00D641DE">
        <w:rPr>
          <w:rFonts w:asciiTheme="minorHAnsi" w:hAnsiTheme="minorHAnsi"/>
          <w:color w:val="auto"/>
          <w:lang w:val="en-GB"/>
        </w:rPr>
        <w:t>ed by the budget holder</w:t>
      </w:r>
      <w:r w:rsidR="004C4A8F" w:rsidRPr="00D641DE">
        <w:rPr>
          <w:rFonts w:asciiTheme="minorHAnsi" w:hAnsiTheme="minorHAnsi"/>
          <w:color w:val="auto"/>
          <w:lang w:val="en-GB"/>
        </w:rPr>
        <w:t xml:space="preserve"> and contain sufficient supporting details to substantiate the name of the payee and the amount of the payment. </w:t>
      </w:r>
    </w:p>
    <w:p w14:paraId="7FC60DF1" w14:textId="77777777" w:rsidR="002C2B07" w:rsidRPr="00D641DE" w:rsidRDefault="002C2B07" w:rsidP="00C62D50">
      <w:pPr>
        <w:pStyle w:val="NormalWeb"/>
        <w:spacing w:before="0" w:beforeAutospacing="0" w:after="0" w:afterAutospacing="0" w:line="240" w:lineRule="auto"/>
        <w:jc w:val="both"/>
        <w:rPr>
          <w:rFonts w:asciiTheme="minorHAnsi" w:hAnsiTheme="minorHAnsi"/>
          <w:color w:val="auto"/>
          <w:lang w:val="en-GB"/>
        </w:rPr>
      </w:pPr>
    </w:p>
    <w:p w14:paraId="6C11E656"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CA3877" w:rsidRPr="00D641DE">
        <w:rPr>
          <w:rFonts w:asciiTheme="minorHAnsi" w:hAnsiTheme="minorHAnsi"/>
          <w:color w:val="auto"/>
          <w:lang w:val="en-GB"/>
        </w:rPr>
        <w:t>8</w:t>
      </w:r>
      <w:r w:rsidR="008E534B" w:rsidRPr="00D641DE">
        <w:rPr>
          <w:rFonts w:asciiTheme="minorHAnsi" w:hAnsiTheme="minorHAnsi"/>
          <w:color w:val="auto"/>
          <w:lang w:val="en-GB"/>
        </w:rPr>
        <w:t>.8</w:t>
      </w:r>
      <w:r w:rsidR="00CA3877" w:rsidRPr="00D641DE">
        <w:rPr>
          <w:rFonts w:asciiTheme="minorHAnsi" w:hAnsiTheme="minorHAnsi"/>
          <w:color w:val="auto"/>
          <w:lang w:val="en-GB"/>
        </w:rPr>
        <w:tab/>
      </w:r>
      <w:r w:rsidRPr="00D641DE">
        <w:rPr>
          <w:rFonts w:asciiTheme="minorHAnsi" w:hAnsiTheme="minorHAnsi"/>
          <w:color w:val="auto"/>
          <w:lang w:val="en-GB"/>
        </w:rPr>
        <w:t xml:space="preserve">Budget holders wishing to make payments in foreign currency should notify the </w:t>
      </w:r>
      <w:r w:rsidR="00222D54" w:rsidRPr="00D641DE">
        <w:rPr>
          <w:rFonts w:asciiTheme="minorHAnsi" w:hAnsiTheme="minorHAnsi"/>
          <w:color w:val="auto"/>
          <w:lang w:val="en-GB"/>
        </w:rPr>
        <w:t>Finance</w:t>
      </w:r>
      <w:r w:rsidRPr="00D641DE">
        <w:rPr>
          <w:rFonts w:asciiTheme="minorHAnsi" w:hAnsiTheme="minorHAnsi"/>
          <w:color w:val="auto"/>
          <w:lang w:val="en-GB"/>
        </w:rPr>
        <w:t xml:space="preserve"> Office in good time. </w:t>
      </w:r>
      <w:r w:rsidR="006A141D" w:rsidRPr="00D641DE">
        <w:rPr>
          <w:rFonts w:asciiTheme="minorHAnsi" w:hAnsiTheme="minorHAnsi"/>
          <w:color w:val="auto"/>
          <w:lang w:val="en-GB"/>
        </w:rPr>
        <w:t xml:space="preserve"> </w:t>
      </w:r>
      <w:r w:rsidRPr="00D641DE">
        <w:rPr>
          <w:rFonts w:asciiTheme="minorHAnsi" w:hAnsiTheme="minorHAnsi"/>
          <w:color w:val="auto"/>
          <w:lang w:val="en-GB"/>
        </w:rPr>
        <w:t xml:space="preserve">Wherever possible </w:t>
      </w:r>
      <w:r w:rsidR="006166E0" w:rsidRPr="00D641DE">
        <w:rPr>
          <w:rFonts w:asciiTheme="minorHAnsi" w:hAnsiTheme="minorHAnsi"/>
          <w:color w:val="auto"/>
          <w:lang w:val="en-GB"/>
        </w:rPr>
        <w:t>four</w:t>
      </w:r>
      <w:r w:rsidRPr="00D641DE">
        <w:rPr>
          <w:rFonts w:asciiTheme="minorHAnsi" w:hAnsiTheme="minorHAnsi"/>
          <w:color w:val="auto"/>
          <w:lang w:val="en-GB"/>
        </w:rPr>
        <w:t xml:space="preserve"> weeks clear notice should be given before any foreign transaction.</w:t>
      </w:r>
      <w:r w:rsidR="006A141D" w:rsidRPr="00D641DE">
        <w:rPr>
          <w:rFonts w:asciiTheme="minorHAnsi" w:hAnsiTheme="minorHAnsi"/>
          <w:color w:val="auto"/>
          <w:lang w:val="en-GB"/>
        </w:rPr>
        <w:t xml:space="preserve"> </w:t>
      </w:r>
      <w:r w:rsidRPr="00D641DE">
        <w:rPr>
          <w:rFonts w:asciiTheme="minorHAnsi" w:hAnsiTheme="minorHAnsi"/>
          <w:color w:val="auto"/>
          <w:lang w:val="en-GB"/>
        </w:rPr>
        <w:t xml:space="preserve"> If this is genuinely not possible</w:t>
      </w:r>
      <w:r w:rsidR="006B13BF" w:rsidRPr="00D641DE">
        <w:rPr>
          <w:rFonts w:asciiTheme="minorHAnsi" w:hAnsiTheme="minorHAnsi"/>
          <w:color w:val="auto"/>
          <w:lang w:val="en-GB"/>
        </w:rPr>
        <w:t>,</w:t>
      </w:r>
      <w:r w:rsidRPr="00D641DE">
        <w:rPr>
          <w:rFonts w:asciiTheme="minorHAnsi" w:hAnsiTheme="minorHAnsi"/>
          <w:color w:val="auto"/>
          <w:lang w:val="en-GB"/>
        </w:rPr>
        <w:t xml:space="preserve"> the budget holder should consult the </w:t>
      </w:r>
      <w:r w:rsidR="006166E0" w:rsidRPr="00D641DE">
        <w:rPr>
          <w:rFonts w:asciiTheme="minorHAnsi" w:hAnsiTheme="minorHAnsi"/>
          <w:color w:val="auto"/>
          <w:lang w:val="en-GB"/>
        </w:rPr>
        <w:t>Finance</w:t>
      </w:r>
      <w:r w:rsidRPr="00D641DE">
        <w:rPr>
          <w:rFonts w:asciiTheme="minorHAnsi" w:hAnsiTheme="minorHAnsi"/>
          <w:color w:val="auto"/>
          <w:lang w:val="en-GB"/>
        </w:rPr>
        <w:t xml:space="preserve"> Office to discuss the best procedure for payment.</w:t>
      </w:r>
    </w:p>
    <w:p w14:paraId="05BE60F7" w14:textId="77777777" w:rsidR="002C2B07" w:rsidRPr="00D641DE" w:rsidRDefault="002C2B07" w:rsidP="00C62D50">
      <w:pPr>
        <w:pStyle w:val="NormalWeb"/>
        <w:spacing w:before="0" w:beforeAutospacing="0" w:after="0" w:afterAutospacing="0" w:line="240" w:lineRule="auto"/>
        <w:jc w:val="both"/>
        <w:rPr>
          <w:rFonts w:asciiTheme="minorHAnsi" w:hAnsiTheme="minorHAnsi"/>
          <w:color w:val="auto"/>
          <w:lang w:val="en-GB"/>
        </w:rPr>
      </w:pPr>
    </w:p>
    <w:p w14:paraId="739A909C" w14:textId="31E204E6" w:rsidR="004C4A8F" w:rsidRPr="00D641DE" w:rsidRDefault="00CA387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3.8.</w:t>
      </w:r>
      <w:r w:rsidR="008E534B" w:rsidRPr="00D641DE">
        <w:rPr>
          <w:rFonts w:asciiTheme="minorHAnsi" w:hAnsiTheme="minorHAnsi"/>
          <w:color w:val="auto"/>
          <w:lang w:val="en-GB"/>
        </w:rPr>
        <w:t>9</w:t>
      </w:r>
      <w:r w:rsidRPr="00D641DE">
        <w:rPr>
          <w:rFonts w:asciiTheme="minorHAnsi" w:hAnsiTheme="minorHAnsi"/>
          <w:color w:val="auto"/>
          <w:lang w:val="en-GB"/>
        </w:rPr>
        <w:tab/>
      </w:r>
      <w:r w:rsidR="000F5A5B" w:rsidRPr="00D641DE">
        <w:rPr>
          <w:rFonts w:asciiTheme="minorHAnsi" w:hAnsiTheme="minorHAnsi"/>
          <w:color w:val="auto"/>
          <w:lang w:val="en-GB"/>
        </w:rPr>
        <w:t xml:space="preserve">The default payment method will be via BACS. Cheque payments may be made in exceptional circumstances </w:t>
      </w:r>
      <w:r w:rsidR="001432B2" w:rsidRPr="00D641DE">
        <w:rPr>
          <w:rFonts w:asciiTheme="minorHAnsi" w:hAnsiTheme="minorHAnsi"/>
          <w:color w:val="auto"/>
          <w:lang w:val="en-GB"/>
        </w:rPr>
        <w:t>and with the approval of the Director</w:t>
      </w:r>
      <w:r w:rsidR="000F5A5B" w:rsidRPr="00D641DE">
        <w:rPr>
          <w:rFonts w:asciiTheme="minorHAnsi" w:hAnsiTheme="minorHAnsi"/>
          <w:color w:val="auto"/>
          <w:lang w:val="en-GB"/>
        </w:rPr>
        <w:t xml:space="preserve"> of Finance. </w:t>
      </w:r>
      <w:r w:rsidR="004C4A8F" w:rsidRPr="00D641DE">
        <w:rPr>
          <w:rFonts w:asciiTheme="minorHAnsi" w:hAnsiTheme="minorHAnsi"/>
          <w:color w:val="auto"/>
          <w:lang w:val="en-GB"/>
        </w:rPr>
        <w:t xml:space="preserve">All cheques will be sent out by the </w:t>
      </w:r>
      <w:r w:rsidR="006166E0" w:rsidRPr="00D641DE">
        <w:rPr>
          <w:rFonts w:asciiTheme="minorHAnsi" w:hAnsiTheme="minorHAnsi"/>
          <w:color w:val="auto"/>
          <w:lang w:val="en-GB"/>
        </w:rPr>
        <w:t>Finance</w:t>
      </w:r>
      <w:r w:rsidR="004C4A8F" w:rsidRPr="00D641DE">
        <w:rPr>
          <w:rFonts w:asciiTheme="minorHAnsi" w:hAnsiTheme="minorHAnsi"/>
          <w:color w:val="auto"/>
          <w:lang w:val="en-GB"/>
        </w:rPr>
        <w:t xml:space="preserve"> Office direct to the recipient, unless there are exceptional circumstances (as detailed below). </w:t>
      </w:r>
    </w:p>
    <w:p w14:paraId="0BAAA94F"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D2E0043" w14:textId="77777777" w:rsidR="004C4A8F" w:rsidRPr="00D641DE" w:rsidRDefault="008E534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3.8.10</w:t>
      </w:r>
      <w:r w:rsidR="00CA3877" w:rsidRPr="00D641DE">
        <w:rPr>
          <w:rFonts w:asciiTheme="minorHAnsi" w:hAnsiTheme="minorHAnsi"/>
          <w:color w:val="auto"/>
          <w:lang w:val="en-GB"/>
        </w:rPr>
        <w:tab/>
      </w:r>
      <w:r w:rsidR="004C4A8F" w:rsidRPr="00D641DE">
        <w:rPr>
          <w:rFonts w:asciiTheme="minorHAnsi" w:hAnsiTheme="minorHAnsi"/>
          <w:color w:val="auto"/>
          <w:lang w:val="en-GB"/>
        </w:rPr>
        <w:t>There will be some exceptional situations where the cheque is required by a department, for example where cheque for prizes, elective loans, deposit returns etc</w:t>
      </w:r>
      <w:r w:rsidR="006B13BF" w:rsidRPr="00D641DE">
        <w:rPr>
          <w:rFonts w:asciiTheme="minorHAnsi" w:hAnsiTheme="minorHAnsi"/>
          <w:color w:val="auto"/>
          <w:lang w:val="en-GB"/>
        </w:rPr>
        <w:t>.,</w:t>
      </w:r>
      <w:r w:rsidR="004C4A8F" w:rsidRPr="00D641DE">
        <w:rPr>
          <w:rFonts w:asciiTheme="minorHAnsi" w:hAnsiTheme="minorHAnsi"/>
          <w:color w:val="auto"/>
          <w:lang w:val="en-GB"/>
        </w:rPr>
        <w:t xml:space="preserve"> are to be distributed in a controlled manner or where payment is required on delivery of goods. </w:t>
      </w:r>
      <w:r w:rsidR="006166E0" w:rsidRPr="00D641DE">
        <w:rPr>
          <w:rFonts w:asciiTheme="minorHAnsi" w:hAnsiTheme="minorHAnsi"/>
          <w:color w:val="auto"/>
          <w:lang w:val="en-GB"/>
        </w:rPr>
        <w:t xml:space="preserve"> </w:t>
      </w:r>
      <w:r w:rsidR="004C4A8F" w:rsidRPr="00D641DE">
        <w:rPr>
          <w:rFonts w:asciiTheme="minorHAnsi" w:hAnsiTheme="minorHAnsi"/>
          <w:color w:val="auto"/>
          <w:lang w:val="en-GB"/>
        </w:rPr>
        <w:t>Any cheques that are not to be sent directly to the recipient must be collected from the Finance Office by a departmental representative.</w:t>
      </w:r>
    </w:p>
    <w:p w14:paraId="58CCC588"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42C2DF47" w14:textId="77777777" w:rsidR="004C4A8F" w:rsidRPr="00D641DE" w:rsidRDefault="00CA387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3.8</w:t>
      </w:r>
      <w:r w:rsidR="008E534B" w:rsidRPr="00D641DE">
        <w:rPr>
          <w:rFonts w:asciiTheme="minorHAnsi" w:hAnsiTheme="minorHAnsi"/>
          <w:color w:val="auto"/>
          <w:lang w:val="en-GB"/>
        </w:rPr>
        <w:t>.11</w:t>
      </w:r>
      <w:r w:rsidR="000D2E60" w:rsidRPr="00D641DE">
        <w:rPr>
          <w:rFonts w:asciiTheme="minorHAnsi" w:hAnsiTheme="minorHAnsi"/>
          <w:color w:val="auto"/>
          <w:lang w:val="en-GB"/>
        </w:rPr>
        <w:tab/>
      </w:r>
      <w:r w:rsidR="009205E1" w:rsidRPr="00D641DE">
        <w:rPr>
          <w:rFonts w:asciiTheme="minorHAnsi" w:hAnsiTheme="minorHAnsi"/>
          <w:color w:val="auto"/>
          <w:lang w:val="en-GB"/>
        </w:rPr>
        <w:t>Reimbursement of expenses will usually be made by BACS but any c</w:t>
      </w:r>
      <w:r w:rsidR="004C4A8F" w:rsidRPr="00D641DE">
        <w:rPr>
          <w:rFonts w:asciiTheme="minorHAnsi" w:hAnsiTheme="minorHAnsi"/>
          <w:color w:val="auto"/>
          <w:lang w:val="en-GB"/>
        </w:rPr>
        <w:t xml:space="preserve">heques </w:t>
      </w:r>
      <w:r w:rsidR="009205E1" w:rsidRPr="00D641DE">
        <w:rPr>
          <w:rFonts w:asciiTheme="minorHAnsi" w:hAnsiTheme="minorHAnsi"/>
          <w:color w:val="auto"/>
          <w:lang w:val="en-GB"/>
        </w:rPr>
        <w:t xml:space="preserve">issued </w:t>
      </w:r>
      <w:r w:rsidR="004C4A8F" w:rsidRPr="00D641DE">
        <w:rPr>
          <w:rFonts w:asciiTheme="minorHAnsi" w:hAnsiTheme="minorHAnsi"/>
          <w:color w:val="auto"/>
          <w:lang w:val="en-GB"/>
        </w:rPr>
        <w:t>for reimbursement of expenses or payment of fees will be sent direct to the person to whom they are due, either at a departmental or home address</w:t>
      </w:r>
      <w:r w:rsidR="006B13BF" w:rsidRPr="00D641DE">
        <w:rPr>
          <w:rFonts w:asciiTheme="minorHAnsi" w:hAnsiTheme="minorHAnsi"/>
          <w:color w:val="auto"/>
          <w:lang w:val="en-GB"/>
        </w:rPr>
        <w:t>,</w:t>
      </w:r>
      <w:r w:rsidR="004C4A8F" w:rsidRPr="00D641DE">
        <w:rPr>
          <w:rFonts w:asciiTheme="minorHAnsi" w:hAnsiTheme="minorHAnsi"/>
          <w:color w:val="auto"/>
          <w:lang w:val="en-GB"/>
        </w:rPr>
        <w:t xml:space="preserve"> and must not go via a third party.</w:t>
      </w:r>
    </w:p>
    <w:p w14:paraId="48FC7DB6"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96F7D92" w14:textId="65A68B6D" w:rsidR="004C4A8F" w:rsidRPr="00D641DE" w:rsidRDefault="006166E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CA3877" w:rsidRPr="00D641DE">
        <w:rPr>
          <w:rFonts w:asciiTheme="minorHAnsi" w:hAnsiTheme="minorHAnsi"/>
          <w:color w:val="auto"/>
          <w:lang w:val="en-GB"/>
        </w:rPr>
        <w:t>8</w:t>
      </w:r>
      <w:r w:rsidR="008E534B" w:rsidRPr="00D641DE">
        <w:rPr>
          <w:rFonts w:asciiTheme="minorHAnsi" w:hAnsiTheme="minorHAnsi"/>
          <w:color w:val="auto"/>
          <w:lang w:val="en-GB"/>
        </w:rPr>
        <w:t>.12</w:t>
      </w:r>
      <w:r w:rsidR="000D2E60" w:rsidRPr="00D641DE">
        <w:rPr>
          <w:rFonts w:asciiTheme="minorHAnsi" w:hAnsiTheme="minorHAnsi"/>
          <w:color w:val="auto"/>
          <w:lang w:val="en-GB"/>
        </w:rPr>
        <w:tab/>
      </w:r>
      <w:r w:rsidR="009205E1" w:rsidRPr="00D641DE">
        <w:rPr>
          <w:rFonts w:asciiTheme="minorHAnsi" w:hAnsiTheme="minorHAnsi"/>
          <w:color w:val="auto"/>
          <w:lang w:val="en-GB"/>
        </w:rPr>
        <w:t>Payments (including cheques)</w:t>
      </w:r>
      <w:r w:rsidRPr="00D641DE">
        <w:rPr>
          <w:rFonts w:asciiTheme="minorHAnsi" w:hAnsiTheme="minorHAnsi"/>
          <w:color w:val="auto"/>
          <w:lang w:val="en-GB"/>
        </w:rPr>
        <w:t xml:space="preserve"> in excess of £1</w:t>
      </w:r>
      <w:r w:rsidR="004C4A8F" w:rsidRPr="00D641DE">
        <w:rPr>
          <w:rFonts w:asciiTheme="minorHAnsi" w:hAnsiTheme="minorHAnsi"/>
          <w:color w:val="auto"/>
          <w:lang w:val="en-GB"/>
        </w:rPr>
        <w:t xml:space="preserve">,000 require two signatures, or a lower figure if the </w:t>
      </w:r>
      <w:r w:rsidR="001432B2" w:rsidRPr="00D641DE">
        <w:rPr>
          <w:rFonts w:asciiTheme="minorHAnsi" w:hAnsiTheme="minorHAnsi"/>
          <w:color w:val="auto"/>
          <w:lang w:val="en-GB"/>
        </w:rPr>
        <w:t>Director</w:t>
      </w:r>
      <w:r w:rsidR="00D7100E" w:rsidRPr="00D641DE">
        <w:rPr>
          <w:rFonts w:asciiTheme="minorHAnsi" w:hAnsiTheme="minorHAnsi"/>
          <w:color w:val="auto"/>
          <w:lang w:val="en-GB"/>
        </w:rPr>
        <w:t xml:space="preserve"> of Finance</w:t>
      </w:r>
      <w:r w:rsidR="004C4A8F" w:rsidRPr="00D641DE">
        <w:rPr>
          <w:rFonts w:asciiTheme="minorHAnsi" w:hAnsiTheme="minorHAnsi"/>
          <w:color w:val="auto"/>
          <w:lang w:val="en-GB"/>
        </w:rPr>
        <w:t xml:space="preserve"> considers it to be necessary.</w:t>
      </w:r>
    </w:p>
    <w:p w14:paraId="65310455"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48016DC" w14:textId="73BB5962"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CA3877" w:rsidRPr="00D641DE">
        <w:rPr>
          <w:rFonts w:asciiTheme="minorHAnsi" w:hAnsiTheme="minorHAnsi"/>
          <w:color w:val="auto"/>
          <w:lang w:val="en-GB"/>
        </w:rPr>
        <w:t>8</w:t>
      </w:r>
      <w:r w:rsidRPr="00D641DE">
        <w:rPr>
          <w:rFonts w:asciiTheme="minorHAnsi" w:hAnsiTheme="minorHAnsi"/>
          <w:color w:val="auto"/>
          <w:lang w:val="en-GB"/>
        </w:rPr>
        <w:t>.1</w:t>
      </w:r>
      <w:r w:rsidR="008E534B" w:rsidRPr="00D641DE">
        <w:rPr>
          <w:rFonts w:asciiTheme="minorHAnsi" w:hAnsiTheme="minorHAnsi"/>
          <w:color w:val="auto"/>
          <w:lang w:val="en-GB"/>
        </w:rPr>
        <w:t>3</w:t>
      </w:r>
      <w:r w:rsidR="000D2E60" w:rsidRPr="00D641DE">
        <w:rPr>
          <w:rFonts w:asciiTheme="minorHAnsi" w:hAnsiTheme="minorHAnsi"/>
          <w:color w:val="auto"/>
          <w:lang w:val="en-GB"/>
        </w:rPr>
        <w:tab/>
      </w:r>
      <w:r w:rsidRPr="00D641DE">
        <w:rPr>
          <w:rFonts w:asciiTheme="minorHAnsi" w:hAnsiTheme="minorHAnsi"/>
          <w:color w:val="auto"/>
          <w:lang w:val="en-GB"/>
        </w:rPr>
        <w:t xml:space="preserve">Where appropriate, the </w:t>
      </w:r>
      <w:r w:rsidR="00790BBF" w:rsidRPr="00D641DE">
        <w:rPr>
          <w:rFonts w:asciiTheme="minorHAnsi" w:hAnsiTheme="minorHAnsi"/>
          <w:color w:val="auto"/>
          <w:lang w:val="en-GB"/>
        </w:rPr>
        <w:t>Chief Operating Officer</w:t>
      </w:r>
      <w:r w:rsidR="006203B3" w:rsidRPr="00D641DE">
        <w:rPr>
          <w:rFonts w:asciiTheme="minorHAnsi" w:hAnsiTheme="minorHAnsi"/>
          <w:color w:val="auto"/>
          <w:lang w:val="en-GB"/>
        </w:rPr>
        <w:t xml:space="preserve"> or t</w:t>
      </w:r>
      <w:r w:rsidRPr="00D641DE">
        <w:rPr>
          <w:rFonts w:asciiTheme="minorHAnsi" w:hAnsiTheme="minorHAnsi"/>
          <w:color w:val="auto"/>
          <w:lang w:val="en-GB"/>
        </w:rPr>
        <w:t xml:space="preserve">he </w:t>
      </w:r>
      <w:r w:rsidR="001432B2" w:rsidRPr="00D641DE">
        <w:rPr>
          <w:rFonts w:asciiTheme="minorHAnsi" w:hAnsiTheme="minorHAnsi"/>
          <w:color w:val="auto"/>
          <w:lang w:val="en-GB"/>
        </w:rPr>
        <w:t>Director</w:t>
      </w:r>
      <w:r w:rsidR="006203B3" w:rsidRPr="00D641DE">
        <w:rPr>
          <w:rFonts w:asciiTheme="minorHAnsi" w:hAnsiTheme="minorHAnsi"/>
          <w:color w:val="auto"/>
          <w:lang w:val="en-GB"/>
        </w:rPr>
        <w:t xml:space="preserve"> of Finance</w:t>
      </w:r>
      <w:r w:rsidRPr="00D641DE">
        <w:rPr>
          <w:rFonts w:asciiTheme="minorHAnsi" w:hAnsiTheme="minorHAnsi"/>
          <w:color w:val="auto"/>
          <w:lang w:val="en-GB"/>
        </w:rPr>
        <w:t xml:space="preserve"> may approve the issuing of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w:t>
      </w:r>
      <w:r w:rsidR="009205E1" w:rsidRPr="00D641DE">
        <w:rPr>
          <w:rFonts w:asciiTheme="minorHAnsi" w:hAnsiTheme="minorHAnsi"/>
          <w:color w:val="auto"/>
          <w:lang w:val="en-GB"/>
        </w:rPr>
        <w:t>purchasing</w:t>
      </w:r>
      <w:r w:rsidR="006203B3" w:rsidRPr="00D641DE">
        <w:rPr>
          <w:rFonts w:asciiTheme="minorHAnsi" w:hAnsiTheme="minorHAnsi"/>
          <w:color w:val="auto"/>
          <w:lang w:val="en-GB"/>
        </w:rPr>
        <w:t>/credit</w:t>
      </w:r>
      <w:r w:rsidR="009205E1" w:rsidRPr="00D641DE">
        <w:rPr>
          <w:rFonts w:asciiTheme="minorHAnsi" w:hAnsiTheme="minorHAnsi"/>
          <w:color w:val="auto"/>
          <w:lang w:val="en-GB"/>
        </w:rPr>
        <w:t xml:space="preserve"> </w:t>
      </w:r>
      <w:r w:rsidRPr="00D641DE">
        <w:rPr>
          <w:rFonts w:asciiTheme="minorHAnsi" w:hAnsiTheme="minorHAnsi"/>
          <w:color w:val="auto"/>
          <w:lang w:val="en-GB"/>
        </w:rPr>
        <w:t xml:space="preserve">cards to </w:t>
      </w:r>
      <w:r w:rsidR="009205E1" w:rsidRPr="00D641DE">
        <w:rPr>
          <w:rFonts w:asciiTheme="minorHAnsi" w:hAnsiTheme="minorHAnsi"/>
          <w:color w:val="auto"/>
          <w:lang w:val="en-GB"/>
        </w:rPr>
        <w:t>appropriate</w:t>
      </w:r>
      <w:r w:rsidRPr="00D641DE">
        <w:rPr>
          <w:rFonts w:asciiTheme="minorHAnsi" w:hAnsiTheme="minorHAnsi"/>
          <w:color w:val="auto"/>
          <w:lang w:val="en-GB"/>
        </w:rPr>
        <w:t xml:space="preserve"> staff.</w:t>
      </w:r>
      <w:r w:rsidR="006B13BF" w:rsidRPr="00D641DE">
        <w:rPr>
          <w:rFonts w:asciiTheme="minorHAnsi" w:hAnsiTheme="minorHAnsi"/>
          <w:color w:val="auto"/>
          <w:lang w:val="en-GB"/>
        </w:rPr>
        <w:t xml:space="preserve">  </w:t>
      </w:r>
      <w:r w:rsidRPr="00D641DE">
        <w:rPr>
          <w:rFonts w:asciiTheme="minorHAnsi" w:hAnsiTheme="minorHAnsi"/>
          <w:color w:val="auto"/>
          <w:lang w:val="en-GB"/>
        </w:rPr>
        <w:t xml:space="preserve">Such </w:t>
      </w:r>
      <w:r w:rsidR="009205E1" w:rsidRPr="00D641DE">
        <w:rPr>
          <w:rFonts w:asciiTheme="minorHAnsi" w:hAnsiTheme="minorHAnsi"/>
          <w:color w:val="auto"/>
          <w:lang w:val="en-GB"/>
        </w:rPr>
        <w:t>purchase</w:t>
      </w:r>
      <w:r w:rsidRPr="00D641DE">
        <w:rPr>
          <w:rFonts w:asciiTheme="minorHAnsi" w:hAnsiTheme="minorHAnsi"/>
          <w:color w:val="auto"/>
          <w:lang w:val="en-GB"/>
        </w:rPr>
        <w:t xml:space="preserve"> cards shall be used for the payment of valid business expenses only, and the misuse of such cards shall be grounds for disciplinary action. </w:t>
      </w:r>
      <w:r w:rsidR="002869A4" w:rsidRPr="00D641DE">
        <w:rPr>
          <w:rFonts w:asciiTheme="minorHAnsi" w:hAnsiTheme="minorHAnsi"/>
          <w:color w:val="auto"/>
          <w:lang w:val="en-GB"/>
        </w:rPr>
        <w:t xml:space="preserve"> </w:t>
      </w:r>
      <w:r w:rsidR="009205E1" w:rsidRPr="00D641DE">
        <w:rPr>
          <w:rFonts w:asciiTheme="minorHAnsi" w:hAnsiTheme="minorHAnsi"/>
          <w:color w:val="auto"/>
          <w:lang w:val="en-GB"/>
        </w:rPr>
        <w:t>Please refer to section 4.7 for additional information.</w:t>
      </w:r>
    </w:p>
    <w:p w14:paraId="60F9B190" w14:textId="77777777" w:rsidR="002C2B07" w:rsidRPr="00D641DE" w:rsidRDefault="002C2B07"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661DD1A1" w14:textId="77777777" w:rsidR="00A7778A" w:rsidRPr="00D641DE" w:rsidRDefault="004C4A8F"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CA3877" w:rsidRPr="00D641DE">
        <w:rPr>
          <w:rStyle w:val="h41"/>
          <w:rFonts w:asciiTheme="minorHAnsi" w:hAnsiTheme="minorHAnsi"/>
          <w:color w:val="auto"/>
          <w:sz w:val="22"/>
          <w:szCs w:val="22"/>
          <w:lang w:val="en-GB"/>
        </w:rPr>
        <w:t>9</w:t>
      </w:r>
      <w:r w:rsidR="00CA3877"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Assets</w:t>
      </w:r>
    </w:p>
    <w:p w14:paraId="20FFF20B" w14:textId="77777777" w:rsidR="002C2B07" w:rsidRPr="00D641DE" w:rsidRDefault="002C2B07" w:rsidP="00C62D50">
      <w:pPr>
        <w:pStyle w:val="NormalWeb"/>
        <w:spacing w:before="0" w:beforeAutospacing="0" w:after="0" w:afterAutospacing="0" w:line="240" w:lineRule="auto"/>
        <w:jc w:val="both"/>
        <w:rPr>
          <w:rFonts w:asciiTheme="minorHAnsi" w:hAnsiTheme="minorHAnsi"/>
          <w:color w:val="auto"/>
          <w:lang w:val="en-GB"/>
        </w:rPr>
      </w:pPr>
    </w:p>
    <w:p w14:paraId="15F560B2" w14:textId="77777777" w:rsidR="004C4A8F" w:rsidRPr="00D641DE" w:rsidRDefault="000D2E6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3.9</w:t>
      </w:r>
      <w:r w:rsidR="004C4A8F" w:rsidRPr="00D641DE">
        <w:rPr>
          <w:rFonts w:asciiTheme="minorHAnsi" w:hAnsiTheme="minorHAnsi"/>
          <w:color w:val="auto"/>
          <w:lang w:val="en-GB"/>
        </w:rPr>
        <w:t>.1</w:t>
      </w:r>
      <w:r w:rsidR="00A7778A" w:rsidRPr="00D641DE">
        <w:rPr>
          <w:rFonts w:asciiTheme="minorHAnsi" w:hAnsiTheme="minorHAnsi"/>
          <w:color w:val="auto"/>
          <w:lang w:val="en-GB"/>
        </w:rPr>
        <w:tab/>
      </w:r>
      <w:r w:rsidR="004C4A8F" w:rsidRPr="00D641DE">
        <w:rPr>
          <w:rFonts w:asciiTheme="minorHAnsi" w:hAnsiTheme="minorHAnsi"/>
          <w:color w:val="auto"/>
          <w:lang w:val="en-GB"/>
        </w:rPr>
        <w:t xml:space="preserve">The purchase, lease or rent of land, buildings or fixed plant can only be undertaken with authority from </w:t>
      </w:r>
      <w:r w:rsidR="002A5989"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004C4A8F" w:rsidRPr="00D641DE">
        <w:rPr>
          <w:rFonts w:asciiTheme="minorHAnsi" w:hAnsiTheme="minorHAnsi"/>
          <w:color w:val="auto"/>
          <w:lang w:val="en-GB"/>
        </w:rPr>
        <w:t>.</w:t>
      </w:r>
    </w:p>
    <w:p w14:paraId="018B5832" w14:textId="77777777" w:rsidR="002C2B07" w:rsidRPr="00D641DE" w:rsidRDefault="002C2B0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9C32D3C" w14:textId="7965575D" w:rsidR="004C4A8F" w:rsidRPr="00D641DE" w:rsidRDefault="000D2E6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3.9</w:t>
      </w:r>
      <w:r w:rsidR="00A7778A" w:rsidRPr="00D641DE">
        <w:rPr>
          <w:rFonts w:asciiTheme="minorHAnsi" w:hAnsiTheme="minorHAnsi"/>
          <w:color w:val="auto"/>
          <w:lang w:val="en-GB"/>
        </w:rPr>
        <w:t>.2</w:t>
      </w:r>
      <w:r w:rsidR="00A7778A"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w:t>
      </w:r>
      <w:r w:rsidR="00581FC7" w:rsidRPr="00D641DE">
        <w:rPr>
          <w:rFonts w:asciiTheme="minorHAnsi" w:hAnsiTheme="minorHAnsi"/>
          <w:color w:val="auto"/>
          <w:lang w:val="en-GB"/>
        </w:rPr>
        <w:t>Finance</w:t>
      </w:r>
      <w:r w:rsidR="004C4A8F" w:rsidRPr="00D641DE">
        <w:rPr>
          <w:rFonts w:asciiTheme="minorHAnsi" w:hAnsiTheme="minorHAnsi"/>
          <w:color w:val="auto"/>
          <w:lang w:val="en-GB"/>
        </w:rPr>
        <w:t xml:space="preserve"> is responsible for maintaining the institution’s register of land, buildings, fixed plant and machinery</w:t>
      </w:r>
      <w:r w:rsidR="008179BE" w:rsidRPr="00D641DE">
        <w:rPr>
          <w:rFonts w:asciiTheme="minorHAnsi" w:hAnsiTheme="minorHAnsi"/>
          <w:color w:val="auto"/>
          <w:lang w:val="en-GB"/>
        </w:rPr>
        <w:t xml:space="preserve"> and intangible assets such as computer software</w:t>
      </w:r>
      <w:r w:rsidR="004C4A8F" w:rsidRPr="00D641DE">
        <w:rPr>
          <w:rFonts w:asciiTheme="minorHAnsi" w:hAnsiTheme="minorHAnsi"/>
          <w:color w:val="auto"/>
          <w:lang w:val="en-GB"/>
        </w:rPr>
        <w:t xml:space="preserve">. </w:t>
      </w:r>
      <w:r w:rsidR="002A5989" w:rsidRPr="00D641DE">
        <w:rPr>
          <w:rFonts w:asciiTheme="minorHAnsi" w:hAnsiTheme="minorHAnsi"/>
          <w:color w:val="auto"/>
          <w:lang w:val="en-GB"/>
        </w:rPr>
        <w:t xml:space="preserve"> D</w:t>
      </w:r>
      <w:r w:rsidR="004C4A8F" w:rsidRPr="00D641DE">
        <w:rPr>
          <w:rFonts w:asciiTheme="minorHAnsi" w:hAnsiTheme="minorHAnsi"/>
          <w:color w:val="auto"/>
          <w:lang w:val="en-GB"/>
        </w:rPr>
        <w:t>epartment</w:t>
      </w:r>
      <w:r w:rsidR="009205E1" w:rsidRPr="00D641DE">
        <w:rPr>
          <w:rFonts w:asciiTheme="minorHAnsi" w:hAnsiTheme="minorHAnsi"/>
          <w:color w:val="auto"/>
          <w:lang w:val="en-GB"/>
        </w:rPr>
        <w:t>s</w:t>
      </w:r>
      <w:r w:rsidR="004C4A8F" w:rsidRPr="00D641DE">
        <w:rPr>
          <w:rFonts w:asciiTheme="minorHAnsi" w:hAnsiTheme="minorHAnsi"/>
          <w:color w:val="auto"/>
          <w:lang w:val="en-GB"/>
        </w:rPr>
        <w:t xml:space="preserve"> will provide 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w:t>
      </w:r>
      <w:r w:rsidR="00581FC7" w:rsidRPr="00D641DE">
        <w:rPr>
          <w:rFonts w:asciiTheme="minorHAnsi" w:hAnsiTheme="minorHAnsi"/>
          <w:color w:val="auto"/>
          <w:lang w:val="en-GB"/>
        </w:rPr>
        <w:t>Finance</w:t>
      </w:r>
      <w:r w:rsidR="004C4A8F" w:rsidRPr="00D641DE">
        <w:rPr>
          <w:rFonts w:asciiTheme="minorHAnsi" w:hAnsiTheme="minorHAnsi"/>
          <w:color w:val="auto"/>
          <w:lang w:val="en-GB"/>
        </w:rPr>
        <w:t xml:space="preserve"> with any information </w:t>
      </w:r>
      <w:r w:rsidR="00AB1FE5" w:rsidRPr="00D641DE">
        <w:rPr>
          <w:rFonts w:asciiTheme="minorHAnsi" w:hAnsiTheme="minorHAnsi"/>
          <w:color w:val="auto"/>
          <w:lang w:val="en-GB"/>
        </w:rPr>
        <w:t>he/she</w:t>
      </w:r>
      <w:r w:rsidR="004C4A8F" w:rsidRPr="00D641DE">
        <w:rPr>
          <w:rFonts w:asciiTheme="minorHAnsi" w:hAnsiTheme="minorHAnsi"/>
          <w:color w:val="auto"/>
          <w:lang w:val="en-GB"/>
        </w:rPr>
        <w:t xml:space="preserve"> may need to maintain the register.</w:t>
      </w:r>
      <w:r w:rsidR="00D7100E" w:rsidRPr="00D641DE">
        <w:rPr>
          <w:rFonts w:asciiTheme="minorHAnsi" w:hAnsiTheme="minorHAnsi"/>
          <w:color w:val="auto"/>
          <w:lang w:val="en-GB"/>
        </w:rPr>
        <w:t xml:space="preserve">  The University capitalisation threshold is £10,000.</w:t>
      </w:r>
    </w:p>
    <w:p w14:paraId="2FAB440B"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85E38DB" w14:textId="167E59AF" w:rsidR="004C4A8F" w:rsidRPr="00D641DE" w:rsidRDefault="000D2E6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3.9</w:t>
      </w:r>
      <w:r w:rsidR="00A7778A" w:rsidRPr="00D641DE">
        <w:rPr>
          <w:rFonts w:asciiTheme="minorHAnsi" w:hAnsiTheme="minorHAnsi"/>
          <w:color w:val="auto"/>
          <w:lang w:val="en-GB"/>
        </w:rPr>
        <w:t>.3</w:t>
      </w:r>
      <w:r w:rsidR="00A7778A" w:rsidRPr="00D641DE">
        <w:rPr>
          <w:rFonts w:asciiTheme="minorHAnsi" w:hAnsiTheme="minorHAnsi"/>
          <w:color w:val="auto"/>
          <w:lang w:val="en-GB"/>
        </w:rPr>
        <w:tab/>
      </w:r>
      <w:r w:rsidR="001D7B98" w:rsidRPr="00D641DE">
        <w:rPr>
          <w:rFonts w:asciiTheme="minorHAnsi" w:hAnsiTheme="minorHAnsi"/>
          <w:color w:val="auto"/>
          <w:lang w:val="en-GB"/>
        </w:rPr>
        <w:t>University</w:t>
      </w:r>
      <w:r w:rsidR="0011241A" w:rsidRPr="00D641DE">
        <w:rPr>
          <w:rFonts w:asciiTheme="minorHAnsi" w:hAnsiTheme="minorHAnsi"/>
          <w:color w:val="auto"/>
          <w:lang w:val="en-GB"/>
        </w:rPr>
        <w:t xml:space="preserve"> </w:t>
      </w:r>
      <w:r w:rsidR="00581FC7" w:rsidRPr="00D641DE">
        <w:rPr>
          <w:rFonts w:asciiTheme="minorHAnsi" w:hAnsiTheme="minorHAnsi"/>
          <w:color w:val="auto"/>
          <w:lang w:val="en-GB"/>
        </w:rPr>
        <w:t>managers</w:t>
      </w:r>
      <w:r w:rsidR="0011241A" w:rsidRPr="00D641DE">
        <w:rPr>
          <w:rFonts w:asciiTheme="minorHAnsi" w:hAnsiTheme="minorHAnsi"/>
          <w:color w:val="auto"/>
          <w:lang w:val="en-GB"/>
        </w:rPr>
        <w:t xml:space="preserve"> </w:t>
      </w:r>
      <w:r w:rsidR="004C4A8F" w:rsidRPr="00D641DE">
        <w:rPr>
          <w:rFonts w:asciiTheme="minorHAnsi" w:hAnsiTheme="minorHAnsi"/>
          <w:color w:val="auto"/>
          <w:lang w:val="en-GB"/>
        </w:rPr>
        <w:t>are responsible for the care, custody and security of the buildings, stock, stores, furniture, cash, etc</w:t>
      </w:r>
      <w:r w:rsidR="006B13BF" w:rsidRPr="00D641DE">
        <w:rPr>
          <w:rFonts w:asciiTheme="minorHAnsi" w:hAnsiTheme="minorHAnsi"/>
          <w:color w:val="auto"/>
          <w:lang w:val="en-GB"/>
        </w:rPr>
        <w:t>.,</w:t>
      </w:r>
      <w:r w:rsidR="004C4A8F" w:rsidRPr="00D641DE">
        <w:rPr>
          <w:rFonts w:asciiTheme="minorHAnsi" w:hAnsiTheme="minorHAnsi"/>
          <w:color w:val="auto"/>
          <w:lang w:val="en-GB"/>
        </w:rPr>
        <w:t xml:space="preserve"> under their control. They will consult the </w:t>
      </w:r>
      <w:r w:rsidR="001432B2" w:rsidRPr="00D641DE">
        <w:rPr>
          <w:rFonts w:asciiTheme="minorHAnsi" w:hAnsiTheme="minorHAnsi"/>
          <w:color w:val="auto"/>
          <w:lang w:val="en-GB"/>
        </w:rPr>
        <w:t>Director</w:t>
      </w:r>
      <w:r w:rsidR="004C4A8F" w:rsidRPr="00D641DE">
        <w:rPr>
          <w:rFonts w:asciiTheme="minorHAnsi" w:hAnsiTheme="minorHAnsi"/>
          <w:color w:val="auto"/>
          <w:lang w:val="en-GB"/>
        </w:rPr>
        <w:t xml:space="preserve"> of Estates in any case where security is thought to be defective or where it is considered that special security arrangements may be needed.</w:t>
      </w:r>
      <w:r w:rsidR="00D7100E" w:rsidRPr="00D641DE">
        <w:rPr>
          <w:rFonts w:asciiTheme="minorHAnsi" w:hAnsiTheme="minorHAnsi"/>
          <w:color w:val="auto"/>
          <w:lang w:val="en-GB"/>
        </w:rPr>
        <w:t xml:space="preserve">  All IT equipment must be registered with the IT Department regardless of value.</w:t>
      </w:r>
    </w:p>
    <w:p w14:paraId="31B801C0"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B27F492" w14:textId="7331B09C" w:rsidR="004C4A8F" w:rsidRPr="00D641DE" w:rsidRDefault="000D2E6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3.9</w:t>
      </w:r>
      <w:r w:rsidR="004C4A8F" w:rsidRPr="00D641DE">
        <w:rPr>
          <w:rFonts w:asciiTheme="minorHAnsi" w:hAnsiTheme="minorHAnsi"/>
          <w:color w:val="auto"/>
          <w:lang w:val="en-GB"/>
        </w:rPr>
        <w:t>.</w:t>
      </w:r>
      <w:r w:rsidR="008B7F34" w:rsidRPr="00D641DE">
        <w:rPr>
          <w:rFonts w:asciiTheme="minorHAnsi" w:hAnsiTheme="minorHAnsi"/>
          <w:color w:val="auto"/>
          <w:lang w:val="en-GB"/>
        </w:rPr>
        <w:t>4</w:t>
      </w:r>
      <w:r w:rsidR="00A7778A" w:rsidRPr="00D641DE">
        <w:rPr>
          <w:rFonts w:asciiTheme="minorHAnsi" w:hAnsiTheme="minorHAnsi"/>
          <w:color w:val="auto"/>
          <w:lang w:val="en-GB"/>
        </w:rPr>
        <w:tab/>
      </w:r>
      <w:r w:rsidR="004C4A8F" w:rsidRPr="00D641DE">
        <w:rPr>
          <w:rFonts w:asciiTheme="minorHAnsi" w:hAnsiTheme="minorHAnsi"/>
          <w:color w:val="auto"/>
          <w:lang w:val="en-GB"/>
        </w:rPr>
        <w:t xml:space="preserve">In the event of the disposal of equipment by sale, or as scrap, </w:t>
      </w:r>
      <w:r w:rsidR="00581FC7" w:rsidRPr="00D641DE">
        <w:rPr>
          <w:rFonts w:asciiTheme="minorHAnsi" w:hAnsiTheme="minorHAnsi"/>
          <w:color w:val="auto"/>
          <w:lang w:val="en-GB"/>
        </w:rPr>
        <w:t>managers</w:t>
      </w:r>
      <w:r w:rsidR="0011241A" w:rsidRPr="00D641DE">
        <w:rPr>
          <w:rFonts w:asciiTheme="minorHAnsi" w:hAnsiTheme="minorHAnsi"/>
          <w:color w:val="auto"/>
          <w:lang w:val="en-GB"/>
        </w:rPr>
        <w:t xml:space="preserve"> </w:t>
      </w:r>
      <w:r w:rsidR="008179BE" w:rsidRPr="00D641DE">
        <w:rPr>
          <w:rFonts w:asciiTheme="minorHAnsi" w:hAnsiTheme="minorHAnsi"/>
          <w:color w:val="auto"/>
          <w:lang w:val="en-GB"/>
        </w:rPr>
        <w:t>must</w:t>
      </w:r>
      <w:r w:rsidR="004C4A8F" w:rsidRPr="00D641DE">
        <w:rPr>
          <w:rFonts w:asciiTheme="minorHAnsi" w:hAnsiTheme="minorHAnsi"/>
          <w:color w:val="auto"/>
          <w:lang w:val="en-GB"/>
        </w:rPr>
        <w:t xml:space="preserve"> ensure that the Finance Office is notified of the need to delete the relevant inventory records</w:t>
      </w:r>
      <w:r w:rsidR="0011241A" w:rsidRPr="00D641DE">
        <w:rPr>
          <w:rFonts w:asciiTheme="minorHAnsi" w:hAnsiTheme="minorHAnsi"/>
          <w:color w:val="auto"/>
          <w:lang w:val="en-GB"/>
        </w:rPr>
        <w:t xml:space="preserve"> in advance of its disposal</w:t>
      </w:r>
      <w:r w:rsidR="004C4A8F" w:rsidRPr="00D641DE">
        <w:rPr>
          <w:rFonts w:asciiTheme="minorHAnsi" w:hAnsiTheme="minorHAnsi"/>
          <w:color w:val="auto"/>
          <w:lang w:val="en-GB"/>
        </w:rPr>
        <w:t>.</w:t>
      </w:r>
      <w:r w:rsidR="009205E1" w:rsidRPr="00D641DE">
        <w:rPr>
          <w:rFonts w:asciiTheme="minorHAnsi" w:hAnsiTheme="minorHAnsi"/>
          <w:color w:val="auto"/>
          <w:lang w:val="en-GB"/>
        </w:rPr>
        <w:t xml:space="preserve">  A </w:t>
      </w:r>
      <w:r w:rsidR="008B7F34" w:rsidRPr="00D641DE">
        <w:rPr>
          <w:rFonts w:asciiTheme="minorHAnsi" w:hAnsiTheme="minorHAnsi"/>
          <w:color w:val="auto"/>
          <w:lang w:val="en-GB"/>
        </w:rPr>
        <w:t>Fixed Asset D</w:t>
      </w:r>
      <w:r w:rsidR="009205E1" w:rsidRPr="00D641DE">
        <w:rPr>
          <w:rFonts w:asciiTheme="minorHAnsi" w:hAnsiTheme="minorHAnsi"/>
          <w:color w:val="auto"/>
          <w:lang w:val="en-GB"/>
        </w:rPr>
        <w:t>ispos</w:t>
      </w:r>
      <w:r w:rsidR="008B7F34" w:rsidRPr="00D641DE">
        <w:rPr>
          <w:rFonts w:asciiTheme="minorHAnsi" w:hAnsiTheme="minorHAnsi"/>
          <w:color w:val="auto"/>
          <w:lang w:val="en-GB"/>
        </w:rPr>
        <w:t>al Form is available from the Fi</w:t>
      </w:r>
      <w:r w:rsidR="009205E1" w:rsidRPr="00D641DE">
        <w:rPr>
          <w:rFonts w:asciiTheme="minorHAnsi" w:hAnsiTheme="minorHAnsi"/>
          <w:color w:val="auto"/>
          <w:lang w:val="en-GB"/>
        </w:rPr>
        <w:t xml:space="preserve">nance Office or </w:t>
      </w:r>
      <w:r w:rsidR="001D7B98" w:rsidRPr="00D641DE">
        <w:rPr>
          <w:rFonts w:asciiTheme="minorHAnsi" w:hAnsiTheme="minorHAnsi"/>
          <w:color w:val="auto"/>
          <w:lang w:val="en-GB"/>
        </w:rPr>
        <w:t>University</w:t>
      </w:r>
      <w:r w:rsidR="009205E1" w:rsidRPr="00D641DE">
        <w:rPr>
          <w:rFonts w:asciiTheme="minorHAnsi" w:hAnsiTheme="minorHAnsi"/>
          <w:color w:val="auto"/>
          <w:lang w:val="en-GB"/>
        </w:rPr>
        <w:t xml:space="preserve"> </w:t>
      </w:r>
      <w:r w:rsidR="008527FC" w:rsidRPr="00D641DE">
        <w:rPr>
          <w:rFonts w:asciiTheme="minorHAnsi" w:hAnsiTheme="minorHAnsi"/>
          <w:color w:val="auto"/>
          <w:lang w:val="en-GB"/>
        </w:rPr>
        <w:t>Staff Portal</w:t>
      </w:r>
      <w:r w:rsidR="008B7F34" w:rsidRPr="00D641DE">
        <w:rPr>
          <w:rFonts w:asciiTheme="minorHAnsi" w:hAnsiTheme="minorHAnsi"/>
          <w:color w:val="auto"/>
          <w:lang w:val="en-GB"/>
        </w:rPr>
        <w:t>.</w:t>
      </w:r>
    </w:p>
    <w:p w14:paraId="46DE6C5D"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DF01834" w14:textId="22FA9DDC" w:rsidR="004C4A8F" w:rsidRPr="00D641DE" w:rsidRDefault="000D2E6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3.9</w:t>
      </w:r>
      <w:r w:rsidR="008B7F34" w:rsidRPr="00D641DE">
        <w:rPr>
          <w:rFonts w:asciiTheme="minorHAnsi" w:hAnsiTheme="minorHAnsi"/>
          <w:color w:val="auto"/>
          <w:lang w:val="en-GB"/>
        </w:rPr>
        <w:t>.5</w:t>
      </w:r>
      <w:r w:rsidR="00A7778A" w:rsidRPr="00D641DE">
        <w:rPr>
          <w:rFonts w:asciiTheme="minorHAnsi" w:hAnsiTheme="minorHAnsi"/>
          <w:color w:val="auto"/>
          <w:lang w:val="en-GB"/>
        </w:rPr>
        <w:tab/>
      </w:r>
      <w:r w:rsidR="008B7F34"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8B7F34" w:rsidRPr="00D641DE">
        <w:rPr>
          <w:rFonts w:asciiTheme="minorHAnsi" w:hAnsiTheme="minorHAnsi"/>
          <w:color w:val="auto"/>
          <w:lang w:val="en-GB"/>
        </w:rPr>
        <w:t xml:space="preserve"> of </w:t>
      </w:r>
      <w:r w:rsidR="00753415" w:rsidRPr="00D641DE">
        <w:rPr>
          <w:rFonts w:asciiTheme="minorHAnsi" w:hAnsiTheme="minorHAnsi"/>
          <w:color w:val="auto"/>
          <w:lang w:val="en-GB"/>
        </w:rPr>
        <w:t>Finan</w:t>
      </w:r>
      <w:r w:rsidR="00581FC7" w:rsidRPr="00D641DE">
        <w:rPr>
          <w:rFonts w:asciiTheme="minorHAnsi" w:hAnsiTheme="minorHAnsi"/>
          <w:color w:val="auto"/>
          <w:lang w:val="en-GB"/>
        </w:rPr>
        <w:t>ce</w:t>
      </w:r>
      <w:r w:rsidR="008B7F34" w:rsidRPr="00D641DE">
        <w:rPr>
          <w:rFonts w:asciiTheme="minorHAnsi" w:hAnsiTheme="minorHAnsi"/>
          <w:color w:val="auto"/>
          <w:lang w:val="en-GB"/>
        </w:rPr>
        <w:t xml:space="preserve"> </w:t>
      </w:r>
      <w:r w:rsidR="004C4A8F" w:rsidRPr="00D641DE">
        <w:rPr>
          <w:rFonts w:asciiTheme="minorHAnsi" w:hAnsiTheme="minorHAnsi"/>
          <w:color w:val="auto"/>
          <w:lang w:val="en-GB"/>
        </w:rPr>
        <w:t>should arrange for all inventories to be checked at least annually.</w:t>
      </w:r>
    </w:p>
    <w:p w14:paraId="750F2A12" w14:textId="53493751" w:rsidR="0084506A" w:rsidRPr="00D641DE" w:rsidRDefault="0084506A"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p>
    <w:p w14:paraId="5EDD7CB9" w14:textId="5030A3F7" w:rsidR="00A7778A" w:rsidRPr="00D641DE" w:rsidRDefault="000D2E60"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3.10</w:t>
      </w:r>
      <w:r w:rsidR="00A7778A"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Taxation</w:t>
      </w:r>
    </w:p>
    <w:p w14:paraId="7206AC61" w14:textId="77777777" w:rsidR="000112B7" w:rsidRPr="00D641DE" w:rsidRDefault="000112B7" w:rsidP="00C62D50">
      <w:pPr>
        <w:pStyle w:val="NormalWeb"/>
        <w:spacing w:before="0" w:beforeAutospacing="0" w:after="0" w:afterAutospacing="0" w:line="240" w:lineRule="auto"/>
        <w:jc w:val="both"/>
        <w:rPr>
          <w:rFonts w:asciiTheme="minorHAnsi" w:hAnsiTheme="minorHAnsi"/>
          <w:color w:val="auto"/>
          <w:lang w:val="en-GB"/>
        </w:rPr>
      </w:pPr>
    </w:p>
    <w:p w14:paraId="05100A04" w14:textId="228956E5"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0D2E60" w:rsidRPr="00D641DE">
        <w:rPr>
          <w:rFonts w:asciiTheme="minorHAnsi" w:hAnsiTheme="minorHAnsi"/>
          <w:color w:val="auto"/>
          <w:lang w:val="en-GB"/>
        </w:rPr>
        <w:t>10</w:t>
      </w:r>
      <w:r w:rsidR="00A7778A" w:rsidRPr="00D641DE">
        <w:rPr>
          <w:rFonts w:asciiTheme="minorHAnsi" w:hAnsiTheme="minorHAnsi"/>
          <w:color w:val="auto"/>
          <w:lang w:val="en-GB"/>
        </w:rPr>
        <w:t>.1</w:t>
      </w:r>
      <w:r w:rsidR="00A7778A" w:rsidRPr="00D641DE">
        <w:rPr>
          <w:rFonts w:asciiTheme="minorHAnsi" w:hAnsiTheme="minorHAnsi"/>
          <w:color w:val="auto"/>
          <w:lang w:val="en-GB"/>
        </w:rPr>
        <w:tab/>
      </w:r>
      <w:r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581FC7" w:rsidRPr="00D641DE">
        <w:rPr>
          <w:rFonts w:asciiTheme="minorHAnsi" w:hAnsiTheme="minorHAnsi"/>
          <w:color w:val="auto"/>
          <w:lang w:val="en-GB"/>
        </w:rPr>
        <w:t xml:space="preserve"> </w:t>
      </w:r>
      <w:r w:rsidRPr="00D641DE">
        <w:rPr>
          <w:rFonts w:asciiTheme="minorHAnsi" w:hAnsiTheme="minorHAnsi"/>
          <w:color w:val="auto"/>
          <w:lang w:val="en-GB"/>
        </w:rPr>
        <w:t xml:space="preserve">of </w:t>
      </w:r>
      <w:r w:rsidR="00581FC7" w:rsidRPr="00D641DE">
        <w:rPr>
          <w:rFonts w:asciiTheme="minorHAnsi" w:hAnsiTheme="minorHAnsi"/>
          <w:color w:val="auto"/>
          <w:lang w:val="en-GB"/>
        </w:rPr>
        <w:t>Finance</w:t>
      </w:r>
      <w:r w:rsidRPr="00D641DE">
        <w:rPr>
          <w:rFonts w:asciiTheme="minorHAnsi" w:hAnsiTheme="minorHAnsi"/>
          <w:color w:val="auto"/>
          <w:lang w:val="en-GB"/>
        </w:rPr>
        <w:t xml:space="preserve"> is responsible for advising </w:t>
      </w:r>
      <w:r w:rsidR="00581FC7" w:rsidRPr="00D641DE">
        <w:rPr>
          <w:rFonts w:asciiTheme="minorHAnsi" w:hAnsiTheme="minorHAnsi"/>
          <w:color w:val="auto"/>
          <w:lang w:val="en-GB"/>
        </w:rPr>
        <w:t>managers</w:t>
      </w:r>
      <w:r w:rsidRPr="00D641DE">
        <w:rPr>
          <w:rFonts w:asciiTheme="minorHAnsi" w:hAnsiTheme="minorHAnsi"/>
          <w:color w:val="auto"/>
          <w:lang w:val="en-GB"/>
        </w:rPr>
        <w:t xml:space="preserve">, in the light of guidance issued by the appropriate bodies and relevant legislation as it applies, on all taxation issues to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w:t>
      </w:r>
      <w:r w:rsidR="007109AB" w:rsidRPr="00D641DE">
        <w:rPr>
          <w:rFonts w:asciiTheme="minorHAnsi" w:hAnsiTheme="minorHAnsi"/>
          <w:color w:val="auto"/>
          <w:lang w:val="en-GB"/>
        </w:rPr>
        <w:t xml:space="preserve">  </w:t>
      </w:r>
      <w:r w:rsidRPr="00D641DE">
        <w:rPr>
          <w:rFonts w:asciiTheme="minorHAnsi" w:hAnsiTheme="minorHAnsi"/>
          <w:color w:val="auto"/>
          <w:lang w:val="en-GB"/>
        </w:rPr>
        <w:t>Departments and staff may not seek advice directly from the tax authorities, but must route enquiries</w:t>
      </w:r>
      <w:r w:rsidR="007109AB" w:rsidRPr="00D641DE">
        <w:rPr>
          <w:rFonts w:asciiTheme="minorHAnsi" w:hAnsiTheme="minorHAnsi"/>
          <w:color w:val="auto"/>
          <w:lang w:val="en-GB"/>
        </w:rPr>
        <w:t xml:space="preserve"> through the</w:t>
      </w:r>
      <w:r w:rsidR="008B7F34" w:rsidRPr="00D641DE">
        <w:rPr>
          <w:rFonts w:asciiTheme="minorHAnsi" w:hAnsiTheme="minorHAnsi"/>
          <w:color w:val="auto"/>
          <w:lang w:val="en-GB"/>
        </w:rPr>
        <w:t xml:space="preserve"> Finance Office or</w:t>
      </w:r>
      <w:r w:rsidR="007109AB" w:rsidRPr="00D641DE">
        <w:rPr>
          <w:rFonts w:asciiTheme="minorHAnsi" w:hAnsiTheme="minorHAnsi"/>
          <w:color w:val="auto"/>
          <w:lang w:val="en-GB"/>
        </w:rPr>
        <w:t xml:space="preserve"> </w:t>
      </w:r>
      <w:r w:rsidR="001432B2" w:rsidRPr="00D641DE">
        <w:rPr>
          <w:rFonts w:asciiTheme="minorHAnsi" w:hAnsiTheme="minorHAnsi"/>
          <w:color w:val="auto"/>
          <w:lang w:val="en-GB"/>
        </w:rPr>
        <w:t xml:space="preserve">directly with the Director </w:t>
      </w:r>
      <w:r w:rsidR="007109AB" w:rsidRPr="00D641DE">
        <w:rPr>
          <w:rFonts w:asciiTheme="minorHAnsi" w:hAnsiTheme="minorHAnsi"/>
          <w:color w:val="auto"/>
          <w:lang w:val="en-GB"/>
        </w:rPr>
        <w:t xml:space="preserve">of </w:t>
      </w:r>
      <w:r w:rsidR="00581FC7" w:rsidRPr="00D641DE">
        <w:rPr>
          <w:rFonts w:asciiTheme="minorHAnsi" w:hAnsiTheme="minorHAnsi"/>
          <w:color w:val="auto"/>
          <w:lang w:val="en-GB"/>
        </w:rPr>
        <w:t>Finance</w:t>
      </w:r>
      <w:r w:rsidRPr="00D641DE">
        <w:rPr>
          <w:rFonts w:asciiTheme="minorHAnsi" w:hAnsiTheme="minorHAnsi"/>
          <w:color w:val="auto"/>
          <w:lang w:val="en-GB"/>
        </w:rPr>
        <w:t>.</w:t>
      </w:r>
    </w:p>
    <w:p w14:paraId="535CE9D5" w14:textId="77777777" w:rsidR="000112B7" w:rsidRPr="00D641DE" w:rsidRDefault="000112B7" w:rsidP="00C62D50">
      <w:pPr>
        <w:pStyle w:val="NormalWeb"/>
        <w:spacing w:before="0" w:beforeAutospacing="0" w:after="0" w:afterAutospacing="0" w:line="240" w:lineRule="auto"/>
        <w:jc w:val="both"/>
        <w:rPr>
          <w:rFonts w:asciiTheme="minorHAnsi" w:hAnsiTheme="minorHAnsi"/>
          <w:color w:val="auto"/>
          <w:lang w:val="en-GB"/>
        </w:rPr>
      </w:pPr>
    </w:p>
    <w:p w14:paraId="2E837AEE" w14:textId="45784395"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0D2E60" w:rsidRPr="00D641DE">
        <w:rPr>
          <w:rFonts w:asciiTheme="minorHAnsi" w:hAnsiTheme="minorHAnsi"/>
          <w:color w:val="auto"/>
          <w:lang w:val="en-GB"/>
        </w:rPr>
        <w:t>10</w:t>
      </w:r>
      <w:r w:rsidR="00A7778A" w:rsidRPr="00D641DE">
        <w:rPr>
          <w:rFonts w:asciiTheme="minorHAnsi" w:hAnsiTheme="minorHAnsi"/>
          <w:color w:val="auto"/>
          <w:lang w:val="en-GB"/>
        </w:rPr>
        <w:t>.2</w:t>
      </w:r>
      <w:r w:rsidR="00A7778A" w:rsidRPr="00D641DE">
        <w:rPr>
          <w:rFonts w:asciiTheme="minorHAnsi" w:hAnsiTheme="minorHAnsi"/>
          <w:color w:val="auto"/>
          <w:lang w:val="en-GB"/>
        </w:rPr>
        <w:tab/>
      </w:r>
      <w:r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Pr="00D641DE">
        <w:rPr>
          <w:rFonts w:asciiTheme="minorHAnsi" w:hAnsiTheme="minorHAnsi"/>
          <w:color w:val="auto"/>
          <w:lang w:val="en-GB"/>
        </w:rPr>
        <w:t xml:space="preserve"> of </w:t>
      </w:r>
      <w:r w:rsidR="00581FC7" w:rsidRPr="00D641DE">
        <w:rPr>
          <w:rFonts w:asciiTheme="minorHAnsi" w:hAnsiTheme="minorHAnsi"/>
          <w:color w:val="auto"/>
          <w:lang w:val="en-GB"/>
        </w:rPr>
        <w:t>Finance</w:t>
      </w:r>
      <w:r w:rsidRPr="00D641DE">
        <w:rPr>
          <w:rFonts w:asciiTheme="minorHAnsi" w:hAnsiTheme="minorHAnsi"/>
          <w:color w:val="auto"/>
          <w:lang w:val="en-GB"/>
        </w:rPr>
        <w:t xml:space="preserve"> is responsible for maintaining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tax records, making all tax payments, receiving tax credits and submitting tax returns by their due date as appropriate.</w:t>
      </w:r>
    </w:p>
    <w:p w14:paraId="050FBB2E" w14:textId="77777777" w:rsidR="000112B7" w:rsidRPr="00D641DE" w:rsidRDefault="000112B7"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478C8876" w14:textId="77777777" w:rsidR="000112B7" w:rsidRPr="00D641DE" w:rsidRDefault="004C4A8F"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0D2E60" w:rsidRPr="00D641DE">
        <w:rPr>
          <w:rStyle w:val="h41"/>
          <w:rFonts w:asciiTheme="minorHAnsi" w:hAnsiTheme="minorHAnsi"/>
          <w:color w:val="auto"/>
          <w:sz w:val="22"/>
          <w:szCs w:val="22"/>
          <w:lang w:val="en-GB"/>
        </w:rPr>
        <w:t>11</w:t>
      </w:r>
      <w:r w:rsidR="000D2E60"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Research Grants and Contracts</w:t>
      </w:r>
    </w:p>
    <w:p w14:paraId="755BEBE8" w14:textId="77777777" w:rsidR="004D59D3" w:rsidRPr="00D641DE" w:rsidRDefault="004D59D3"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627629B3"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0D2E60" w:rsidRPr="00D641DE">
        <w:rPr>
          <w:rFonts w:asciiTheme="minorHAnsi" w:hAnsiTheme="minorHAnsi"/>
          <w:color w:val="auto"/>
          <w:lang w:val="en-GB"/>
        </w:rPr>
        <w:t>11</w:t>
      </w:r>
      <w:r w:rsidR="00A7778A" w:rsidRPr="00D641DE">
        <w:rPr>
          <w:rFonts w:asciiTheme="minorHAnsi" w:hAnsiTheme="minorHAnsi"/>
          <w:color w:val="auto"/>
          <w:lang w:val="en-GB"/>
        </w:rPr>
        <w:t>.1</w:t>
      </w:r>
      <w:r w:rsidR="00A7778A" w:rsidRPr="00D641DE">
        <w:rPr>
          <w:rFonts w:asciiTheme="minorHAnsi" w:hAnsiTheme="minorHAnsi"/>
          <w:color w:val="auto"/>
          <w:lang w:val="en-GB"/>
        </w:rPr>
        <w:tab/>
      </w:r>
      <w:r w:rsidRPr="00D641DE">
        <w:rPr>
          <w:rFonts w:asciiTheme="minorHAnsi" w:hAnsiTheme="minorHAnsi"/>
          <w:color w:val="auto"/>
          <w:lang w:val="en-GB"/>
        </w:rPr>
        <w:t>Where approaches are to be made to outside bodies for support for research projects or where contracts are to be undertaken on behalf of such bodies, it is the responsibility of the head of department to ensure that the financial implications have been appraised by the Research Office</w:t>
      </w:r>
      <w:r w:rsidR="00164E77" w:rsidRPr="00D641DE">
        <w:rPr>
          <w:rFonts w:asciiTheme="minorHAnsi" w:hAnsiTheme="minorHAnsi"/>
          <w:color w:val="auto"/>
          <w:lang w:val="en-GB"/>
        </w:rPr>
        <w:t xml:space="preserve"> and Finance Office where appropriate</w:t>
      </w:r>
      <w:r w:rsidRPr="00D641DE">
        <w:rPr>
          <w:rFonts w:asciiTheme="minorHAnsi" w:hAnsiTheme="minorHAnsi"/>
          <w:color w:val="auto"/>
          <w:lang w:val="en-GB"/>
        </w:rPr>
        <w:t>.</w:t>
      </w:r>
      <w:r w:rsidR="002869A4" w:rsidRPr="00D641DE">
        <w:rPr>
          <w:rFonts w:asciiTheme="minorHAnsi" w:hAnsiTheme="minorHAnsi"/>
          <w:color w:val="auto"/>
          <w:lang w:val="en-GB"/>
        </w:rPr>
        <w:t xml:space="preserve"> </w:t>
      </w:r>
      <w:r w:rsidRPr="00D641DE">
        <w:rPr>
          <w:rFonts w:asciiTheme="minorHAnsi" w:hAnsiTheme="minorHAnsi"/>
          <w:color w:val="auto"/>
          <w:lang w:val="en-GB"/>
        </w:rPr>
        <w:t xml:space="preserve"> This will include obtaining a set of grant terms and conditions from each organisation providing funding to enable appropriate monitoring of compliance.</w:t>
      </w:r>
    </w:p>
    <w:p w14:paraId="6A2AB322"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32709E7"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0D2E60" w:rsidRPr="00D641DE">
        <w:rPr>
          <w:rFonts w:asciiTheme="minorHAnsi" w:hAnsiTheme="minorHAnsi"/>
          <w:color w:val="auto"/>
          <w:lang w:val="en-GB"/>
        </w:rPr>
        <w:t>11</w:t>
      </w:r>
      <w:r w:rsidRPr="00D641DE">
        <w:rPr>
          <w:rFonts w:asciiTheme="minorHAnsi" w:hAnsiTheme="minorHAnsi"/>
          <w:color w:val="auto"/>
          <w:lang w:val="en-GB"/>
        </w:rPr>
        <w:t>.</w:t>
      </w:r>
      <w:r w:rsidR="00164E77" w:rsidRPr="00D641DE">
        <w:rPr>
          <w:rFonts w:asciiTheme="minorHAnsi" w:hAnsiTheme="minorHAnsi"/>
          <w:color w:val="auto"/>
          <w:lang w:val="en-GB"/>
        </w:rPr>
        <w:t>2</w:t>
      </w:r>
      <w:r w:rsidR="00A7778A" w:rsidRPr="00D641DE">
        <w:rPr>
          <w:rFonts w:asciiTheme="minorHAnsi" w:hAnsiTheme="minorHAnsi"/>
          <w:color w:val="auto"/>
          <w:lang w:val="en-GB"/>
        </w:rPr>
        <w:tab/>
      </w:r>
      <w:r w:rsidRPr="00D641DE">
        <w:rPr>
          <w:rFonts w:asciiTheme="minorHAnsi" w:hAnsiTheme="minorHAnsi"/>
          <w:color w:val="auto"/>
          <w:lang w:val="en-GB"/>
        </w:rPr>
        <w:t xml:space="preserve">Research grants and contracts shall be accepted on behalf of the </w:t>
      </w:r>
      <w:r w:rsidR="001D7B98" w:rsidRPr="00D641DE">
        <w:rPr>
          <w:rFonts w:asciiTheme="minorHAnsi" w:hAnsiTheme="minorHAnsi"/>
          <w:color w:val="auto"/>
          <w:lang w:val="en-GB"/>
        </w:rPr>
        <w:t>University</w:t>
      </w:r>
      <w:r w:rsidR="00164E77" w:rsidRPr="00D641DE">
        <w:rPr>
          <w:rFonts w:asciiTheme="minorHAnsi" w:hAnsiTheme="minorHAnsi"/>
          <w:color w:val="auto"/>
          <w:lang w:val="en-GB"/>
        </w:rPr>
        <w:t xml:space="preserve"> </w:t>
      </w:r>
      <w:r w:rsidRPr="00D641DE">
        <w:rPr>
          <w:rFonts w:asciiTheme="minorHAnsi" w:hAnsiTheme="minorHAnsi"/>
          <w:color w:val="auto"/>
          <w:lang w:val="en-GB"/>
        </w:rPr>
        <w:t xml:space="preserve">by the </w:t>
      </w:r>
      <w:r w:rsidR="00581FC7" w:rsidRPr="00D641DE">
        <w:rPr>
          <w:rFonts w:asciiTheme="minorHAnsi" w:hAnsiTheme="minorHAnsi"/>
          <w:color w:val="auto"/>
          <w:lang w:val="en-GB"/>
        </w:rPr>
        <w:t>Executive Dean Research and Knowledge Exchange</w:t>
      </w:r>
      <w:r w:rsidRPr="00D641DE">
        <w:rPr>
          <w:rFonts w:asciiTheme="minorHAnsi" w:hAnsiTheme="minorHAnsi"/>
          <w:color w:val="auto"/>
          <w:lang w:val="en-GB"/>
        </w:rPr>
        <w:t>.</w:t>
      </w:r>
    </w:p>
    <w:p w14:paraId="0BB3A1A3"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54C9EF8"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0D2E60" w:rsidRPr="00D641DE">
        <w:rPr>
          <w:rFonts w:asciiTheme="minorHAnsi" w:hAnsiTheme="minorHAnsi"/>
          <w:color w:val="auto"/>
          <w:lang w:val="en-GB"/>
        </w:rPr>
        <w:t>11</w:t>
      </w:r>
      <w:r w:rsidRPr="00D641DE">
        <w:rPr>
          <w:rFonts w:asciiTheme="minorHAnsi" w:hAnsiTheme="minorHAnsi"/>
          <w:color w:val="auto"/>
          <w:lang w:val="en-GB"/>
        </w:rPr>
        <w:t>.</w:t>
      </w:r>
      <w:r w:rsidR="004D59D3" w:rsidRPr="00D641DE">
        <w:rPr>
          <w:rFonts w:asciiTheme="minorHAnsi" w:hAnsiTheme="minorHAnsi"/>
          <w:color w:val="auto"/>
          <w:lang w:val="en-GB"/>
        </w:rPr>
        <w:t>3</w:t>
      </w:r>
      <w:r w:rsidR="004D59D3" w:rsidRPr="00D641DE">
        <w:rPr>
          <w:rFonts w:asciiTheme="minorHAnsi" w:hAnsiTheme="minorHAnsi"/>
          <w:color w:val="auto"/>
          <w:lang w:val="en-GB"/>
        </w:rPr>
        <w:tab/>
      </w:r>
      <w:r w:rsidRPr="00D641DE">
        <w:rPr>
          <w:rFonts w:asciiTheme="minorHAnsi" w:hAnsiTheme="minorHAnsi"/>
          <w:color w:val="auto"/>
          <w:lang w:val="en-GB"/>
        </w:rPr>
        <w:t>The Research Office shall maintain all financial records relating to research grants and contracts and shall initiate all claims for reimbursement from sponsoring bodies by the due date.</w:t>
      </w:r>
    </w:p>
    <w:p w14:paraId="677B55C4"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1962E4E"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0D2E60" w:rsidRPr="00D641DE">
        <w:rPr>
          <w:rFonts w:asciiTheme="minorHAnsi" w:hAnsiTheme="minorHAnsi"/>
          <w:color w:val="auto"/>
          <w:lang w:val="en-GB"/>
        </w:rPr>
        <w:t>11</w:t>
      </w:r>
      <w:r w:rsidRPr="00D641DE">
        <w:rPr>
          <w:rFonts w:asciiTheme="minorHAnsi" w:hAnsiTheme="minorHAnsi"/>
          <w:color w:val="auto"/>
          <w:lang w:val="en-GB"/>
        </w:rPr>
        <w:t>.</w:t>
      </w:r>
      <w:r w:rsidR="004D59D3" w:rsidRPr="00D641DE">
        <w:rPr>
          <w:rFonts w:asciiTheme="minorHAnsi" w:hAnsiTheme="minorHAnsi"/>
          <w:color w:val="auto"/>
          <w:lang w:val="en-GB"/>
        </w:rPr>
        <w:t>4</w:t>
      </w:r>
      <w:r w:rsidR="004D59D3" w:rsidRPr="00D641DE">
        <w:rPr>
          <w:rFonts w:asciiTheme="minorHAnsi" w:hAnsiTheme="minorHAnsi"/>
          <w:color w:val="auto"/>
          <w:lang w:val="en-GB"/>
        </w:rPr>
        <w:tab/>
      </w:r>
      <w:r w:rsidRPr="00D641DE">
        <w:rPr>
          <w:rFonts w:asciiTheme="minorHAnsi" w:hAnsiTheme="minorHAnsi"/>
          <w:color w:val="auto"/>
          <w:lang w:val="en-GB"/>
        </w:rPr>
        <w:t>Each grant or contract will have a named supervisor or grant holder and will be assigned to a specific budget holder.</w:t>
      </w:r>
    </w:p>
    <w:p w14:paraId="797B1AB5"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2BC90B0"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3.1</w:t>
      </w:r>
      <w:r w:rsidR="000D2E60" w:rsidRPr="00D641DE">
        <w:rPr>
          <w:rFonts w:asciiTheme="minorHAnsi" w:hAnsiTheme="minorHAnsi"/>
          <w:color w:val="auto"/>
          <w:lang w:val="en-GB"/>
        </w:rPr>
        <w:t>1</w:t>
      </w:r>
      <w:r w:rsidRPr="00D641DE">
        <w:rPr>
          <w:rFonts w:asciiTheme="minorHAnsi" w:hAnsiTheme="minorHAnsi"/>
          <w:color w:val="auto"/>
          <w:lang w:val="en-GB"/>
        </w:rPr>
        <w:t>.</w:t>
      </w:r>
      <w:r w:rsidR="004D59D3" w:rsidRPr="00D641DE">
        <w:rPr>
          <w:rFonts w:asciiTheme="minorHAnsi" w:hAnsiTheme="minorHAnsi"/>
          <w:color w:val="auto"/>
          <w:lang w:val="en-GB"/>
        </w:rPr>
        <w:t>5</w:t>
      </w:r>
      <w:r w:rsidR="004D59D3" w:rsidRPr="00D641DE">
        <w:rPr>
          <w:rFonts w:asciiTheme="minorHAnsi" w:hAnsiTheme="minorHAnsi"/>
          <w:color w:val="auto"/>
          <w:lang w:val="en-GB"/>
        </w:rPr>
        <w:tab/>
      </w:r>
      <w:r w:rsidRPr="00D641DE">
        <w:rPr>
          <w:rFonts w:asciiTheme="minorHAnsi" w:hAnsiTheme="minorHAnsi"/>
          <w:color w:val="auto"/>
          <w:lang w:val="en-GB"/>
        </w:rPr>
        <w:t>Any overspend or under-recovery of overheads is clear responsibility of the department with any loss being a charge on departmental funds.</w:t>
      </w:r>
    </w:p>
    <w:p w14:paraId="1707636B"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17DAB2F"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0D2E60" w:rsidRPr="00D641DE">
        <w:rPr>
          <w:rFonts w:asciiTheme="minorHAnsi" w:hAnsiTheme="minorHAnsi"/>
          <w:color w:val="auto"/>
          <w:lang w:val="en-GB"/>
        </w:rPr>
        <w:t>11</w:t>
      </w:r>
      <w:r w:rsidRPr="00D641DE">
        <w:rPr>
          <w:rFonts w:asciiTheme="minorHAnsi" w:hAnsiTheme="minorHAnsi"/>
          <w:color w:val="auto"/>
          <w:lang w:val="en-GB"/>
        </w:rPr>
        <w:t>.</w:t>
      </w:r>
      <w:r w:rsidR="004D59D3" w:rsidRPr="00D641DE">
        <w:rPr>
          <w:rFonts w:asciiTheme="minorHAnsi" w:hAnsiTheme="minorHAnsi"/>
          <w:color w:val="auto"/>
          <w:lang w:val="en-GB"/>
        </w:rPr>
        <w:t>6</w:t>
      </w:r>
      <w:r w:rsidR="004D59D3" w:rsidRPr="00D641DE">
        <w:rPr>
          <w:rFonts w:asciiTheme="minorHAnsi" w:hAnsiTheme="minorHAnsi"/>
          <w:color w:val="auto"/>
          <w:lang w:val="en-GB"/>
        </w:rPr>
        <w:tab/>
      </w:r>
      <w:r w:rsidRPr="00D641DE">
        <w:rPr>
          <w:rFonts w:asciiTheme="minorHAnsi" w:hAnsiTheme="minorHAnsi"/>
          <w:color w:val="auto"/>
          <w:lang w:val="en-GB"/>
        </w:rPr>
        <w:t>Many grant-awarding bodies and contracting organisations stipulate conditions under which their funding is given.</w:t>
      </w:r>
      <w:r w:rsidR="002869A4" w:rsidRPr="00D641DE">
        <w:rPr>
          <w:rFonts w:asciiTheme="minorHAnsi" w:hAnsiTheme="minorHAnsi"/>
          <w:color w:val="auto"/>
          <w:lang w:val="en-GB"/>
        </w:rPr>
        <w:t xml:space="preserve"> </w:t>
      </w:r>
      <w:r w:rsidRPr="00D641DE">
        <w:rPr>
          <w:rFonts w:asciiTheme="minorHAnsi" w:hAnsiTheme="minorHAnsi"/>
          <w:color w:val="auto"/>
          <w:lang w:val="en-GB"/>
        </w:rPr>
        <w:t xml:space="preserve"> In addition, there are often procedures to be followed regarding the submission of interim or final reports or the provision of other relevant information.</w:t>
      </w:r>
      <w:r w:rsidR="002869A4" w:rsidRPr="00D641DE">
        <w:rPr>
          <w:rFonts w:asciiTheme="minorHAnsi" w:hAnsiTheme="minorHAnsi"/>
          <w:color w:val="auto"/>
          <w:lang w:val="en-GB"/>
        </w:rPr>
        <w:t xml:space="preserve"> </w:t>
      </w:r>
      <w:r w:rsidRPr="00D641DE">
        <w:rPr>
          <w:rFonts w:asciiTheme="minorHAnsi" w:hAnsiTheme="minorHAnsi"/>
          <w:color w:val="auto"/>
          <w:lang w:val="en-GB"/>
        </w:rPr>
        <w:t xml:space="preserve"> Failure to respond to these conditions often means that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will suffer a significant financial penalty.</w:t>
      </w:r>
      <w:r w:rsidR="002869A4" w:rsidRPr="00D641DE">
        <w:rPr>
          <w:rFonts w:asciiTheme="minorHAnsi" w:hAnsiTheme="minorHAnsi"/>
          <w:color w:val="auto"/>
          <w:lang w:val="en-GB"/>
        </w:rPr>
        <w:t xml:space="preserve"> </w:t>
      </w:r>
      <w:r w:rsidRPr="00D641DE">
        <w:rPr>
          <w:rFonts w:asciiTheme="minorHAnsi" w:hAnsiTheme="minorHAnsi"/>
          <w:color w:val="auto"/>
          <w:lang w:val="en-GB"/>
        </w:rPr>
        <w:t xml:space="preserve"> It is the responsibility of the named supervisor or grant holder to ensure that conditions of funding are met.</w:t>
      </w:r>
    </w:p>
    <w:p w14:paraId="1D1CF41B"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ACD74F7" w14:textId="027B165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0D2E60" w:rsidRPr="00D641DE">
        <w:rPr>
          <w:rFonts w:asciiTheme="minorHAnsi" w:hAnsiTheme="minorHAnsi"/>
          <w:color w:val="auto"/>
          <w:lang w:val="en-GB"/>
        </w:rPr>
        <w:t>11</w:t>
      </w:r>
      <w:r w:rsidR="004D59D3" w:rsidRPr="00D641DE">
        <w:rPr>
          <w:rFonts w:asciiTheme="minorHAnsi" w:hAnsiTheme="minorHAnsi"/>
          <w:color w:val="auto"/>
          <w:lang w:val="en-GB"/>
        </w:rPr>
        <w:t>.7</w:t>
      </w:r>
      <w:r w:rsidR="004D59D3" w:rsidRPr="00D641DE">
        <w:rPr>
          <w:rFonts w:asciiTheme="minorHAnsi" w:hAnsiTheme="minorHAnsi"/>
          <w:color w:val="auto"/>
          <w:lang w:val="en-GB"/>
        </w:rPr>
        <w:tab/>
      </w:r>
      <w:r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002E78EE" w:rsidRPr="00D641DE">
        <w:rPr>
          <w:rFonts w:asciiTheme="minorHAnsi" w:hAnsiTheme="minorHAnsi"/>
          <w:color w:val="auto"/>
          <w:lang w:val="en-GB"/>
        </w:rPr>
        <w:t xml:space="preserve"> of </w:t>
      </w:r>
      <w:r w:rsidR="00581FC7" w:rsidRPr="00D641DE">
        <w:rPr>
          <w:rFonts w:asciiTheme="minorHAnsi" w:hAnsiTheme="minorHAnsi"/>
          <w:color w:val="auto"/>
          <w:lang w:val="en-GB"/>
        </w:rPr>
        <w:t>Finance</w:t>
      </w:r>
      <w:r w:rsidRPr="00D641DE">
        <w:rPr>
          <w:rFonts w:asciiTheme="minorHAnsi" w:hAnsiTheme="minorHAnsi"/>
          <w:color w:val="auto"/>
          <w:lang w:val="en-GB"/>
        </w:rPr>
        <w:t xml:space="preserve"> should be notified of any activity which might affect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insurance liabilities.</w:t>
      </w:r>
    </w:p>
    <w:p w14:paraId="370D1AAC"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CC5048A"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Style w:val="Hyperlink"/>
          <w:rFonts w:asciiTheme="minorHAnsi" w:hAnsiTheme="minorHAnsi"/>
          <w:color w:val="auto"/>
          <w:sz w:val="22"/>
          <w:szCs w:val="22"/>
          <w:lang w:val="en-GB"/>
        </w:rPr>
      </w:pPr>
      <w:r w:rsidRPr="00D641DE">
        <w:rPr>
          <w:rFonts w:asciiTheme="minorHAnsi" w:hAnsiTheme="minorHAnsi"/>
          <w:color w:val="auto"/>
          <w:lang w:val="en-GB"/>
        </w:rPr>
        <w:t>3.</w:t>
      </w:r>
      <w:r w:rsidR="000D2E60" w:rsidRPr="00D641DE">
        <w:rPr>
          <w:rFonts w:asciiTheme="minorHAnsi" w:hAnsiTheme="minorHAnsi"/>
          <w:color w:val="auto"/>
          <w:lang w:val="en-GB"/>
        </w:rPr>
        <w:t>11</w:t>
      </w:r>
      <w:r w:rsidR="004D59D3" w:rsidRPr="00D641DE">
        <w:rPr>
          <w:rFonts w:asciiTheme="minorHAnsi" w:hAnsiTheme="minorHAnsi"/>
          <w:color w:val="auto"/>
          <w:lang w:val="en-GB"/>
        </w:rPr>
        <w:t>.8</w:t>
      </w:r>
      <w:r w:rsidR="004D59D3" w:rsidRPr="00D641DE">
        <w:rPr>
          <w:rFonts w:asciiTheme="minorHAnsi" w:hAnsiTheme="minorHAnsi"/>
          <w:color w:val="auto"/>
          <w:lang w:val="en-GB"/>
        </w:rPr>
        <w:tab/>
      </w:r>
      <w:r w:rsidRPr="00D641DE">
        <w:rPr>
          <w:rFonts w:asciiTheme="minorHAnsi" w:hAnsiTheme="minorHAnsi"/>
          <w:color w:val="auto"/>
          <w:lang w:val="en-GB"/>
        </w:rPr>
        <w:t xml:space="preserve">Any loss to the </w:t>
      </w:r>
      <w:r w:rsidR="001D7B98" w:rsidRPr="00D641DE">
        <w:rPr>
          <w:rFonts w:asciiTheme="minorHAnsi" w:hAnsiTheme="minorHAnsi"/>
          <w:color w:val="auto"/>
          <w:lang w:val="en-GB"/>
        </w:rPr>
        <w:t>University</w:t>
      </w:r>
      <w:r w:rsidRPr="00D641DE">
        <w:rPr>
          <w:rFonts w:asciiTheme="minorHAnsi" w:hAnsiTheme="minorHAnsi"/>
          <w:color w:val="auto"/>
          <w:lang w:val="en-GB"/>
        </w:rPr>
        <w:t xml:space="preserve"> resulting from a failure to meet conditions of funding is the responsibility of the budget holder and will be charged against departmental funds.</w:t>
      </w:r>
    </w:p>
    <w:p w14:paraId="66717C84" w14:textId="3ADBEF93" w:rsidR="0084506A" w:rsidRPr="00D641DE" w:rsidRDefault="0084506A"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p>
    <w:p w14:paraId="7D4BE39E" w14:textId="34BA3434" w:rsidR="000112B7" w:rsidRPr="00D641DE" w:rsidRDefault="004C4A8F"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0D2E60" w:rsidRPr="00D641DE">
        <w:rPr>
          <w:rStyle w:val="h41"/>
          <w:rFonts w:asciiTheme="minorHAnsi" w:hAnsiTheme="minorHAnsi"/>
          <w:color w:val="auto"/>
          <w:sz w:val="22"/>
          <w:szCs w:val="22"/>
          <w:lang w:val="en-GB"/>
        </w:rPr>
        <w:t>12</w:t>
      </w:r>
      <w:r w:rsidR="004D59D3"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Services to Business and the Community</w:t>
      </w:r>
    </w:p>
    <w:p w14:paraId="41BC80A4" w14:textId="77777777" w:rsidR="008179BE" w:rsidRPr="00D641DE" w:rsidRDefault="008179BE"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63681B28"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3.1</w:t>
      </w:r>
      <w:r w:rsidR="000D2E60" w:rsidRPr="00D641DE">
        <w:rPr>
          <w:rFonts w:asciiTheme="minorHAnsi" w:hAnsiTheme="minorHAnsi"/>
          <w:color w:val="auto"/>
          <w:lang w:val="en-GB"/>
        </w:rPr>
        <w:t>2</w:t>
      </w:r>
      <w:r w:rsidRPr="00D641DE">
        <w:rPr>
          <w:rFonts w:asciiTheme="minorHAnsi" w:hAnsiTheme="minorHAnsi"/>
          <w:color w:val="auto"/>
          <w:lang w:val="en-GB"/>
        </w:rPr>
        <w:t>.1</w:t>
      </w:r>
      <w:r w:rsidR="004D59D3" w:rsidRPr="00D641DE">
        <w:rPr>
          <w:rFonts w:asciiTheme="minorHAnsi" w:hAnsiTheme="minorHAnsi"/>
          <w:color w:val="auto"/>
          <w:lang w:val="en-GB"/>
        </w:rPr>
        <w:tab/>
      </w:r>
      <w:r w:rsidRPr="00D641DE">
        <w:rPr>
          <w:rFonts w:asciiTheme="minorHAnsi" w:hAnsiTheme="minorHAnsi"/>
          <w:color w:val="auto"/>
          <w:lang w:val="en-GB"/>
        </w:rPr>
        <w:t xml:space="preserve">Non-award bearing academic services will normally comprise non-award bearing short courses, conferences and consultancy work. </w:t>
      </w:r>
      <w:r w:rsidR="007D72A5" w:rsidRPr="00D641DE">
        <w:rPr>
          <w:rFonts w:asciiTheme="minorHAnsi" w:hAnsiTheme="minorHAnsi"/>
          <w:color w:val="auto"/>
          <w:lang w:val="en-GB"/>
        </w:rPr>
        <w:t xml:space="preserve"> </w:t>
      </w:r>
      <w:r w:rsidRPr="00D641DE">
        <w:rPr>
          <w:rFonts w:asciiTheme="minorHAnsi" w:hAnsiTheme="minorHAnsi"/>
          <w:color w:val="auto"/>
          <w:lang w:val="en-GB"/>
        </w:rPr>
        <w:t>Departments are encouraged to engage in academic services to business and the community, especially where this will generate new external income.</w:t>
      </w:r>
    </w:p>
    <w:p w14:paraId="2BE6C9FD"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4FDFBD6F" w14:textId="2111026F"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0D2E60" w:rsidRPr="00D641DE">
        <w:rPr>
          <w:rFonts w:asciiTheme="minorHAnsi" w:hAnsiTheme="minorHAnsi"/>
          <w:color w:val="auto"/>
          <w:lang w:val="en-GB"/>
        </w:rPr>
        <w:t>12</w:t>
      </w:r>
      <w:r w:rsidRPr="00D641DE">
        <w:rPr>
          <w:rFonts w:asciiTheme="minorHAnsi" w:hAnsiTheme="minorHAnsi"/>
          <w:color w:val="auto"/>
          <w:lang w:val="en-GB"/>
        </w:rPr>
        <w:t>.</w:t>
      </w:r>
      <w:r w:rsidR="0036220B" w:rsidRPr="00D641DE">
        <w:rPr>
          <w:rFonts w:asciiTheme="minorHAnsi" w:hAnsiTheme="minorHAnsi"/>
          <w:color w:val="auto"/>
          <w:lang w:val="en-GB"/>
        </w:rPr>
        <w:t>2</w:t>
      </w:r>
      <w:r w:rsidR="004D59D3" w:rsidRPr="00D641DE">
        <w:rPr>
          <w:rFonts w:asciiTheme="minorHAnsi" w:hAnsiTheme="minorHAnsi"/>
          <w:color w:val="auto"/>
          <w:lang w:val="en-GB"/>
        </w:rPr>
        <w:tab/>
      </w:r>
      <w:r w:rsidRPr="00D641DE">
        <w:rPr>
          <w:rFonts w:asciiTheme="minorHAnsi" w:hAnsiTheme="minorHAnsi"/>
          <w:color w:val="auto"/>
          <w:lang w:val="en-GB"/>
        </w:rPr>
        <w:t>All non-award bearing academic services are expected to be self-financing or surplus-generating unless it is intended that a new course is to be launched as a loss leader.</w:t>
      </w:r>
      <w:r w:rsidR="007D72A5" w:rsidRPr="00D641DE">
        <w:rPr>
          <w:rFonts w:asciiTheme="minorHAnsi" w:hAnsiTheme="minorHAnsi"/>
          <w:color w:val="auto"/>
          <w:lang w:val="en-GB"/>
        </w:rPr>
        <w:t xml:space="preserve"> </w:t>
      </w:r>
      <w:r w:rsidRPr="00D641DE">
        <w:rPr>
          <w:rFonts w:asciiTheme="minorHAnsi" w:hAnsiTheme="minorHAnsi"/>
          <w:color w:val="auto"/>
          <w:lang w:val="en-GB"/>
        </w:rPr>
        <w:t xml:space="preserve"> If that is the case, the reason for it must </w:t>
      </w:r>
      <w:r w:rsidR="008179BE" w:rsidRPr="00D641DE">
        <w:rPr>
          <w:rFonts w:asciiTheme="minorHAnsi" w:hAnsiTheme="minorHAnsi"/>
          <w:color w:val="auto"/>
          <w:lang w:val="en-GB"/>
        </w:rPr>
        <w:t xml:space="preserve">be specified </w:t>
      </w:r>
      <w:r w:rsidR="001432B2" w:rsidRPr="00D641DE">
        <w:rPr>
          <w:rFonts w:asciiTheme="minorHAnsi" w:hAnsiTheme="minorHAnsi"/>
          <w:color w:val="auto"/>
          <w:lang w:val="en-GB"/>
        </w:rPr>
        <w:t xml:space="preserve">and agreed by the Director </w:t>
      </w:r>
      <w:r w:rsidR="008179BE" w:rsidRPr="00D641DE">
        <w:rPr>
          <w:rFonts w:asciiTheme="minorHAnsi" w:hAnsiTheme="minorHAnsi"/>
          <w:color w:val="auto"/>
          <w:lang w:val="en-GB"/>
        </w:rPr>
        <w:t>of Finance.</w:t>
      </w:r>
    </w:p>
    <w:p w14:paraId="557332F3"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3F767622" w14:textId="0DFC32AC"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12</w:t>
      </w:r>
      <w:r w:rsidRPr="00D641DE">
        <w:rPr>
          <w:rFonts w:asciiTheme="minorHAnsi" w:hAnsiTheme="minorHAnsi"/>
          <w:color w:val="auto"/>
          <w:lang w:val="en-GB"/>
        </w:rPr>
        <w:t>.</w:t>
      </w:r>
      <w:r w:rsidR="0036220B" w:rsidRPr="00D641DE">
        <w:rPr>
          <w:rFonts w:asciiTheme="minorHAnsi" w:hAnsiTheme="minorHAnsi"/>
          <w:color w:val="auto"/>
          <w:lang w:val="en-GB"/>
        </w:rPr>
        <w:t>3</w:t>
      </w:r>
      <w:r w:rsidR="004D59D3" w:rsidRPr="00D641DE">
        <w:rPr>
          <w:rFonts w:asciiTheme="minorHAnsi" w:hAnsiTheme="minorHAnsi"/>
          <w:color w:val="auto"/>
          <w:lang w:val="en-GB"/>
        </w:rPr>
        <w:tab/>
      </w:r>
      <w:r w:rsidRPr="00D641DE">
        <w:rPr>
          <w:rFonts w:asciiTheme="minorHAnsi" w:hAnsiTheme="minorHAnsi"/>
          <w:color w:val="auto"/>
          <w:lang w:val="en-GB"/>
        </w:rPr>
        <w:t xml:space="preserve">Services must be costed and agreed with the </w:t>
      </w:r>
      <w:r w:rsidR="001432B2" w:rsidRPr="00D641DE">
        <w:rPr>
          <w:rFonts w:asciiTheme="minorHAnsi" w:hAnsiTheme="minorHAnsi"/>
          <w:color w:val="auto"/>
          <w:lang w:val="en-GB"/>
        </w:rPr>
        <w:t>Director</w:t>
      </w:r>
      <w:r w:rsidR="0027640A" w:rsidRPr="00D641DE">
        <w:rPr>
          <w:rFonts w:asciiTheme="minorHAnsi" w:hAnsiTheme="minorHAnsi"/>
          <w:color w:val="auto"/>
          <w:lang w:val="en-GB"/>
        </w:rPr>
        <w:t xml:space="preserve"> of Finance </w:t>
      </w:r>
      <w:r w:rsidR="0036220B" w:rsidRPr="00D641DE">
        <w:rPr>
          <w:rFonts w:asciiTheme="minorHAnsi" w:hAnsiTheme="minorHAnsi"/>
          <w:color w:val="auto"/>
          <w:lang w:val="en-GB"/>
        </w:rPr>
        <w:t xml:space="preserve"> </w:t>
      </w:r>
      <w:r w:rsidRPr="00D641DE">
        <w:rPr>
          <w:rFonts w:asciiTheme="minorHAnsi" w:hAnsiTheme="minorHAnsi"/>
          <w:color w:val="auto"/>
          <w:lang w:val="en-GB"/>
        </w:rPr>
        <w:t xml:space="preserve">before any commitments are made. </w:t>
      </w:r>
      <w:r w:rsidR="007D72A5" w:rsidRPr="00D641DE">
        <w:rPr>
          <w:rFonts w:asciiTheme="minorHAnsi" w:hAnsiTheme="minorHAnsi"/>
          <w:color w:val="auto"/>
          <w:lang w:val="en-GB"/>
        </w:rPr>
        <w:t xml:space="preserve"> </w:t>
      </w:r>
      <w:r w:rsidRPr="00D641DE">
        <w:rPr>
          <w:rFonts w:asciiTheme="minorHAnsi" w:hAnsiTheme="minorHAnsi"/>
          <w:color w:val="auto"/>
          <w:lang w:val="en-GB"/>
        </w:rPr>
        <w:t>Provision must be made for charging both direct and indirect costs, in particular for the recovery of overheads.</w:t>
      </w:r>
    </w:p>
    <w:p w14:paraId="3E9ED8BC"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EED6ABA" w14:textId="77777777" w:rsidR="004C4A8F" w:rsidRPr="00D641DE" w:rsidRDefault="0036220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12</w:t>
      </w:r>
      <w:r w:rsidRPr="00D641DE">
        <w:rPr>
          <w:rFonts w:asciiTheme="minorHAnsi" w:hAnsiTheme="minorHAnsi"/>
          <w:color w:val="auto"/>
          <w:lang w:val="en-GB"/>
        </w:rPr>
        <w:t>.4</w:t>
      </w:r>
      <w:r w:rsidR="004D59D3" w:rsidRPr="00D641DE">
        <w:rPr>
          <w:rFonts w:asciiTheme="minorHAnsi" w:hAnsiTheme="minorHAnsi"/>
          <w:color w:val="auto"/>
          <w:lang w:val="en-GB"/>
        </w:rPr>
        <w:tab/>
      </w:r>
      <w:r w:rsidR="004C4A8F" w:rsidRPr="00D641DE">
        <w:rPr>
          <w:rFonts w:asciiTheme="minorHAnsi" w:hAnsiTheme="minorHAnsi"/>
          <w:color w:val="auto"/>
          <w:lang w:val="en-GB"/>
        </w:rPr>
        <w:t>Any unplanned deficits incurred on other income-generating activities will be charged to departmental funds.</w:t>
      </w:r>
    </w:p>
    <w:p w14:paraId="252457E2"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E4C4BBE" w14:textId="77777777" w:rsidR="004C4A8F" w:rsidRPr="00D641DE" w:rsidRDefault="0036220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12</w:t>
      </w:r>
      <w:r w:rsidRPr="00D641DE">
        <w:rPr>
          <w:rFonts w:asciiTheme="minorHAnsi" w:hAnsiTheme="minorHAnsi"/>
          <w:color w:val="auto"/>
          <w:lang w:val="en-GB"/>
        </w:rPr>
        <w:t>.5</w:t>
      </w:r>
      <w:r w:rsidR="004D59D3" w:rsidRPr="00D641DE">
        <w:rPr>
          <w:rFonts w:asciiTheme="minorHAnsi" w:hAnsiTheme="minorHAnsi"/>
          <w:color w:val="auto"/>
          <w:lang w:val="en-GB"/>
        </w:rPr>
        <w:tab/>
      </w:r>
      <w:r w:rsidR="004C4A8F" w:rsidRPr="00D641DE">
        <w:rPr>
          <w:rFonts w:asciiTheme="minorHAnsi" w:hAnsiTheme="minorHAnsi"/>
          <w:color w:val="auto"/>
          <w:lang w:val="en-GB"/>
        </w:rPr>
        <w:t xml:space="preserve">Distribution of profits on other income-generating activity between central funds of the </w:t>
      </w:r>
      <w:r w:rsidR="001D7B98" w:rsidRPr="00D641DE">
        <w:rPr>
          <w:rFonts w:asciiTheme="minorHAnsi" w:hAnsiTheme="minorHAnsi"/>
          <w:color w:val="auto"/>
          <w:lang w:val="en-GB"/>
        </w:rPr>
        <w:t>University</w:t>
      </w:r>
      <w:r w:rsidR="004C4A8F" w:rsidRPr="00D641DE">
        <w:rPr>
          <w:rFonts w:asciiTheme="minorHAnsi" w:hAnsiTheme="minorHAnsi"/>
          <w:color w:val="auto"/>
          <w:lang w:val="en-GB"/>
        </w:rPr>
        <w:t xml:space="preserve"> and individual departments will be in accordance with the policy approved by the </w:t>
      </w:r>
      <w:r w:rsidR="001D7B98" w:rsidRPr="00D641DE">
        <w:rPr>
          <w:rFonts w:asciiTheme="minorHAnsi" w:hAnsiTheme="minorHAnsi"/>
          <w:color w:val="auto"/>
          <w:lang w:val="en-GB"/>
        </w:rPr>
        <w:t>University Council</w:t>
      </w:r>
      <w:r w:rsidR="004C4A8F" w:rsidRPr="00D641DE">
        <w:rPr>
          <w:rFonts w:asciiTheme="minorHAnsi" w:hAnsiTheme="minorHAnsi"/>
          <w:color w:val="auto"/>
          <w:lang w:val="en-GB"/>
        </w:rPr>
        <w:t>.</w:t>
      </w:r>
    </w:p>
    <w:p w14:paraId="5002C5A3" w14:textId="77777777" w:rsidR="004D59D3" w:rsidRPr="00D641DE" w:rsidRDefault="004D59D3"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564E3BF" w14:textId="77777777" w:rsidR="000112B7" w:rsidRPr="00D641DE" w:rsidRDefault="004C4A8F"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836F16" w:rsidRPr="00D641DE">
        <w:rPr>
          <w:rStyle w:val="h41"/>
          <w:rFonts w:asciiTheme="minorHAnsi" w:hAnsiTheme="minorHAnsi"/>
          <w:color w:val="auto"/>
          <w:sz w:val="22"/>
          <w:szCs w:val="22"/>
          <w:lang w:val="en-GB"/>
        </w:rPr>
        <w:t>13</w:t>
      </w:r>
      <w:r w:rsidR="004D59D3"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Insurance</w:t>
      </w:r>
    </w:p>
    <w:p w14:paraId="5A81CE95" w14:textId="77777777" w:rsidR="00294854" w:rsidRPr="00D641DE" w:rsidRDefault="0029485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40DF0CCF" w14:textId="1E24B3F1"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3.13.1</w:t>
      </w:r>
      <w:r w:rsidR="004D59D3" w:rsidRPr="00D641DE">
        <w:rPr>
          <w:rFonts w:asciiTheme="minorHAnsi" w:hAnsiTheme="minorHAnsi"/>
          <w:color w:val="auto"/>
          <w:lang w:val="en-GB"/>
        </w:rPr>
        <w:tab/>
      </w:r>
      <w:r w:rsidRPr="00D641DE">
        <w:rPr>
          <w:rFonts w:asciiTheme="minorHAnsi" w:hAnsiTheme="minorHAnsi"/>
          <w:color w:val="auto"/>
          <w:lang w:val="en-GB"/>
        </w:rPr>
        <w:t xml:space="preserve">The </w:t>
      </w:r>
      <w:r w:rsidR="001432B2" w:rsidRPr="00D641DE">
        <w:rPr>
          <w:rFonts w:asciiTheme="minorHAnsi" w:hAnsiTheme="minorHAnsi"/>
          <w:color w:val="auto"/>
          <w:lang w:val="en-GB"/>
        </w:rPr>
        <w:t xml:space="preserve">Director </w:t>
      </w:r>
      <w:r w:rsidRPr="00D641DE">
        <w:rPr>
          <w:rFonts w:asciiTheme="minorHAnsi" w:hAnsiTheme="minorHAnsi"/>
          <w:color w:val="auto"/>
          <w:lang w:val="en-GB"/>
        </w:rPr>
        <w:t xml:space="preserve">of </w:t>
      </w:r>
      <w:r w:rsidR="00206A87" w:rsidRPr="00D641DE">
        <w:rPr>
          <w:rFonts w:asciiTheme="minorHAnsi" w:hAnsiTheme="minorHAnsi"/>
          <w:color w:val="auto"/>
          <w:lang w:val="en-GB"/>
        </w:rPr>
        <w:t>Finance</w:t>
      </w:r>
      <w:r w:rsidR="0036220B" w:rsidRPr="00D641DE">
        <w:rPr>
          <w:rFonts w:asciiTheme="minorHAnsi" w:hAnsiTheme="minorHAnsi"/>
          <w:color w:val="auto"/>
          <w:lang w:val="en-GB"/>
        </w:rPr>
        <w:t xml:space="preserve"> </w:t>
      </w:r>
      <w:r w:rsidRPr="00D641DE">
        <w:rPr>
          <w:rFonts w:asciiTheme="minorHAnsi" w:hAnsiTheme="minorHAnsi"/>
          <w:color w:val="auto"/>
          <w:lang w:val="en-GB"/>
        </w:rPr>
        <w:t xml:space="preserve">is responsible for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insurance arrangements including the provision of advice on the types of cover available.</w:t>
      </w:r>
    </w:p>
    <w:p w14:paraId="47FB4381"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D5991B2" w14:textId="6A2C316D"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13</w:t>
      </w:r>
      <w:r w:rsidR="004D59D3" w:rsidRPr="00D641DE">
        <w:rPr>
          <w:rFonts w:asciiTheme="minorHAnsi" w:hAnsiTheme="minorHAnsi"/>
          <w:color w:val="auto"/>
          <w:lang w:val="en-GB"/>
        </w:rPr>
        <w:t>.2</w:t>
      </w:r>
      <w:r w:rsidR="004D59D3" w:rsidRPr="00D641DE">
        <w:rPr>
          <w:rFonts w:asciiTheme="minorHAnsi" w:hAnsiTheme="minorHAnsi"/>
          <w:color w:val="auto"/>
          <w:lang w:val="en-GB"/>
        </w:rPr>
        <w:tab/>
      </w:r>
      <w:r w:rsidR="00206A87" w:rsidRPr="00D641DE">
        <w:rPr>
          <w:rFonts w:asciiTheme="minorHAnsi" w:hAnsiTheme="minorHAnsi"/>
          <w:color w:val="auto"/>
          <w:lang w:val="en-GB"/>
        </w:rPr>
        <w:t>Managers</w:t>
      </w:r>
      <w:r w:rsidRPr="00D641DE">
        <w:rPr>
          <w:rFonts w:asciiTheme="minorHAnsi" w:hAnsiTheme="minorHAnsi"/>
          <w:color w:val="auto"/>
          <w:lang w:val="en-GB"/>
        </w:rPr>
        <w:t xml:space="preserve"> must ensure that any agreements negotiated within their departments with external bodies cover any legal liabilities to which the </w:t>
      </w:r>
      <w:r w:rsidR="001D7B98" w:rsidRPr="00D641DE">
        <w:rPr>
          <w:rFonts w:asciiTheme="minorHAnsi" w:hAnsiTheme="minorHAnsi"/>
          <w:color w:val="auto"/>
          <w:lang w:val="en-GB"/>
        </w:rPr>
        <w:t>University</w:t>
      </w:r>
      <w:r w:rsidR="00282920" w:rsidRPr="00D641DE">
        <w:rPr>
          <w:rFonts w:asciiTheme="minorHAnsi" w:hAnsiTheme="minorHAnsi"/>
          <w:color w:val="auto"/>
          <w:lang w:val="en-GB"/>
        </w:rPr>
        <w:t xml:space="preserve"> </w:t>
      </w:r>
      <w:r w:rsidRPr="00D641DE">
        <w:rPr>
          <w:rFonts w:asciiTheme="minorHAnsi" w:hAnsiTheme="minorHAnsi"/>
          <w:color w:val="auto"/>
          <w:lang w:val="en-GB"/>
        </w:rPr>
        <w:t xml:space="preserve">may be exposed. </w:t>
      </w:r>
      <w:r w:rsidR="007D72A5" w:rsidRPr="00D641DE">
        <w:rPr>
          <w:rFonts w:asciiTheme="minorHAnsi" w:hAnsiTheme="minorHAnsi"/>
          <w:color w:val="auto"/>
          <w:lang w:val="en-GB"/>
        </w:rPr>
        <w:t xml:space="preserve"> </w:t>
      </w:r>
      <w:r w:rsidRPr="00D641DE">
        <w:rPr>
          <w:rFonts w:asciiTheme="minorHAnsi" w:hAnsiTheme="minorHAnsi"/>
          <w:color w:val="auto"/>
          <w:lang w:val="en-GB"/>
        </w:rPr>
        <w:t xml:space="preserve">The </w:t>
      </w:r>
      <w:r w:rsidR="001432B2" w:rsidRPr="00D641DE">
        <w:rPr>
          <w:rFonts w:asciiTheme="minorHAnsi" w:hAnsiTheme="minorHAnsi"/>
          <w:color w:val="auto"/>
          <w:lang w:val="en-GB"/>
        </w:rPr>
        <w:t>Director</w:t>
      </w:r>
      <w:r w:rsidRPr="00D641DE">
        <w:rPr>
          <w:rFonts w:asciiTheme="minorHAnsi" w:hAnsiTheme="minorHAnsi"/>
          <w:color w:val="auto"/>
          <w:lang w:val="en-GB"/>
        </w:rPr>
        <w:t xml:space="preserve"> of </w:t>
      </w:r>
      <w:r w:rsidR="00206A87" w:rsidRPr="00D641DE">
        <w:rPr>
          <w:rFonts w:asciiTheme="minorHAnsi" w:hAnsiTheme="minorHAnsi"/>
          <w:color w:val="auto"/>
          <w:lang w:val="en-GB"/>
        </w:rPr>
        <w:t>Finance</w:t>
      </w:r>
      <w:r w:rsidRPr="00D641DE">
        <w:rPr>
          <w:rFonts w:asciiTheme="minorHAnsi" w:hAnsiTheme="minorHAnsi"/>
          <w:color w:val="auto"/>
          <w:lang w:val="en-GB"/>
        </w:rPr>
        <w:t xml:space="preserve"> advice should be sought to ensure that this is the case. </w:t>
      </w:r>
      <w:r w:rsidR="007D72A5" w:rsidRPr="00D641DE">
        <w:rPr>
          <w:rFonts w:asciiTheme="minorHAnsi" w:hAnsiTheme="minorHAnsi"/>
          <w:color w:val="auto"/>
          <w:lang w:val="en-GB"/>
        </w:rPr>
        <w:t xml:space="preserve"> </w:t>
      </w:r>
      <w:r w:rsidR="00206A87" w:rsidRPr="00D641DE">
        <w:rPr>
          <w:rFonts w:asciiTheme="minorHAnsi" w:hAnsiTheme="minorHAnsi"/>
          <w:color w:val="auto"/>
          <w:lang w:val="en-GB"/>
        </w:rPr>
        <w:t>Managers</w:t>
      </w:r>
      <w:r w:rsidRPr="00D641DE">
        <w:rPr>
          <w:rFonts w:asciiTheme="minorHAnsi" w:hAnsiTheme="minorHAnsi"/>
          <w:color w:val="auto"/>
          <w:lang w:val="en-GB"/>
        </w:rPr>
        <w:t xml:space="preserve"> must give prompt notification to the </w:t>
      </w:r>
      <w:r w:rsidR="001432B2" w:rsidRPr="00D641DE">
        <w:rPr>
          <w:rFonts w:asciiTheme="minorHAnsi" w:hAnsiTheme="minorHAnsi"/>
          <w:color w:val="auto"/>
          <w:lang w:val="en-GB"/>
        </w:rPr>
        <w:t xml:space="preserve">Director </w:t>
      </w:r>
      <w:r w:rsidRPr="00D641DE">
        <w:rPr>
          <w:rFonts w:asciiTheme="minorHAnsi" w:hAnsiTheme="minorHAnsi"/>
          <w:color w:val="auto"/>
          <w:lang w:val="en-GB"/>
        </w:rPr>
        <w:t xml:space="preserve">of </w:t>
      </w:r>
      <w:r w:rsidR="00206A87" w:rsidRPr="00D641DE">
        <w:rPr>
          <w:rFonts w:asciiTheme="minorHAnsi" w:hAnsiTheme="minorHAnsi"/>
          <w:color w:val="auto"/>
          <w:lang w:val="en-GB"/>
        </w:rPr>
        <w:t>Finance</w:t>
      </w:r>
      <w:r w:rsidR="00282920" w:rsidRPr="00D641DE">
        <w:rPr>
          <w:rFonts w:asciiTheme="minorHAnsi" w:hAnsiTheme="minorHAnsi"/>
          <w:color w:val="auto"/>
          <w:lang w:val="en-GB"/>
        </w:rPr>
        <w:t xml:space="preserve"> </w:t>
      </w:r>
      <w:r w:rsidRPr="00D641DE">
        <w:rPr>
          <w:rFonts w:asciiTheme="minorHAnsi" w:hAnsiTheme="minorHAnsi"/>
          <w:color w:val="auto"/>
          <w:lang w:val="en-GB"/>
        </w:rPr>
        <w:t xml:space="preserve">of any potential new risks and additional property and equipment that may require insurance and of any alterations affecting existing risks. </w:t>
      </w:r>
      <w:r w:rsidR="007D72A5" w:rsidRPr="00D641DE">
        <w:rPr>
          <w:rFonts w:asciiTheme="minorHAnsi" w:hAnsiTheme="minorHAnsi"/>
          <w:color w:val="auto"/>
          <w:lang w:val="en-GB"/>
        </w:rPr>
        <w:t xml:space="preserve"> </w:t>
      </w:r>
      <w:r w:rsidR="00206A87" w:rsidRPr="00D641DE">
        <w:rPr>
          <w:rFonts w:asciiTheme="minorHAnsi" w:hAnsiTheme="minorHAnsi"/>
          <w:color w:val="auto"/>
          <w:lang w:val="en-GB"/>
        </w:rPr>
        <w:t>Managers</w:t>
      </w:r>
      <w:r w:rsidRPr="00D641DE">
        <w:rPr>
          <w:rFonts w:asciiTheme="minorHAnsi" w:hAnsiTheme="minorHAnsi"/>
          <w:color w:val="auto"/>
          <w:lang w:val="en-GB"/>
        </w:rPr>
        <w:t xml:space="preserve"> must advise the </w:t>
      </w:r>
      <w:r w:rsidR="00EA31E4" w:rsidRPr="00D641DE">
        <w:rPr>
          <w:rFonts w:asciiTheme="minorHAnsi" w:hAnsiTheme="minorHAnsi"/>
          <w:color w:val="auto"/>
          <w:lang w:val="en-GB"/>
        </w:rPr>
        <w:t xml:space="preserve">Director </w:t>
      </w:r>
      <w:r w:rsidR="00206A87" w:rsidRPr="00D641DE">
        <w:rPr>
          <w:rFonts w:asciiTheme="minorHAnsi" w:hAnsiTheme="minorHAnsi"/>
          <w:color w:val="auto"/>
          <w:lang w:val="en-GB"/>
        </w:rPr>
        <w:t>of Finance</w:t>
      </w:r>
      <w:r w:rsidRPr="00D641DE">
        <w:rPr>
          <w:rFonts w:asciiTheme="minorHAnsi" w:hAnsiTheme="minorHAnsi"/>
          <w:color w:val="auto"/>
          <w:lang w:val="en-GB"/>
        </w:rPr>
        <w:t xml:space="preserve"> immediately of any event that may give rise to an insurance claim. </w:t>
      </w:r>
      <w:r w:rsidR="007D72A5" w:rsidRPr="00D641DE">
        <w:rPr>
          <w:rFonts w:asciiTheme="minorHAnsi" w:hAnsiTheme="minorHAnsi"/>
          <w:color w:val="auto"/>
          <w:lang w:val="en-GB"/>
        </w:rPr>
        <w:t xml:space="preserve"> </w:t>
      </w:r>
      <w:r w:rsidRPr="00D641DE">
        <w:rPr>
          <w:rFonts w:asciiTheme="minorHAnsi" w:hAnsiTheme="minorHAnsi"/>
          <w:color w:val="auto"/>
          <w:lang w:val="en-GB"/>
        </w:rPr>
        <w:t xml:space="preserve">The </w:t>
      </w:r>
      <w:r w:rsidR="00EA31E4" w:rsidRPr="00D641DE">
        <w:rPr>
          <w:rFonts w:asciiTheme="minorHAnsi" w:hAnsiTheme="minorHAnsi"/>
          <w:color w:val="auto"/>
          <w:lang w:val="en-GB"/>
        </w:rPr>
        <w:t>Director</w:t>
      </w:r>
      <w:r w:rsidRPr="00D641DE">
        <w:rPr>
          <w:rFonts w:asciiTheme="minorHAnsi" w:hAnsiTheme="minorHAnsi"/>
          <w:color w:val="auto"/>
          <w:lang w:val="en-GB"/>
        </w:rPr>
        <w:t xml:space="preserve"> of </w:t>
      </w:r>
      <w:r w:rsidR="00206A87" w:rsidRPr="00D641DE">
        <w:rPr>
          <w:rFonts w:asciiTheme="minorHAnsi" w:hAnsiTheme="minorHAnsi"/>
          <w:color w:val="auto"/>
          <w:lang w:val="en-GB"/>
        </w:rPr>
        <w:t>Finance</w:t>
      </w:r>
      <w:r w:rsidRPr="00D641DE">
        <w:rPr>
          <w:rFonts w:asciiTheme="minorHAnsi" w:hAnsiTheme="minorHAnsi"/>
          <w:color w:val="auto"/>
          <w:lang w:val="en-GB"/>
        </w:rPr>
        <w:t xml:space="preserve"> will notify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insurers and, if appropriate, prepare a claim in conjunction with the Head of Department for transmission to the insurers. </w:t>
      </w:r>
      <w:r w:rsidR="007D72A5" w:rsidRPr="00D641DE">
        <w:rPr>
          <w:rFonts w:asciiTheme="minorHAnsi" w:hAnsiTheme="minorHAnsi"/>
          <w:color w:val="auto"/>
          <w:lang w:val="en-GB"/>
        </w:rPr>
        <w:t xml:space="preserve"> </w:t>
      </w:r>
      <w:r w:rsidRPr="00D641DE">
        <w:rPr>
          <w:rFonts w:asciiTheme="minorHAnsi" w:hAnsiTheme="minorHAnsi"/>
          <w:color w:val="auto"/>
          <w:lang w:val="en-GB"/>
        </w:rPr>
        <w:t xml:space="preserve">Non-disclosure of any agreements can invalidate the </w:t>
      </w:r>
      <w:r w:rsidR="001D7B98"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insurance covers.</w:t>
      </w:r>
    </w:p>
    <w:p w14:paraId="4037075F" w14:textId="77777777" w:rsidR="000112B7" w:rsidRPr="00D641DE" w:rsidRDefault="00011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A2299B6" w14:textId="6533CEF7" w:rsidR="00516CE7" w:rsidRPr="00D641DE" w:rsidRDefault="0028292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B92C1A" w:rsidRPr="00D641DE">
        <w:rPr>
          <w:rFonts w:asciiTheme="minorHAnsi" w:hAnsiTheme="minorHAnsi"/>
          <w:color w:val="auto"/>
          <w:lang w:val="en-GB"/>
        </w:rPr>
        <w:t>1</w:t>
      </w:r>
      <w:r w:rsidR="00836F16" w:rsidRPr="00D641DE">
        <w:rPr>
          <w:rFonts w:asciiTheme="minorHAnsi" w:hAnsiTheme="minorHAnsi"/>
          <w:color w:val="auto"/>
          <w:lang w:val="en-GB"/>
        </w:rPr>
        <w:t>3</w:t>
      </w:r>
      <w:r w:rsidR="004C4A8F" w:rsidRPr="00D641DE">
        <w:rPr>
          <w:rFonts w:asciiTheme="minorHAnsi" w:hAnsiTheme="minorHAnsi"/>
          <w:color w:val="auto"/>
          <w:lang w:val="en-GB"/>
        </w:rPr>
        <w:t>.3</w:t>
      </w:r>
      <w:r w:rsidR="00B92C1A" w:rsidRPr="00D641DE">
        <w:rPr>
          <w:rFonts w:asciiTheme="minorHAnsi" w:hAnsiTheme="minorHAnsi"/>
          <w:color w:val="auto"/>
          <w:lang w:val="en-GB"/>
        </w:rPr>
        <w:tab/>
      </w:r>
      <w:r w:rsidR="00F2759D" w:rsidRPr="00D641DE">
        <w:rPr>
          <w:rFonts w:asciiTheme="minorHAnsi" w:hAnsiTheme="minorHAnsi"/>
          <w:color w:val="auto"/>
          <w:lang w:val="en-GB"/>
        </w:rPr>
        <w:t xml:space="preserve">Staff wishing to use the </w:t>
      </w:r>
      <w:r w:rsidR="001D7B98" w:rsidRPr="00D641DE">
        <w:rPr>
          <w:rFonts w:asciiTheme="minorHAnsi" w:hAnsiTheme="minorHAnsi"/>
          <w:color w:val="auto"/>
          <w:lang w:val="en-GB"/>
        </w:rPr>
        <w:t>University</w:t>
      </w:r>
      <w:r w:rsidR="00F2759D" w:rsidRPr="00D641DE">
        <w:rPr>
          <w:rFonts w:asciiTheme="minorHAnsi" w:hAnsiTheme="minorHAnsi"/>
          <w:color w:val="auto"/>
          <w:lang w:val="en-GB"/>
        </w:rPr>
        <w:t xml:space="preserve"> vehicles </w:t>
      </w:r>
      <w:r w:rsidR="00206A87" w:rsidRPr="00D641DE">
        <w:rPr>
          <w:rFonts w:asciiTheme="minorHAnsi" w:hAnsiTheme="minorHAnsi"/>
          <w:color w:val="auto"/>
          <w:lang w:val="en-GB"/>
        </w:rPr>
        <w:t>or</w:t>
      </w:r>
      <w:r w:rsidR="004C4A8F" w:rsidRPr="00D641DE">
        <w:rPr>
          <w:rFonts w:asciiTheme="minorHAnsi" w:hAnsiTheme="minorHAnsi"/>
          <w:color w:val="auto"/>
          <w:lang w:val="en-GB"/>
        </w:rPr>
        <w:t xml:space="preserve"> their own private vehicles on behalf of the </w:t>
      </w:r>
      <w:r w:rsidR="00B76497" w:rsidRPr="00D641DE">
        <w:rPr>
          <w:rFonts w:asciiTheme="minorHAnsi" w:hAnsiTheme="minorHAnsi"/>
          <w:color w:val="auto"/>
          <w:lang w:val="en-GB"/>
        </w:rPr>
        <w:t>University</w:t>
      </w:r>
      <w:r w:rsidR="004C4A8F" w:rsidRPr="00D641DE">
        <w:rPr>
          <w:rFonts w:asciiTheme="minorHAnsi" w:hAnsiTheme="minorHAnsi"/>
          <w:color w:val="auto"/>
          <w:lang w:val="en-GB"/>
        </w:rPr>
        <w:t xml:space="preserve"> must </w:t>
      </w:r>
      <w:r w:rsidR="00206A87" w:rsidRPr="00D641DE">
        <w:rPr>
          <w:rFonts w:asciiTheme="minorHAnsi" w:hAnsiTheme="minorHAnsi"/>
          <w:color w:val="auto"/>
          <w:lang w:val="en-GB"/>
        </w:rPr>
        <w:t>adhere to</w:t>
      </w:r>
      <w:r w:rsidR="008179BE" w:rsidRPr="00D641DE">
        <w:rPr>
          <w:rFonts w:asciiTheme="minorHAnsi" w:hAnsiTheme="minorHAnsi"/>
          <w:color w:val="auto"/>
          <w:lang w:val="en-GB"/>
        </w:rPr>
        <w:t xml:space="preserve"> the policy on Driving for Work</w:t>
      </w:r>
      <w:r w:rsidR="008C107B" w:rsidRPr="00D641DE">
        <w:rPr>
          <w:rFonts w:asciiTheme="minorHAnsi" w:hAnsiTheme="minorHAnsi"/>
          <w:color w:val="auto"/>
          <w:lang w:val="en-GB"/>
        </w:rPr>
        <w:t xml:space="preserve"> (available on the </w:t>
      </w:r>
      <w:r w:rsidR="008527FC" w:rsidRPr="00D641DE">
        <w:rPr>
          <w:rFonts w:asciiTheme="minorHAnsi" w:hAnsiTheme="minorHAnsi"/>
          <w:color w:val="auto"/>
          <w:lang w:val="en-GB"/>
        </w:rPr>
        <w:t>Staff Portal</w:t>
      </w:r>
      <w:r w:rsidR="008C107B" w:rsidRPr="00D641DE">
        <w:rPr>
          <w:rFonts w:asciiTheme="minorHAnsi" w:hAnsiTheme="minorHAnsi"/>
          <w:color w:val="auto"/>
          <w:lang w:val="en-GB"/>
        </w:rPr>
        <w:t xml:space="preserve"> or from the </w:t>
      </w:r>
      <w:r w:rsidR="003B5CE1" w:rsidRPr="00D641DE">
        <w:rPr>
          <w:rFonts w:asciiTheme="minorHAnsi" w:hAnsiTheme="minorHAnsi"/>
          <w:color w:val="auto"/>
          <w:lang w:val="en-GB"/>
        </w:rPr>
        <w:t>F</w:t>
      </w:r>
      <w:r w:rsidR="008C107B" w:rsidRPr="00D641DE">
        <w:rPr>
          <w:rFonts w:asciiTheme="minorHAnsi" w:hAnsiTheme="minorHAnsi"/>
          <w:color w:val="auto"/>
          <w:lang w:val="en-GB"/>
        </w:rPr>
        <w:t xml:space="preserve">inance </w:t>
      </w:r>
      <w:r w:rsidR="003B5CE1" w:rsidRPr="00D641DE">
        <w:rPr>
          <w:rFonts w:asciiTheme="minorHAnsi" w:hAnsiTheme="minorHAnsi"/>
          <w:color w:val="auto"/>
          <w:lang w:val="en-GB"/>
        </w:rPr>
        <w:t>O</w:t>
      </w:r>
      <w:r w:rsidR="008C107B" w:rsidRPr="00D641DE">
        <w:rPr>
          <w:rFonts w:asciiTheme="minorHAnsi" w:hAnsiTheme="minorHAnsi"/>
          <w:color w:val="auto"/>
          <w:lang w:val="en-GB"/>
        </w:rPr>
        <w:t>ffice).</w:t>
      </w:r>
    </w:p>
    <w:p w14:paraId="3C6F988F" w14:textId="77777777" w:rsidR="00516CE7" w:rsidRPr="00D641DE" w:rsidRDefault="00516CE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03C7DB1" w14:textId="77777777" w:rsidR="000112B7" w:rsidRPr="00D641DE" w:rsidRDefault="004C4A8F"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836F16" w:rsidRPr="00D641DE">
        <w:rPr>
          <w:rStyle w:val="h41"/>
          <w:rFonts w:asciiTheme="minorHAnsi" w:hAnsiTheme="minorHAnsi"/>
          <w:color w:val="auto"/>
          <w:sz w:val="22"/>
          <w:szCs w:val="22"/>
          <w:lang w:val="en-GB"/>
        </w:rPr>
        <w:t>14</w:t>
      </w:r>
      <w:r w:rsidR="00B92C1A"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Students' Union</w:t>
      </w:r>
    </w:p>
    <w:p w14:paraId="4BAEBDAD" w14:textId="77777777" w:rsidR="00294854" w:rsidRPr="00D641DE" w:rsidRDefault="0029485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9AF6F8A" w14:textId="77777777" w:rsidR="000112B7"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14</w:t>
      </w:r>
      <w:r w:rsidRPr="00D641DE">
        <w:rPr>
          <w:rFonts w:asciiTheme="minorHAnsi" w:hAnsiTheme="minorHAnsi"/>
          <w:color w:val="auto"/>
          <w:lang w:val="en-GB"/>
        </w:rPr>
        <w:t>.1</w:t>
      </w:r>
      <w:r w:rsidR="00B92C1A" w:rsidRPr="00D641DE">
        <w:rPr>
          <w:rFonts w:asciiTheme="minorHAnsi" w:hAnsiTheme="minorHAnsi"/>
          <w:color w:val="auto"/>
          <w:lang w:val="en-GB"/>
        </w:rPr>
        <w:tab/>
      </w:r>
      <w:r w:rsidRPr="00D641DE">
        <w:rPr>
          <w:rFonts w:asciiTheme="minorHAnsi" w:hAnsiTheme="minorHAnsi"/>
          <w:color w:val="auto"/>
          <w:lang w:val="en-GB"/>
        </w:rPr>
        <w:t xml:space="preserve">The Students’ Union is a separate entity from the </w:t>
      </w:r>
      <w:r w:rsidR="00B76497" w:rsidRPr="00D641DE">
        <w:rPr>
          <w:rFonts w:asciiTheme="minorHAnsi" w:hAnsiTheme="minorHAnsi"/>
          <w:color w:val="auto"/>
          <w:lang w:val="en-GB"/>
        </w:rPr>
        <w:t>University</w:t>
      </w:r>
      <w:r w:rsidRPr="00D641DE">
        <w:rPr>
          <w:rFonts w:asciiTheme="minorHAnsi" w:hAnsiTheme="minorHAnsi"/>
          <w:color w:val="auto"/>
          <w:lang w:val="en-GB"/>
        </w:rPr>
        <w:t xml:space="preserve"> but is recognised to fulfil a valuable role in relation to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students</w:t>
      </w:r>
    </w:p>
    <w:p w14:paraId="2A56C4DF" w14:textId="77777777" w:rsidR="00206A87" w:rsidRPr="00D641DE" w:rsidRDefault="00206A8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DCB5A47" w14:textId="4D4B6B86" w:rsidR="009D3ED0"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14</w:t>
      </w:r>
      <w:r w:rsidR="00B92C1A" w:rsidRPr="00D641DE">
        <w:rPr>
          <w:rFonts w:asciiTheme="minorHAnsi" w:hAnsiTheme="minorHAnsi"/>
          <w:color w:val="auto"/>
          <w:lang w:val="en-GB"/>
        </w:rPr>
        <w:t>.2</w:t>
      </w:r>
      <w:r w:rsidR="00B92C1A" w:rsidRPr="00D641DE">
        <w:rPr>
          <w:rFonts w:asciiTheme="minorHAnsi" w:hAnsiTheme="minorHAnsi"/>
          <w:color w:val="auto"/>
          <w:lang w:val="en-GB"/>
        </w:rPr>
        <w:tab/>
      </w:r>
      <w:r w:rsidRPr="00D641DE">
        <w:rPr>
          <w:rFonts w:asciiTheme="minorHAnsi" w:hAnsiTheme="minorHAnsi"/>
          <w:color w:val="auto"/>
          <w:lang w:val="en-GB"/>
        </w:rPr>
        <w:t xml:space="preserve">Subject to any constraints imposed by </w:t>
      </w:r>
      <w:r w:rsidR="000E1DE8" w:rsidRPr="00D641DE">
        <w:rPr>
          <w:rFonts w:asciiTheme="minorHAnsi" w:hAnsiTheme="minorHAnsi"/>
          <w:color w:val="auto"/>
          <w:lang w:val="en-GB"/>
        </w:rPr>
        <w:t>OFS</w:t>
      </w:r>
      <w:r w:rsidRPr="00D641DE">
        <w:rPr>
          <w:rFonts w:asciiTheme="minorHAnsi" w:hAnsiTheme="minorHAnsi"/>
          <w:color w:val="auto"/>
          <w:lang w:val="en-GB"/>
        </w:rPr>
        <w:t xml:space="preserve">, </w:t>
      </w:r>
      <w:r w:rsidR="00A670D2" w:rsidRPr="00D641DE">
        <w:rPr>
          <w:rFonts w:asciiTheme="minorHAnsi" w:hAnsiTheme="minorHAnsi"/>
          <w:color w:val="auto"/>
          <w:lang w:val="en-GB"/>
        </w:rPr>
        <w:t xml:space="preserve">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shall determine the level of grant to be paid annually to the Students’ Union</w:t>
      </w:r>
      <w:r w:rsidR="007D72A5" w:rsidRPr="00D641DE">
        <w:rPr>
          <w:rFonts w:asciiTheme="minorHAnsi" w:hAnsiTheme="minorHAnsi"/>
          <w:color w:val="auto"/>
          <w:lang w:val="en-GB"/>
        </w:rPr>
        <w:t>.</w:t>
      </w:r>
      <w:r w:rsidR="003B5CE1" w:rsidRPr="00D641DE">
        <w:rPr>
          <w:rFonts w:asciiTheme="minorHAnsi" w:hAnsiTheme="minorHAnsi"/>
          <w:color w:val="auto"/>
          <w:lang w:val="en-GB"/>
        </w:rPr>
        <w:t xml:space="preserve">  </w:t>
      </w:r>
    </w:p>
    <w:p w14:paraId="5D5349A1" w14:textId="77777777" w:rsidR="00206A87" w:rsidRPr="00D641DE" w:rsidRDefault="00206A8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F3C9EA5" w14:textId="4C155F96" w:rsidR="009D3ED0"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14</w:t>
      </w:r>
      <w:r w:rsidRPr="00D641DE">
        <w:rPr>
          <w:rFonts w:asciiTheme="minorHAnsi" w:hAnsiTheme="minorHAnsi"/>
          <w:color w:val="auto"/>
          <w:lang w:val="en-GB"/>
        </w:rPr>
        <w:t>.3</w:t>
      </w:r>
      <w:r w:rsidR="00B92C1A" w:rsidRPr="00D641DE">
        <w:rPr>
          <w:rFonts w:asciiTheme="minorHAnsi" w:hAnsiTheme="minorHAnsi"/>
          <w:color w:val="auto"/>
          <w:lang w:val="en-GB"/>
        </w:rPr>
        <w:tab/>
      </w:r>
      <w:r w:rsidRPr="00D641DE">
        <w:rPr>
          <w:rFonts w:asciiTheme="minorHAnsi" w:hAnsiTheme="minorHAnsi"/>
          <w:color w:val="auto"/>
          <w:lang w:val="en-GB"/>
        </w:rPr>
        <w:t>The Students’ Union is responsible for maintaining its own bank account and financial records and preparing its o</w:t>
      </w:r>
      <w:r w:rsidR="007D72A5" w:rsidRPr="00D641DE">
        <w:rPr>
          <w:rFonts w:asciiTheme="minorHAnsi" w:hAnsiTheme="minorHAnsi"/>
          <w:color w:val="auto"/>
          <w:lang w:val="en-GB"/>
        </w:rPr>
        <w:t>wn annual financial statements.</w:t>
      </w:r>
    </w:p>
    <w:p w14:paraId="6B00E26B" w14:textId="77777777" w:rsidR="008179BE" w:rsidRPr="00D641DE" w:rsidRDefault="008179BE"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339F1521" w14:textId="3F94E3ED"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14</w:t>
      </w:r>
      <w:r w:rsidRPr="00D641DE">
        <w:rPr>
          <w:rFonts w:asciiTheme="minorHAnsi" w:hAnsiTheme="minorHAnsi"/>
          <w:color w:val="auto"/>
          <w:lang w:val="en-GB"/>
        </w:rPr>
        <w:t>.</w:t>
      </w:r>
      <w:r w:rsidR="00206A87" w:rsidRPr="00D641DE">
        <w:rPr>
          <w:rFonts w:asciiTheme="minorHAnsi" w:hAnsiTheme="minorHAnsi"/>
          <w:color w:val="auto"/>
          <w:lang w:val="en-GB"/>
        </w:rPr>
        <w:t>4</w:t>
      </w:r>
      <w:r w:rsidR="00B92C1A" w:rsidRPr="00D641DE">
        <w:rPr>
          <w:rFonts w:asciiTheme="minorHAnsi" w:hAnsiTheme="minorHAnsi"/>
          <w:color w:val="auto"/>
          <w:lang w:val="en-GB"/>
        </w:rPr>
        <w:tab/>
      </w:r>
      <w:r w:rsidRPr="00D641DE">
        <w:rPr>
          <w:rFonts w:asciiTheme="minorHAnsi" w:hAnsiTheme="minorHAnsi"/>
          <w:color w:val="auto"/>
          <w:lang w:val="en-GB"/>
        </w:rPr>
        <w:t>At year end</w:t>
      </w:r>
      <w:r w:rsidR="003B5CE1" w:rsidRPr="00D641DE">
        <w:rPr>
          <w:rFonts w:asciiTheme="minorHAnsi" w:hAnsiTheme="minorHAnsi"/>
          <w:color w:val="auto"/>
          <w:lang w:val="en-GB"/>
        </w:rPr>
        <w:t>,</w:t>
      </w:r>
      <w:r w:rsidRPr="00D641DE">
        <w:rPr>
          <w:rFonts w:asciiTheme="minorHAnsi" w:hAnsiTheme="minorHAnsi"/>
          <w:color w:val="auto"/>
          <w:lang w:val="en-GB"/>
        </w:rPr>
        <w:t xml:space="preserve"> the Students’ Union </w:t>
      </w:r>
      <w:r w:rsidR="00206A87" w:rsidRPr="00D641DE">
        <w:rPr>
          <w:rFonts w:asciiTheme="minorHAnsi" w:hAnsiTheme="minorHAnsi"/>
          <w:color w:val="auto"/>
          <w:lang w:val="en-GB"/>
        </w:rPr>
        <w:t xml:space="preserve">will arrange for its </w:t>
      </w:r>
      <w:r w:rsidRPr="00D641DE">
        <w:rPr>
          <w:rFonts w:asciiTheme="minorHAnsi" w:hAnsiTheme="minorHAnsi"/>
          <w:color w:val="auto"/>
          <w:lang w:val="en-GB"/>
        </w:rPr>
        <w:t xml:space="preserve">financial statements </w:t>
      </w:r>
      <w:r w:rsidR="00206A87" w:rsidRPr="00D641DE">
        <w:rPr>
          <w:rFonts w:asciiTheme="minorHAnsi" w:hAnsiTheme="minorHAnsi"/>
          <w:color w:val="auto"/>
          <w:lang w:val="en-GB"/>
        </w:rPr>
        <w:t>to</w:t>
      </w:r>
      <w:r w:rsidRPr="00D641DE">
        <w:rPr>
          <w:rFonts w:asciiTheme="minorHAnsi" w:hAnsiTheme="minorHAnsi"/>
          <w:color w:val="auto"/>
          <w:lang w:val="en-GB"/>
        </w:rPr>
        <w:t xml:space="preserve"> be audited by an appropriately qualified firm of auditors </w:t>
      </w:r>
      <w:r w:rsidR="008B7F34" w:rsidRPr="00D641DE">
        <w:rPr>
          <w:rFonts w:asciiTheme="minorHAnsi" w:hAnsiTheme="minorHAnsi"/>
          <w:color w:val="auto"/>
          <w:lang w:val="en-GB"/>
        </w:rPr>
        <w:t xml:space="preserve">(usually the </w:t>
      </w:r>
      <w:r w:rsidR="00B76497" w:rsidRPr="00D641DE">
        <w:rPr>
          <w:rFonts w:asciiTheme="minorHAnsi" w:hAnsiTheme="minorHAnsi"/>
          <w:color w:val="auto"/>
          <w:lang w:val="en-GB"/>
        </w:rPr>
        <w:t>University</w:t>
      </w:r>
      <w:r w:rsidR="008B7F34" w:rsidRPr="00D641DE">
        <w:rPr>
          <w:rFonts w:asciiTheme="minorHAnsi" w:hAnsiTheme="minorHAnsi"/>
          <w:color w:val="auto"/>
          <w:lang w:val="en-GB"/>
        </w:rPr>
        <w:t xml:space="preserve"> auditors</w:t>
      </w:r>
      <w:r w:rsidR="0027640A" w:rsidRPr="00D641DE">
        <w:rPr>
          <w:rFonts w:asciiTheme="minorHAnsi" w:hAnsiTheme="minorHAnsi"/>
          <w:color w:val="auto"/>
          <w:lang w:val="en-GB"/>
        </w:rPr>
        <w:t>)</w:t>
      </w:r>
      <w:r w:rsidRPr="00D641DE">
        <w:rPr>
          <w:rFonts w:asciiTheme="minorHAnsi" w:hAnsiTheme="minorHAnsi"/>
          <w:color w:val="auto"/>
          <w:lang w:val="en-GB"/>
        </w:rPr>
        <w:t>.</w:t>
      </w:r>
    </w:p>
    <w:p w14:paraId="78FA701F" w14:textId="77777777" w:rsidR="009D3ED0" w:rsidRPr="00D641DE" w:rsidRDefault="009D3ED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3AAC4CFF"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14</w:t>
      </w:r>
      <w:r w:rsidRPr="00D641DE">
        <w:rPr>
          <w:rFonts w:asciiTheme="minorHAnsi" w:hAnsiTheme="minorHAnsi"/>
          <w:color w:val="auto"/>
          <w:lang w:val="en-GB"/>
        </w:rPr>
        <w:t>.</w:t>
      </w:r>
      <w:r w:rsidR="00206A87" w:rsidRPr="00D641DE">
        <w:rPr>
          <w:rFonts w:asciiTheme="minorHAnsi" w:hAnsiTheme="minorHAnsi"/>
          <w:color w:val="auto"/>
          <w:lang w:val="en-GB"/>
        </w:rPr>
        <w:t>5</w:t>
      </w:r>
      <w:r w:rsidR="00B92C1A" w:rsidRPr="00D641DE">
        <w:rPr>
          <w:rFonts w:asciiTheme="minorHAnsi" w:hAnsiTheme="minorHAnsi"/>
          <w:color w:val="auto"/>
          <w:lang w:val="en-GB"/>
        </w:rPr>
        <w:tab/>
      </w:r>
      <w:r w:rsidRPr="00D641DE">
        <w:rPr>
          <w:rFonts w:asciiTheme="minorHAnsi" w:hAnsiTheme="minorHAnsi"/>
          <w:color w:val="auto"/>
          <w:lang w:val="en-GB"/>
        </w:rPr>
        <w:t>The Students’ Union is responsible for maintaining their insurance arrangements</w:t>
      </w:r>
      <w:r w:rsidR="00A670D2" w:rsidRPr="00D641DE">
        <w:rPr>
          <w:rFonts w:asciiTheme="minorHAnsi" w:hAnsiTheme="minorHAnsi"/>
          <w:color w:val="auto"/>
          <w:lang w:val="en-GB"/>
        </w:rPr>
        <w:t xml:space="preserve"> excluding the Communal Building itself which will be insured by the </w:t>
      </w:r>
      <w:r w:rsidR="00B76497" w:rsidRPr="00D641DE">
        <w:rPr>
          <w:rFonts w:asciiTheme="minorHAnsi" w:hAnsiTheme="minorHAnsi"/>
          <w:color w:val="auto"/>
          <w:lang w:val="en-GB"/>
        </w:rPr>
        <w:t>University</w:t>
      </w:r>
      <w:r w:rsidRPr="00D641DE">
        <w:rPr>
          <w:rFonts w:asciiTheme="minorHAnsi" w:hAnsiTheme="minorHAnsi"/>
          <w:color w:val="auto"/>
          <w:lang w:val="en-GB"/>
        </w:rPr>
        <w:t>.</w:t>
      </w:r>
    </w:p>
    <w:p w14:paraId="7F12B6AA" w14:textId="77777777" w:rsidR="009D3ED0" w:rsidRPr="00D641DE" w:rsidRDefault="009D3ED0"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0BF68468" w14:textId="77777777" w:rsidR="00E34BD2" w:rsidRPr="00D641DE" w:rsidRDefault="00E34BD2"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836F16" w:rsidRPr="00D641DE">
        <w:rPr>
          <w:rStyle w:val="h41"/>
          <w:rFonts w:asciiTheme="minorHAnsi" w:hAnsiTheme="minorHAnsi"/>
          <w:color w:val="auto"/>
          <w:sz w:val="22"/>
          <w:szCs w:val="22"/>
          <w:lang w:val="en-GB"/>
        </w:rPr>
        <w:t>15</w:t>
      </w:r>
      <w:r w:rsidR="00836F16"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Delegated Authority</w:t>
      </w:r>
    </w:p>
    <w:p w14:paraId="0B424BF2" w14:textId="77777777" w:rsidR="009D3ED0" w:rsidRPr="00D641DE" w:rsidRDefault="009D3ED0" w:rsidP="00C62D50">
      <w:pPr>
        <w:pStyle w:val="Regulations"/>
        <w:spacing w:before="0" w:beforeAutospacing="0" w:after="0" w:afterAutospacing="0" w:line="240" w:lineRule="auto"/>
        <w:jc w:val="both"/>
        <w:rPr>
          <w:rFonts w:asciiTheme="minorHAnsi" w:hAnsiTheme="minorHAnsi"/>
          <w:color w:val="auto"/>
          <w:lang w:val="en-GB"/>
        </w:rPr>
      </w:pPr>
    </w:p>
    <w:p w14:paraId="0968454E" w14:textId="77777777" w:rsidR="00E34BD2" w:rsidRPr="00D641DE" w:rsidRDefault="00E34BD2"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15</w:t>
      </w:r>
      <w:r w:rsidR="00B92C1A" w:rsidRPr="00D641DE">
        <w:rPr>
          <w:rFonts w:asciiTheme="minorHAnsi" w:hAnsiTheme="minorHAnsi"/>
          <w:color w:val="auto"/>
          <w:lang w:val="en-GB"/>
        </w:rPr>
        <w:t>.1</w:t>
      </w:r>
      <w:r w:rsidR="00B92C1A" w:rsidRPr="00D641DE">
        <w:rPr>
          <w:rFonts w:asciiTheme="minorHAnsi" w:hAnsiTheme="minorHAnsi"/>
          <w:color w:val="auto"/>
          <w:lang w:val="en-GB"/>
        </w:rPr>
        <w:tab/>
      </w:r>
      <w:r w:rsidRPr="00D641DE">
        <w:rPr>
          <w:rFonts w:asciiTheme="minorHAnsi" w:hAnsiTheme="minorHAnsi"/>
          <w:color w:val="auto"/>
          <w:lang w:val="en-GB"/>
        </w:rPr>
        <w:t xml:space="preserve">To ensure that decisions necessary to the functioning of the </w:t>
      </w:r>
      <w:r w:rsidR="00B76497" w:rsidRPr="00D641DE">
        <w:rPr>
          <w:rFonts w:asciiTheme="minorHAnsi" w:hAnsiTheme="minorHAnsi"/>
          <w:color w:val="auto"/>
          <w:lang w:val="en-GB"/>
        </w:rPr>
        <w:t>University</w:t>
      </w:r>
      <w:r w:rsidRPr="00D641DE">
        <w:rPr>
          <w:rFonts w:asciiTheme="minorHAnsi" w:hAnsiTheme="minorHAnsi"/>
          <w:color w:val="auto"/>
          <w:lang w:val="en-GB"/>
        </w:rPr>
        <w:t xml:space="preserve"> at times when it is not practical to obtain the approval of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 xml:space="preserve"> or its sub-committees, it was resolved that:</w:t>
      </w:r>
    </w:p>
    <w:p w14:paraId="00377245" w14:textId="77777777" w:rsidR="00B3456F" w:rsidRPr="00D641DE" w:rsidRDefault="00B3456F"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6A2765A1" w14:textId="77777777" w:rsidR="00F13E31" w:rsidRPr="00D641DE" w:rsidRDefault="00BE60DA" w:rsidP="00C62D50">
      <w:pPr>
        <w:pStyle w:val="Regulations"/>
        <w:numPr>
          <w:ilvl w:val="0"/>
          <w:numId w:val="17"/>
        </w:numPr>
        <w:tabs>
          <w:tab w:val="clear" w:pos="720"/>
          <w:tab w:val="left" w:pos="1260"/>
        </w:tabs>
        <w:spacing w:before="0" w:beforeAutospacing="0" w:after="0" w:afterAutospacing="0" w:line="240" w:lineRule="auto"/>
        <w:ind w:left="1260"/>
        <w:jc w:val="both"/>
        <w:rPr>
          <w:rFonts w:asciiTheme="minorHAnsi" w:hAnsiTheme="minorHAnsi"/>
          <w:color w:val="auto"/>
          <w:lang w:val="en-GB"/>
        </w:rPr>
      </w:pPr>
      <w:r w:rsidRPr="00D641DE">
        <w:rPr>
          <w:rFonts w:asciiTheme="minorHAnsi" w:hAnsiTheme="minorHAnsi"/>
          <w:color w:val="auto"/>
          <w:lang w:val="en-GB"/>
        </w:rPr>
        <w:t>t</w:t>
      </w:r>
      <w:r w:rsidR="00E34BD2" w:rsidRPr="00D641DE">
        <w:rPr>
          <w:rFonts w:asciiTheme="minorHAnsi" w:hAnsiTheme="minorHAnsi"/>
          <w:color w:val="auto"/>
          <w:lang w:val="en-GB"/>
        </w:rPr>
        <w:t xml:space="preserve">he </w:t>
      </w:r>
      <w:r w:rsidR="001D7B98" w:rsidRPr="00D641DE">
        <w:rPr>
          <w:rFonts w:asciiTheme="minorHAnsi" w:hAnsiTheme="minorHAnsi"/>
          <w:color w:val="auto"/>
          <w:lang w:val="en-GB"/>
        </w:rPr>
        <w:t>University Council</w:t>
      </w:r>
      <w:r w:rsidR="00E34BD2" w:rsidRPr="00D641DE">
        <w:rPr>
          <w:rFonts w:asciiTheme="minorHAnsi" w:hAnsiTheme="minorHAnsi"/>
          <w:color w:val="auto"/>
          <w:lang w:val="en-GB"/>
        </w:rPr>
        <w:t xml:space="preserve"> authorises decisions to be taken on its behalf, jointly by at least two of the following:</w:t>
      </w:r>
    </w:p>
    <w:p w14:paraId="0472C3E9" w14:textId="77777777" w:rsidR="00F13E31" w:rsidRPr="00D641DE" w:rsidRDefault="007D72A5" w:rsidP="00C62D50">
      <w:pPr>
        <w:pStyle w:val="Regulations"/>
        <w:numPr>
          <w:ilvl w:val="1"/>
          <w:numId w:val="17"/>
        </w:numPr>
        <w:tabs>
          <w:tab w:val="clear" w:pos="1440"/>
          <w:tab w:val="num" w:pos="1620"/>
        </w:tabs>
        <w:spacing w:before="0" w:beforeAutospacing="0" w:after="0" w:afterAutospacing="0" w:line="240" w:lineRule="auto"/>
        <w:ind w:left="1620"/>
        <w:jc w:val="both"/>
        <w:rPr>
          <w:rFonts w:asciiTheme="minorHAnsi" w:hAnsiTheme="minorHAnsi"/>
          <w:color w:val="auto"/>
          <w:lang w:val="en-GB"/>
        </w:rPr>
      </w:pPr>
      <w:r w:rsidRPr="00D641DE">
        <w:rPr>
          <w:rFonts w:asciiTheme="minorHAnsi" w:hAnsiTheme="minorHAnsi"/>
          <w:color w:val="auto"/>
          <w:lang w:val="en-GB"/>
        </w:rPr>
        <w:t>t</w:t>
      </w:r>
      <w:r w:rsidR="00E34BD2" w:rsidRPr="00D641DE">
        <w:rPr>
          <w:rFonts w:asciiTheme="minorHAnsi" w:hAnsiTheme="minorHAnsi"/>
          <w:color w:val="auto"/>
          <w:lang w:val="en-GB"/>
        </w:rPr>
        <w:t xml:space="preserve">he Chair of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w:t>
      </w:r>
    </w:p>
    <w:p w14:paraId="41D26B28" w14:textId="77777777" w:rsidR="00F13E31" w:rsidRPr="00D641DE" w:rsidRDefault="007D72A5" w:rsidP="00C62D50">
      <w:pPr>
        <w:pStyle w:val="Regulations"/>
        <w:numPr>
          <w:ilvl w:val="1"/>
          <w:numId w:val="17"/>
        </w:numPr>
        <w:tabs>
          <w:tab w:val="clear" w:pos="1440"/>
          <w:tab w:val="num" w:pos="1620"/>
        </w:tabs>
        <w:spacing w:before="0" w:beforeAutospacing="0" w:after="0" w:afterAutospacing="0" w:line="240" w:lineRule="auto"/>
        <w:ind w:left="1620"/>
        <w:jc w:val="both"/>
        <w:rPr>
          <w:rFonts w:asciiTheme="minorHAnsi" w:hAnsiTheme="minorHAnsi"/>
          <w:color w:val="auto"/>
          <w:lang w:val="en-GB"/>
        </w:rPr>
      </w:pPr>
      <w:r w:rsidRPr="00D641DE">
        <w:rPr>
          <w:rFonts w:asciiTheme="minorHAnsi" w:hAnsiTheme="minorHAnsi"/>
          <w:color w:val="auto"/>
          <w:lang w:val="en-GB"/>
        </w:rPr>
        <w:t>t</w:t>
      </w:r>
      <w:r w:rsidR="00E34BD2" w:rsidRPr="00D641DE">
        <w:rPr>
          <w:rFonts w:asciiTheme="minorHAnsi" w:hAnsiTheme="minorHAnsi"/>
          <w:color w:val="auto"/>
          <w:lang w:val="en-GB"/>
        </w:rPr>
        <w:t xml:space="preserve">he Vice Chair of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w:t>
      </w:r>
    </w:p>
    <w:p w14:paraId="4065A922" w14:textId="77777777" w:rsidR="00E34BD2" w:rsidRPr="00D641DE" w:rsidRDefault="007D72A5" w:rsidP="00C62D50">
      <w:pPr>
        <w:pStyle w:val="Regulations"/>
        <w:numPr>
          <w:ilvl w:val="1"/>
          <w:numId w:val="17"/>
        </w:numPr>
        <w:tabs>
          <w:tab w:val="clear" w:pos="1440"/>
          <w:tab w:val="num" w:pos="1620"/>
        </w:tabs>
        <w:spacing w:before="0" w:beforeAutospacing="0" w:after="0" w:afterAutospacing="0" w:line="240" w:lineRule="auto"/>
        <w:ind w:left="1620"/>
        <w:jc w:val="both"/>
        <w:rPr>
          <w:rFonts w:asciiTheme="minorHAnsi" w:hAnsiTheme="minorHAnsi"/>
          <w:color w:val="auto"/>
          <w:lang w:val="en-GB"/>
        </w:rPr>
      </w:pPr>
      <w:r w:rsidRPr="00D641DE">
        <w:rPr>
          <w:rFonts w:asciiTheme="minorHAnsi" w:hAnsiTheme="minorHAnsi"/>
          <w:color w:val="auto"/>
          <w:lang w:val="en-GB"/>
        </w:rPr>
        <w:t>t</w:t>
      </w:r>
      <w:r w:rsidR="00E34BD2" w:rsidRPr="00D641DE">
        <w:rPr>
          <w:rFonts w:asciiTheme="minorHAnsi" w:hAnsiTheme="minorHAnsi"/>
          <w:color w:val="auto"/>
          <w:lang w:val="en-GB"/>
        </w:rPr>
        <w:t xml:space="preserve">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BE60DA" w:rsidRPr="00D641DE">
        <w:rPr>
          <w:rFonts w:asciiTheme="minorHAnsi" w:hAnsiTheme="minorHAnsi"/>
          <w:color w:val="auto"/>
          <w:lang w:val="en-GB"/>
        </w:rPr>
        <w:t>.</w:t>
      </w:r>
    </w:p>
    <w:p w14:paraId="171661C2" w14:textId="77777777" w:rsidR="00B3456F" w:rsidRPr="00D641DE" w:rsidRDefault="00B3456F" w:rsidP="00C62D50">
      <w:pPr>
        <w:pStyle w:val="Regulations"/>
        <w:spacing w:before="0" w:beforeAutospacing="0" w:after="0" w:afterAutospacing="0" w:line="240" w:lineRule="auto"/>
        <w:jc w:val="both"/>
        <w:rPr>
          <w:rFonts w:asciiTheme="minorHAnsi" w:hAnsiTheme="minorHAnsi"/>
          <w:color w:val="auto"/>
          <w:lang w:val="en-GB"/>
        </w:rPr>
      </w:pPr>
    </w:p>
    <w:p w14:paraId="50B1123D" w14:textId="77777777" w:rsidR="00E34BD2" w:rsidRPr="00D641DE" w:rsidRDefault="00E34BD2" w:rsidP="00C62D50">
      <w:pPr>
        <w:pStyle w:val="Regulations"/>
        <w:numPr>
          <w:ilvl w:val="0"/>
          <w:numId w:val="17"/>
        </w:numPr>
        <w:tabs>
          <w:tab w:val="clear" w:pos="720"/>
          <w:tab w:val="num" w:pos="1260"/>
        </w:tabs>
        <w:spacing w:before="0" w:beforeAutospacing="0" w:after="0" w:afterAutospacing="0" w:line="240" w:lineRule="auto"/>
        <w:ind w:left="1260"/>
        <w:jc w:val="both"/>
        <w:rPr>
          <w:rFonts w:asciiTheme="minorHAnsi" w:hAnsiTheme="minorHAnsi"/>
          <w:color w:val="auto"/>
          <w:lang w:val="en-GB"/>
        </w:rPr>
      </w:pPr>
      <w:r w:rsidRPr="00D641DE">
        <w:rPr>
          <w:rFonts w:asciiTheme="minorHAnsi" w:hAnsiTheme="minorHAnsi"/>
          <w:color w:val="auto"/>
          <w:lang w:val="en-GB"/>
        </w:rPr>
        <w:t xml:space="preserve">and for decisions to be taken on behalf of Committees of the </w:t>
      </w:r>
      <w:r w:rsidR="001D7B98" w:rsidRPr="00D641DE">
        <w:rPr>
          <w:rFonts w:asciiTheme="minorHAnsi" w:hAnsiTheme="minorHAnsi"/>
          <w:color w:val="auto"/>
          <w:lang w:val="en-GB"/>
        </w:rPr>
        <w:t>University Council</w:t>
      </w:r>
      <w:r w:rsidR="00D92A1D" w:rsidRPr="00D641DE">
        <w:rPr>
          <w:rFonts w:asciiTheme="minorHAnsi" w:hAnsiTheme="minorHAnsi"/>
          <w:color w:val="auto"/>
          <w:lang w:val="en-GB"/>
        </w:rPr>
        <w:t>,</w:t>
      </w:r>
      <w:r w:rsidRPr="00D641DE">
        <w:rPr>
          <w:rFonts w:asciiTheme="minorHAnsi" w:hAnsiTheme="minorHAnsi"/>
          <w:color w:val="auto"/>
          <w:lang w:val="en-GB"/>
        </w:rPr>
        <w:t xml:space="preserve"> jointly by the Chair of the Committee and any two of:</w:t>
      </w:r>
    </w:p>
    <w:p w14:paraId="341581EE" w14:textId="77777777" w:rsidR="00F13E31" w:rsidRPr="00D641DE" w:rsidRDefault="00BE60DA" w:rsidP="00C62D50">
      <w:pPr>
        <w:pStyle w:val="Regulations"/>
        <w:numPr>
          <w:ilvl w:val="1"/>
          <w:numId w:val="17"/>
        </w:numPr>
        <w:tabs>
          <w:tab w:val="clear" w:pos="1440"/>
          <w:tab w:val="num" w:pos="1620"/>
        </w:tabs>
        <w:spacing w:before="0" w:beforeAutospacing="0" w:after="0" w:afterAutospacing="0" w:line="240" w:lineRule="auto"/>
        <w:ind w:left="1620"/>
        <w:jc w:val="both"/>
        <w:rPr>
          <w:rFonts w:asciiTheme="minorHAnsi" w:hAnsiTheme="minorHAnsi"/>
          <w:color w:val="auto"/>
          <w:lang w:val="en-GB"/>
        </w:rPr>
      </w:pPr>
      <w:r w:rsidRPr="00D641DE">
        <w:rPr>
          <w:rFonts w:asciiTheme="minorHAnsi" w:hAnsiTheme="minorHAnsi"/>
          <w:color w:val="auto"/>
          <w:lang w:val="en-GB"/>
        </w:rPr>
        <w:t>t</w:t>
      </w:r>
      <w:r w:rsidR="00F13E31" w:rsidRPr="00D641DE">
        <w:rPr>
          <w:rFonts w:asciiTheme="minorHAnsi" w:hAnsiTheme="minorHAnsi"/>
          <w:color w:val="auto"/>
          <w:lang w:val="en-GB"/>
        </w:rPr>
        <w:t xml:space="preserve">he Chair of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w:t>
      </w:r>
    </w:p>
    <w:p w14:paraId="38266426" w14:textId="77777777" w:rsidR="00F13E31" w:rsidRPr="00D641DE" w:rsidRDefault="00BE60DA" w:rsidP="00C62D50">
      <w:pPr>
        <w:pStyle w:val="Regulations"/>
        <w:numPr>
          <w:ilvl w:val="1"/>
          <w:numId w:val="17"/>
        </w:numPr>
        <w:tabs>
          <w:tab w:val="clear" w:pos="1440"/>
          <w:tab w:val="num" w:pos="1620"/>
        </w:tabs>
        <w:spacing w:before="0" w:beforeAutospacing="0" w:after="0" w:afterAutospacing="0" w:line="240" w:lineRule="auto"/>
        <w:ind w:left="1620"/>
        <w:jc w:val="both"/>
        <w:rPr>
          <w:rFonts w:asciiTheme="minorHAnsi" w:hAnsiTheme="minorHAnsi"/>
          <w:color w:val="auto"/>
          <w:lang w:val="en-GB"/>
        </w:rPr>
      </w:pPr>
      <w:r w:rsidRPr="00D641DE">
        <w:rPr>
          <w:rFonts w:asciiTheme="minorHAnsi" w:hAnsiTheme="minorHAnsi"/>
          <w:color w:val="auto"/>
          <w:lang w:val="en-GB"/>
        </w:rPr>
        <w:t>t</w:t>
      </w:r>
      <w:r w:rsidR="00F13E31" w:rsidRPr="00D641DE">
        <w:rPr>
          <w:rFonts w:asciiTheme="minorHAnsi" w:hAnsiTheme="minorHAnsi"/>
          <w:color w:val="auto"/>
          <w:lang w:val="en-GB"/>
        </w:rPr>
        <w:t xml:space="preserve">he Vice Chair of the </w:t>
      </w:r>
      <w:r w:rsidR="001D7B98" w:rsidRPr="00D641DE">
        <w:rPr>
          <w:rFonts w:asciiTheme="minorHAnsi" w:hAnsiTheme="minorHAnsi"/>
          <w:color w:val="auto"/>
          <w:lang w:val="en-GB"/>
        </w:rPr>
        <w:t>University Council</w:t>
      </w:r>
      <w:r w:rsidRPr="00D641DE">
        <w:rPr>
          <w:rFonts w:asciiTheme="minorHAnsi" w:hAnsiTheme="minorHAnsi"/>
          <w:color w:val="auto"/>
          <w:lang w:val="en-GB"/>
        </w:rPr>
        <w:t>;</w:t>
      </w:r>
    </w:p>
    <w:p w14:paraId="33DCD3BB" w14:textId="77777777" w:rsidR="00F13E31" w:rsidRPr="00D641DE" w:rsidRDefault="00BE60DA" w:rsidP="00C62D50">
      <w:pPr>
        <w:pStyle w:val="Regulations"/>
        <w:numPr>
          <w:ilvl w:val="1"/>
          <w:numId w:val="17"/>
        </w:numPr>
        <w:tabs>
          <w:tab w:val="clear" w:pos="1440"/>
          <w:tab w:val="num" w:pos="1620"/>
        </w:tabs>
        <w:spacing w:before="0" w:beforeAutospacing="0" w:after="0" w:afterAutospacing="0" w:line="240" w:lineRule="auto"/>
        <w:ind w:left="1620"/>
        <w:jc w:val="both"/>
        <w:rPr>
          <w:rFonts w:asciiTheme="minorHAnsi" w:hAnsiTheme="minorHAnsi"/>
          <w:color w:val="auto"/>
          <w:lang w:val="en-GB"/>
        </w:rPr>
      </w:pPr>
      <w:r w:rsidRPr="00D641DE">
        <w:rPr>
          <w:rFonts w:asciiTheme="minorHAnsi" w:hAnsiTheme="minorHAnsi"/>
          <w:color w:val="auto"/>
          <w:lang w:val="en-GB"/>
        </w:rPr>
        <w:t>t</w:t>
      </w:r>
      <w:r w:rsidR="00F13E31" w:rsidRPr="00D641DE">
        <w:rPr>
          <w:rFonts w:asciiTheme="minorHAnsi" w:hAnsiTheme="minorHAnsi"/>
          <w:color w:val="auto"/>
          <w:lang w:val="en-GB"/>
        </w:rPr>
        <w:t xml:space="preserve">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Pr="00D641DE">
        <w:rPr>
          <w:rFonts w:asciiTheme="minorHAnsi" w:hAnsiTheme="minorHAnsi"/>
          <w:color w:val="auto"/>
          <w:lang w:val="en-GB"/>
        </w:rPr>
        <w:t>.</w:t>
      </w:r>
    </w:p>
    <w:p w14:paraId="39B3832D" w14:textId="77777777" w:rsidR="00B3456F" w:rsidRPr="00D641DE" w:rsidRDefault="00B3456F" w:rsidP="00C62D50">
      <w:pPr>
        <w:pStyle w:val="Regulations"/>
        <w:spacing w:before="0" w:beforeAutospacing="0" w:after="0" w:afterAutospacing="0" w:line="240" w:lineRule="auto"/>
        <w:ind w:left="900"/>
        <w:jc w:val="both"/>
        <w:rPr>
          <w:rFonts w:asciiTheme="minorHAnsi" w:hAnsiTheme="minorHAnsi"/>
          <w:color w:val="auto"/>
          <w:lang w:val="en-GB"/>
        </w:rPr>
      </w:pPr>
    </w:p>
    <w:p w14:paraId="36BC31CF" w14:textId="77777777" w:rsidR="00E34BD2" w:rsidRPr="00D641DE" w:rsidRDefault="00BE60DA" w:rsidP="00C62D50">
      <w:pPr>
        <w:pStyle w:val="Regulation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3.15.2</w:t>
      </w:r>
      <w:r w:rsidRPr="00D641DE">
        <w:rPr>
          <w:rFonts w:asciiTheme="minorHAnsi" w:hAnsiTheme="minorHAnsi"/>
          <w:color w:val="auto"/>
          <w:lang w:val="en-GB"/>
        </w:rPr>
        <w:tab/>
      </w:r>
      <w:r w:rsidR="00E34BD2" w:rsidRPr="00D641DE">
        <w:rPr>
          <w:rFonts w:asciiTheme="minorHAnsi" w:hAnsiTheme="minorHAnsi"/>
          <w:color w:val="auto"/>
          <w:lang w:val="en-GB"/>
        </w:rPr>
        <w:t xml:space="preserve">Any such action to be subject to the </w:t>
      </w:r>
      <w:r w:rsidR="001D7B98" w:rsidRPr="00D641DE">
        <w:rPr>
          <w:rFonts w:asciiTheme="minorHAnsi" w:hAnsiTheme="minorHAnsi"/>
          <w:color w:val="auto"/>
          <w:lang w:val="en-GB"/>
        </w:rPr>
        <w:t>University Council</w:t>
      </w:r>
      <w:r w:rsidR="00E34BD2" w:rsidRPr="00D641DE">
        <w:rPr>
          <w:rFonts w:asciiTheme="minorHAnsi" w:hAnsiTheme="minorHAnsi"/>
          <w:color w:val="auto"/>
          <w:lang w:val="en-GB"/>
        </w:rPr>
        <w:t xml:space="preserve"> or the sub-committee, as appropriate, being fully informed at its next meeting, or earlier if necessary, and subject to the provisions of the Instrument and Articles of Government of the </w:t>
      </w:r>
      <w:r w:rsidR="00B76497" w:rsidRPr="00D641DE">
        <w:rPr>
          <w:rFonts w:asciiTheme="minorHAnsi" w:hAnsiTheme="minorHAnsi"/>
          <w:color w:val="auto"/>
          <w:lang w:val="en-GB"/>
        </w:rPr>
        <w:t>University</w:t>
      </w:r>
      <w:r w:rsidR="00E34BD2" w:rsidRPr="00D641DE">
        <w:rPr>
          <w:rFonts w:asciiTheme="minorHAnsi" w:hAnsiTheme="minorHAnsi"/>
          <w:color w:val="auto"/>
          <w:lang w:val="en-GB"/>
        </w:rPr>
        <w:t>.</w:t>
      </w:r>
    </w:p>
    <w:p w14:paraId="6CCFB195" w14:textId="77777777" w:rsidR="00BE60DA" w:rsidRPr="00D641DE" w:rsidRDefault="00BE60DA" w:rsidP="00C62D50">
      <w:pPr>
        <w:pStyle w:val="NormalWeb"/>
        <w:tabs>
          <w:tab w:val="left" w:pos="900"/>
        </w:tabs>
        <w:spacing w:before="0" w:beforeAutospacing="0" w:after="0" w:afterAutospacing="0" w:line="240" w:lineRule="auto"/>
        <w:jc w:val="both"/>
        <w:rPr>
          <w:rStyle w:val="h41"/>
          <w:rFonts w:asciiTheme="minorHAnsi" w:hAnsiTheme="minorHAnsi"/>
          <w:b w:val="0"/>
          <w:color w:val="auto"/>
          <w:sz w:val="22"/>
          <w:szCs w:val="22"/>
          <w:lang w:val="en-GB"/>
        </w:rPr>
      </w:pPr>
    </w:p>
    <w:p w14:paraId="76DC83BB" w14:textId="77777777" w:rsidR="00294854" w:rsidRPr="00D641DE" w:rsidRDefault="004C4A8F"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3.</w:t>
      </w:r>
      <w:r w:rsidR="00836F16" w:rsidRPr="00D641DE">
        <w:rPr>
          <w:rStyle w:val="h41"/>
          <w:rFonts w:asciiTheme="minorHAnsi" w:hAnsiTheme="minorHAnsi"/>
          <w:color w:val="auto"/>
          <w:sz w:val="22"/>
          <w:szCs w:val="22"/>
          <w:lang w:val="en-GB"/>
        </w:rPr>
        <w:t>16</w:t>
      </w:r>
      <w:r w:rsidR="00836F16"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O</w:t>
      </w:r>
      <w:r w:rsidR="00294854" w:rsidRPr="00D641DE">
        <w:rPr>
          <w:rStyle w:val="h41"/>
          <w:rFonts w:asciiTheme="minorHAnsi" w:hAnsiTheme="minorHAnsi"/>
          <w:color w:val="auto"/>
          <w:sz w:val="22"/>
          <w:szCs w:val="22"/>
          <w:lang w:val="en-GB"/>
        </w:rPr>
        <w:t>t</w:t>
      </w:r>
      <w:r w:rsidRPr="00D641DE">
        <w:rPr>
          <w:rStyle w:val="h41"/>
          <w:rFonts w:asciiTheme="minorHAnsi" w:hAnsiTheme="minorHAnsi"/>
          <w:color w:val="auto"/>
          <w:sz w:val="22"/>
          <w:szCs w:val="22"/>
          <w:lang w:val="en-GB"/>
        </w:rPr>
        <w:t>her Items</w:t>
      </w:r>
    </w:p>
    <w:p w14:paraId="04B69EA3" w14:textId="77777777" w:rsidR="009D3ED0" w:rsidRPr="00D641DE" w:rsidRDefault="009D3ED0" w:rsidP="00C62D50">
      <w:pPr>
        <w:pStyle w:val="NormalWeb"/>
        <w:tabs>
          <w:tab w:val="left" w:pos="900"/>
        </w:tabs>
        <w:spacing w:before="0" w:beforeAutospacing="0" w:after="0" w:afterAutospacing="0" w:line="240" w:lineRule="auto"/>
        <w:jc w:val="both"/>
        <w:rPr>
          <w:rFonts w:asciiTheme="minorHAnsi" w:hAnsiTheme="minorHAnsi"/>
          <w:color w:val="auto"/>
          <w:lang w:val="en-GB"/>
        </w:rPr>
      </w:pPr>
    </w:p>
    <w:p w14:paraId="6CF096DF" w14:textId="359760ED" w:rsidR="004C4A8F" w:rsidRPr="00D641DE" w:rsidRDefault="00E34BD2"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16</w:t>
      </w:r>
      <w:r w:rsidR="00294854" w:rsidRPr="00D641DE">
        <w:rPr>
          <w:rFonts w:asciiTheme="minorHAnsi" w:hAnsiTheme="minorHAnsi"/>
          <w:color w:val="auto"/>
          <w:lang w:val="en-GB"/>
        </w:rPr>
        <w:t>.1</w:t>
      </w:r>
      <w:r w:rsidR="00294854" w:rsidRPr="00D641DE">
        <w:rPr>
          <w:rFonts w:asciiTheme="minorHAnsi" w:hAnsiTheme="minorHAnsi"/>
          <w:color w:val="auto"/>
          <w:lang w:val="en-GB"/>
        </w:rPr>
        <w:tab/>
      </w:r>
      <w:r w:rsidR="002371B4" w:rsidRPr="00D641DE">
        <w:rPr>
          <w:rFonts w:asciiTheme="minorHAnsi" w:hAnsiTheme="minorHAnsi"/>
          <w:color w:val="auto"/>
          <w:lang w:val="en-GB"/>
        </w:rPr>
        <w:t xml:space="preserve">Keys to safes or other similar containers are to be carried on the person of those responsible at all times and must not be left on </w:t>
      </w:r>
      <w:r w:rsidR="00B76497" w:rsidRPr="00D641DE">
        <w:rPr>
          <w:rFonts w:asciiTheme="minorHAnsi" w:hAnsiTheme="minorHAnsi"/>
          <w:color w:val="auto"/>
          <w:lang w:val="en-GB"/>
        </w:rPr>
        <w:t>University</w:t>
      </w:r>
      <w:r w:rsidR="002371B4" w:rsidRPr="00D641DE">
        <w:rPr>
          <w:rFonts w:asciiTheme="minorHAnsi" w:hAnsiTheme="minorHAnsi"/>
          <w:color w:val="auto"/>
          <w:lang w:val="en-GB"/>
        </w:rPr>
        <w:t xml:space="preserve"> premises overnight or outside of business hours.</w:t>
      </w:r>
      <w:r w:rsidR="00BE60DA" w:rsidRPr="00D641DE">
        <w:rPr>
          <w:rFonts w:asciiTheme="minorHAnsi" w:hAnsiTheme="minorHAnsi"/>
          <w:color w:val="auto"/>
          <w:lang w:val="en-GB"/>
        </w:rPr>
        <w:t xml:space="preserve"> </w:t>
      </w:r>
      <w:r w:rsidR="002371B4" w:rsidRPr="00D641DE">
        <w:rPr>
          <w:rFonts w:asciiTheme="minorHAnsi" w:hAnsiTheme="minorHAnsi"/>
          <w:color w:val="auto"/>
          <w:lang w:val="en-GB"/>
        </w:rPr>
        <w:t xml:space="preserve"> The loss of such keys must be reported to the </w:t>
      </w:r>
      <w:r w:rsidR="00EA31E4" w:rsidRPr="00D641DE">
        <w:rPr>
          <w:rFonts w:asciiTheme="minorHAnsi" w:hAnsiTheme="minorHAnsi"/>
          <w:color w:val="auto"/>
          <w:lang w:val="en-GB"/>
        </w:rPr>
        <w:t>Director</w:t>
      </w:r>
      <w:r w:rsidR="00E60764" w:rsidRPr="00D641DE">
        <w:rPr>
          <w:rFonts w:asciiTheme="minorHAnsi" w:hAnsiTheme="minorHAnsi"/>
          <w:color w:val="auto"/>
          <w:lang w:val="en-GB"/>
        </w:rPr>
        <w:t xml:space="preserve"> of Finance</w:t>
      </w:r>
      <w:r w:rsidR="00EA31E4" w:rsidRPr="00D641DE">
        <w:rPr>
          <w:rFonts w:asciiTheme="minorHAnsi" w:hAnsiTheme="minorHAnsi"/>
          <w:color w:val="auto"/>
          <w:lang w:val="en-GB"/>
        </w:rPr>
        <w:t xml:space="preserve"> and the Director </w:t>
      </w:r>
      <w:r w:rsidR="002371B4" w:rsidRPr="00D641DE">
        <w:rPr>
          <w:rFonts w:asciiTheme="minorHAnsi" w:hAnsiTheme="minorHAnsi"/>
          <w:color w:val="auto"/>
          <w:lang w:val="en-GB"/>
        </w:rPr>
        <w:t xml:space="preserve"> of Estates immediately.</w:t>
      </w:r>
    </w:p>
    <w:p w14:paraId="64D8EA09" w14:textId="77777777" w:rsidR="009D3ED0" w:rsidRPr="00D641DE" w:rsidRDefault="009D3ED0" w:rsidP="00C62D50">
      <w:pPr>
        <w:pStyle w:val="NormalWeb"/>
        <w:spacing w:before="0" w:beforeAutospacing="0" w:after="0" w:afterAutospacing="0" w:line="240" w:lineRule="auto"/>
        <w:jc w:val="both"/>
        <w:rPr>
          <w:rFonts w:asciiTheme="minorHAnsi" w:hAnsiTheme="minorHAnsi"/>
          <w:color w:val="auto"/>
          <w:lang w:val="en-GB"/>
        </w:rPr>
      </w:pPr>
    </w:p>
    <w:p w14:paraId="70975360" w14:textId="6A7846FB" w:rsidR="002371B4" w:rsidRPr="00D641DE" w:rsidRDefault="00E34BD2"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3.</w:t>
      </w:r>
      <w:r w:rsidR="00836F16" w:rsidRPr="00D641DE">
        <w:rPr>
          <w:rFonts w:asciiTheme="minorHAnsi" w:hAnsiTheme="minorHAnsi"/>
          <w:color w:val="auto"/>
          <w:lang w:val="en-GB"/>
        </w:rPr>
        <w:t>16</w:t>
      </w:r>
      <w:r w:rsidR="004C4A8F" w:rsidRPr="00D641DE">
        <w:rPr>
          <w:rFonts w:asciiTheme="minorHAnsi" w:hAnsiTheme="minorHAnsi"/>
          <w:color w:val="auto"/>
          <w:lang w:val="en-GB"/>
        </w:rPr>
        <w:t>.2</w:t>
      </w:r>
      <w:r w:rsidR="00294854" w:rsidRPr="00D641DE">
        <w:rPr>
          <w:rFonts w:asciiTheme="minorHAnsi" w:hAnsiTheme="minorHAnsi"/>
          <w:color w:val="auto"/>
          <w:lang w:val="en-GB"/>
        </w:rPr>
        <w:tab/>
      </w:r>
      <w:r w:rsidR="002371B4" w:rsidRPr="00D641DE">
        <w:rPr>
          <w:rFonts w:asciiTheme="minorHAnsi" w:hAnsiTheme="minorHAnsi"/>
          <w:color w:val="auto"/>
          <w:lang w:val="en-GB"/>
        </w:rPr>
        <w:t xml:space="preserve">Petty Cash advances may be made by the </w:t>
      </w:r>
      <w:r w:rsidR="00EA31E4" w:rsidRPr="00D641DE">
        <w:rPr>
          <w:rFonts w:asciiTheme="minorHAnsi" w:hAnsiTheme="minorHAnsi"/>
          <w:color w:val="auto"/>
          <w:lang w:val="en-GB"/>
        </w:rPr>
        <w:t>Director</w:t>
      </w:r>
      <w:r w:rsidR="00E60764" w:rsidRPr="00D641DE">
        <w:rPr>
          <w:rFonts w:asciiTheme="minorHAnsi" w:hAnsiTheme="minorHAnsi"/>
          <w:color w:val="auto"/>
          <w:lang w:val="en-GB"/>
        </w:rPr>
        <w:t xml:space="preserve"> of </w:t>
      </w:r>
      <w:r w:rsidR="002371B4" w:rsidRPr="00D641DE">
        <w:rPr>
          <w:rFonts w:asciiTheme="minorHAnsi" w:hAnsiTheme="minorHAnsi"/>
          <w:color w:val="auto"/>
          <w:lang w:val="en-GB"/>
        </w:rPr>
        <w:t xml:space="preserve">Finance to a </w:t>
      </w:r>
      <w:r w:rsidR="00E60764" w:rsidRPr="00D641DE">
        <w:rPr>
          <w:rFonts w:asciiTheme="minorHAnsi" w:hAnsiTheme="minorHAnsi"/>
          <w:color w:val="auto"/>
          <w:lang w:val="en-GB"/>
        </w:rPr>
        <w:t>manager</w:t>
      </w:r>
      <w:r w:rsidR="002371B4" w:rsidRPr="00D641DE">
        <w:rPr>
          <w:rFonts w:asciiTheme="minorHAnsi" w:hAnsiTheme="minorHAnsi"/>
          <w:color w:val="auto"/>
          <w:lang w:val="en-GB"/>
        </w:rPr>
        <w:t xml:space="preserve"> or to an authorised member of staff. </w:t>
      </w:r>
      <w:r w:rsidR="00D92A1D" w:rsidRPr="00D641DE">
        <w:rPr>
          <w:rFonts w:asciiTheme="minorHAnsi" w:hAnsiTheme="minorHAnsi"/>
          <w:color w:val="auto"/>
          <w:lang w:val="en-GB"/>
        </w:rPr>
        <w:t xml:space="preserve"> </w:t>
      </w:r>
      <w:r w:rsidR="002371B4" w:rsidRPr="00D641DE">
        <w:rPr>
          <w:rFonts w:asciiTheme="minorHAnsi" w:hAnsiTheme="minorHAnsi"/>
          <w:color w:val="auto"/>
          <w:lang w:val="en-GB"/>
        </w:rPr>
        <w:t>Petty Cash advances are intended only for urgent or minor day</w:t>
      </w:r>
      <w:r w:rsidR="00D92A1D" w:rsidRPr="00D641DE">
        <w:rPr>
          <w:rFonts w:asciiTheme="minorHAnsi" w:hAnsiTheme="minorHAnsi"/>
          <w:color w:val="auto"/>
          <w:lang w:val="en-GB"/>
        </w:rPr>
        <w:t>-</w:t>
      </w:r>
      <w:r w:rsidR="002371B4" w:rsidRPr="00D641DE">
        <w:rPr>
          <w:rFonts w:asciiTheme="minorHAnsi" w:hAnsiTheme="minorHAnsi"/>
          <w:color w:val="auto"/>
          <w:lang w:val="en-GB"/>
        </w:rPr>
        <w:t>to</w:t>
      </w:r>
      <w:r w:rsidR="00D92A1D" w:rsidRPr="00D641DE">
        <w:rPr>
          <w:rFonts w:asciiTheme="minorHAnsi" w:hAnsiTheme="minorHAnsi"/>
          <w:color w:val="auto"/>
          <w:lang w:val="en-GB"/>
        </w:rPr>
        <w:t>-</w:t>
      </w:r>
      <w:r w:rsidR="002371B4" w:rsidRPr="00D641DE">
        <w:rPr>
          <w:rFonts w:asciiTheme="minorHAnsi" w:hAnsiTheme="minorHAnsi"/>
          <w:color w:val="auto"/>
          <w:lang w:val="en-GB"/>
        </w:rPr>
        <w:t xml:space="preserve">day expenses of the department. </w:t>
      </w:r>
      <w:r w:rsidR="00BE60DA" w:rsidRPr="00D641DE">
        <w:rPr>
          <w:rFonts w:asciiTheme="minorHAnsi" w:hAnsiTheme="minorHAnsi"/>
          <w:color w:val="auto"/>
          <w:lang w:val="en-GB"/>
        </w:rPr>
        <w:t xml:space="preserve"> </w:t>
      </w:r>
      <w:r w:rsidR="002371B4" w:rsidRPr="00D641DE">
        <w:rPr>
          <w:rFonts w:asciiTheme="minorHAnsi" w:hAnsiTheme="minorHAnsi"/>
          <w:color w:val="auto"/>
          <w:lang w:val="en-GB"/>
        </w:rPr>
        <w:t xml:space="preserve">Petty Cash should not be used for making payments to suppliers with whom the </w:t>
      </w:r>
      <w:r w:rsidR="00B76497" w:rsidRPr="00D641DE">
        <w:rPr>
          <w:rFonts w:asciiTheme="minorHAnsi" w:hAnsiTheme="minorHAnsi"/>
          <w:color w:val="auto"/>
          <w:lang w:val="en-GB"/>
        </w:rPr>
        <w:t>University</w:t>
      </w:r>
      <w:r w:rsidR="002371B4" w:rsidRPr="00D641DE">
        <w:rPr>
          <w:rFonts w:asciiTheme="minorHAnsi" w:hAnsiTheme="minorHAnsi"/>
          <w:color w:val="auto"/>
          <w:lang w:val="en-GB"/>
        </w:rPr>
        <w:t xml:space="preserve"> has credit account facilities. </w:t>
      </w:r>
      <w:r w:rsidR="00BE60DA" w:rsidRPr="00D641DE">
        <w:rPr>
          <w:rFonts w:asciiTheme="minorHAnsi" w:hAnsiTheme="minorHAnsi"/>
          <w:color w:val="auto"/>
          <w:lang w:val="en-GB"/>
        </w:rPr>
        <w:t xml:space="preserve"> </w:t>
      </w:r>
      <w:r w:rsidR="002371B4" w:rsidRPr="00D641DE">
        <w:rPr>
          <w:rFonts w:asciiTheme="minorHAnsi" w:hAnsiTheme="minorHAnsi"/>
          <w:color w:val="auto"/>
          <w:lang w:val="en-GB"/>
        </w:rPr>
        <w:t>Petty Cash Accounts should be records only of expenditure.</w:t>
      </w:r>
      <w:r w:rsidR="00D92A1D" w:rsidRPr="00D641DE">
        <w:rPr>
          <w:rFonts w:asciiTheme="minorHAnsi" w:hAnsiTheme="minorHAnsi"/>
          <w:color w:val="auto"/>
          <w:lang w:val="en-GB"/>
        </w:rPr>
        <w:t xml:space="preserve"> </w:t>
      </w:r>
      <w:r w:rsidR="002371B4" w:rsidRPr="00D641DE">
        <w:rPr>
          <w:rFonts w:asciiTheme="minorHAnsi" w:hAnsiTheme="minorHAnsi"/>
          <w:color w:val="auto"/>
          <w:lang w:val="en-GB"/>
        </w:rPr>
        <w:t xml:space="preserve"> In no circumstances should cash received be paid into these accounts.</w:t>
      </w:r>
    </w:p>
    <w:p w14:paraId="3272429A" w14:textId="77777777" w:rsidR="00E34BD2" w:rsidRPr="00D641DE" w:rsidRDefault="00E34BD2" w:rsidP="00C62D50">
      <w:pPr>
        <w:pStyle w:val="NormalWeb"/>
        <w:spacing w:before="0" w:beforeAutospacing="0" w:after="0" w:afterAutospacing="0" w:line="240" w:lineRule="auto"/>
        <w:jc w:val="both"/>
        <w:rPr>
          <w:rFonts w:asciiTheme="minorHAnsi" w:hAnsiTheme="minorHAnsi"/>
          <w:color w:val="auto"/>
          <w:lang w:val="en-GB"/>
        </w:rPr>
      </w:pPr>
    </w:p>
    <w:p w14:paraId="6471D4FA" w14:textId="77777777" w:rsidR="004C4A8F" w:rsidRPr="00D641DE" w:rsidRDefault="009C2F61" w:rsidP="00C62D50">
      <w:pPr>
        <w:pStyle w:val="Heading2"/>
        <w:tabs>
          <w:tab w:val="left" w:pos="900"/>
        </w:tabs>
        <w:spacing w:before="0" w:beforeAutospacing="0" w:line="240" w:lineRule="auto"/>
        <w:jc w:val="both"/>
        <w:rPr>
          <w:rFonts w:asciiTheme="minorHAnsi" w:hAnsiTheme="minorHAnsi"/>
          <w:color w:val="auto"/>
          <w:lang w:val="en-GB"/>
        </w:rPr>
      </w:pPr>
      <w:r w:rsidRPr="00D641DE">
        <w:rPr>
          <w:rFonts w:asciiTheme="minorHAnsi" w:hAnsiTheme="minorHAnsi"/>
          <w:color w:val="auto"/>
          <w:lang w:val="en-GB"/>
        </w:rPr>
        <w:t>4</w:t>
      </w:r>
      <w:r w:rsidRPr="00D641DE">
        <w:rPr>
          <w:rFonts w:asciiTheme="minorHAnsi" w:hAnsiTheme="minorHAnsi"/>
          <w:color w:val="auto"/>
          <w:lang w:val="en-GB"/>
        </w:rPr>
        <w:tab/>
      </w:r>
      <w:r w:rsidR="00294854" w:rsidRPr="00D641DE">
        <w:rPr>
          <w:rFonts w:asciiTheme="minorHAnsi" w:hAnsiTheme="minorHAnsi"/>
          <w:color w:val="auto"/>
          <w:lang w:val="en-GB"/>
        </w:rPr>
        <w:t>Purchasing Policy</w:t>
      </w:r>
    </w:p>
    <w:p w14:paraId="7E045C26" w14:textId="77777777" w:rsidR="009D3ED0" w:rsidRPr="00D641DE" w:rsidRDefault="009D3ED0"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08501C23" w14:textId="77777777" w:rsidR="009D3ED0" w:rsidRPr="00D641DE" w:rsidRDefault="009C2F61" w:rsidP="00C62D50">
      <w:pPr>
        <w:pStyle w:val="NormalWeb"/>
        <w:tabs>
          <w:tab w:val="left" w:pos="900"/>
        </w:tabs>
        <w:spacing w:before="0" w:beforeAutospacing="0" w:after="0" w:afterAutospacing="0" w:line="240" w:lineRule="auto"/>
        <w:jc w:val="both"/>
        <w:rPr>
          <w:rFonts w:asciiTheme="minorHAnsi" w:hAnsiTheme="minorHAnsi"/>
          <w:color w:val="auto"/>
          <w:lang w:val="en-GB"/>
        </w:rPr>
      </w:pPr>
      <w:r w:rsidRPr="00D641DE">
        <w:rPr>
          <w:rStyle w:val="h41"/>
          <w:rFonts w:asciiTheme="minorHAnsi" w:hAnsiTheme="minorHAnsi"/>
          <w:color w:val="auto"/>
          <w:sz w:val="22"/>
          <w:szCs w:val="22"/>
          <w:lang w:val="en-GB"/>
        </w:rPr>
        <w:t>4.1</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Introduction</w:t>
      </w:r>
      <w:r w:rsidR="004C4A8F" w:rsidRPr="00D641DE">
        <w:rPr>
          <w:rFonts w:asciiTheme="minorHAnsi" w:hAnsiTheme="minorHAnsi"/>
          <w:color w:val="auto"/>
          <w:lang w:val="en-GB"/>
        </w:rPr>
        <w:br/>
      </w:r>
    </w:p>
    <w:p w14:paraId="045427C9" w14:textId="77777777" w:rsidR="004C4A8F" w:rsidRPr="00D641DE" w:rsidRDefault="00294854"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4.1.1</w:t>
      </w:r>
      <w:r w:rsidRPr="00D641DE">
        <w:rPr>
          <w:rFonts w:asciiTheme="minorHAnsi" w:hAnsiTheme="minorHAnsi"/>
          <w:color w:val="auto"/>
          <w:lang w:val="en-GB"/>
        </w:rPr>
        <w:tab/>
      </w:r>
      <w:r w:rsidR="004C4A8F" w:rsidRPr="00D641DE">
        <w:rPr>
          <w:rFonts w:asciiTheme="minorHAnsi" w:hAnsiTheme="minorHAnsi"/>
          <w:color w:val="auto"/>
          <w:lang w:val="en-GB"/>
        </w:rPr>
        <w:t xml:space="preserve">The purchase of goods and services represents a significant portion of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total expenditure.</w:t>
      </w:r>
      <w:r w:rsidR="001E0875"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 Effective purchasing provides the </w:t>
      </w:r>
      <w:r w:rsidR="00B76497" w:rsidRPr="00D641DE">
        <w:rPr>
          <w:rFonts w:asciiTheme="minorHAnsi" w:hAnsiTheme="minorHAnsi"/>
          <w:color w:val="auto"/>
          <w:lang w:val="en-GB"/>
        </w:rPr>
        <w:t>University</w:t>
      </w:r>
      <w:r w:rsidR="002371B4" w:rsidRPr="00D641DE">
        <w:rPr>
          <w:rFonts w:asciiTheme="minorHAnsi" w:hAnsiTheme="minorHAnsi"/>
          <w:color w:val="auto"/>
          <w:lang w:val="en-GB"/>
        </w:rPr>
        <w:t xml:space="preserve"> </w:t>
      </w:r>
      <w:r w:rsidR="004C4A8F" w:rsidRPr="00D641DE">
        <w:rPr>
          <w:rFonts w:asciiTheme="minorHAnsi" w:hAnsiTheme="minorHAnsi"/>
          <w:color w:val="auto"/>
          <w:lang w:val="en-GB"/>
        </w:rPr>
        <w:t>with real opportunities for achieving value for money and reducing operating costs through lower pr</w:t>
      </w:r>
      <w:r w:rsidR="001E0875" w:rsidRPr="00D641DE">
        <w:rPr>
          <w:rFonts w:asciiTheme="minorHAnsi" w:hAnsiTheme="minorHAnsi"/>
          <w:color w:val="auto"/>
          <w:lang w:val="en-GB"/>
        </w:rPr>
        <w:t>ices for the goods and services</w:t>
      </w:r>
      <w:r w:rsidR="004C4A8F" w:rsidRPr="00D641DE">
        <w:rPr>
          <w:rFonts w:asciiTheme="minorHAnsi" w:hAnsiTheme="minorHAnsi"/>
          <w:color w:val="auto"/>
          <w:lang w:val="en-GB"/>
        </w:rPr>
        <w:t xml:space="preserve"> it u</w:t>
      </w:r>
      <w:r w:rsidR="002371B4" w:rsidRPr="00D641DE">
        <w:rPr>
          <w:rFonts w:asciiTheme="minorHAnsi" w:hAnsiTheme="minorHAnsi"/>
          <w:color w:val="auto"/>
          <w:lang w:val="en-GB"/>
        </w:rPr>
        <w:t xml:space="preserve">ses and is recognised by the </w:t>
      </w:r>
      <w:r w:rsidR="001D7B98" w:rsidRPr="00D641DE">
        <w:rPr>
          <w:rFonts w:asciiTheme="minorHAnsi" w:hAnsiTheme="minorHAnsi"/>
          <w:color w:val="auto"/>
          <w:lang w:val="en-GB"/>
        </w:rPr>
        <w:t>University Council</w:t>
      </w:r>
      <w:r w:rsidR="004C4A8F" w:rsidRPr="00D641DE">
        <w:rPr>
          <w:rFonts w:asciiTheme="minorHAnsi" w:hAnsiTheme="minorHAnsi"/>
          <w:color w:val="auto"/>
          <w:lang w:val="en-GB"/>
        </w:rPr>
        <w:t xml:space="preserve"> as an important contributor to the achievement of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corporate objectives.</w:t>
      </w:r>
    </w:p>
    <w:p w14:paraId="2B86FEEC" w14:textId="77777777" w:rsidR="009D3ED0" w:rsidRPr="00D641DE" w:rsidRDefault="009D3ED0"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4EE6059" w14:textId="77734980" w:rsidR="004C4A8F" w:rsidRPr="00D641DE" w:rsidRDefault="00294854"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4.1.2</w:t>
      </w:r>
      <w:r w:rsidRPr="00D641DE">
        <w:rPr>
          <w:rFonts w:asciiTheme="minorHAnsi" w:hAnsiTheme="minorHAnsi"/>
          <w:color w:val="auto"/>
          <w:lang w:val="en-GB"/>
        </w:rPr>
        <w:tab/>
      </w:r>
      <w:r w:rsidR="004C4A8F" w:rsidRPr="00D641DE">
        <w:rPr>
          <w:rFonts w:asciiTheme="minorHAnsi" w:hAnsiTheme="minorHAnsi"/>
          <w:color w:val="auto"/>
          <w:lang w:val="en-GB"/>
        </w:rPr>
        <w:t xml:space="preserve">Responsibility for the formulation of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Purchasing Policy rests with the </w:t>
      </w:r>
      <w:r w:rsidR="00EA31E4" w:rsidRPr="00D641DE">
        <w:rPr>
          <w:rFonts w:asciiTheme="minorHAnsi" w:hAnsiTheme="minorHAnsi"/>
          <w:color w:val="auto"/>
          <w:lang w:val="en-GB"/>
        </w:rPr>
        <w:t>Director</w:t>
      </w:r>
      <w:r w:rsidR="002371B4" w:rsidRPr="00D641DE">
        <w:rPr>
          <w:rFonts w:asciiTheme="minorHAnsi" w:hAnsiTheme="minorHAnsi"/>
          <w:color w:val="auto"/>
          <w:lang w:val="en-GB"/>
        </w:rPr>
        <w:t xml:space="preserve"> of </w:t>
      </w:r>
      <w:r w:rsidR="00CB3ED1" w:rsidRPr="00D641DE">
        <w:rPr>
          <w:rFonts w:asciiTheme="minorHAnsi" w:hAnsiTheme="minorHAnsi"/>
          <w:color w:val="auto"/>
          <w:lang w:val="en-GB"/>
        </w:rPr>
        <w:t>Finance</w:t>
      </w:r>
      <w:r w:rsidR="002371B4" w:rsidRPr="00D641DE">
        <w:rPr>
          <w:rFonts w:asciiTheme="minorHAnsi" w:hAnsiTheme="minorHAnsi"/>
          <w:color w:val="auto"/>
          <w:lang w:val="en-GB"/>
        </w:rPr>
        <w:t xml:space="preserve"> </w:t>
      </w:r>
      <w:r w:rsidR="004C4A8F" w:rsidRPr="00D641DE">
        <w:rPr>
          <w:rFonts w:asciiTheme="minorHAnsi" w:hAnsiTheme="minorHAnsi"/>
          <w:color w:val="auto"/>
          <w:lang w:val="en-GB"/>
        </w:rPr>
        <w:t>reporting to the Finance</w:t>
      </w:r>
      <w:r w:rsidR="002371B4" w:rsidRPr="00D641DE">
        <w:rPr>
          <w:rFonts w:asciiTheme="minorHAnsi" w:hAnsiTheme="minorHAnsi"/>
          <w:color w:val="auto"/>
          <w:lang w:val="en-GB"/>
        </w:rPr>
        <w:t xml:space="preserve">, Employment </w:t>
      </w:r>
      <w:r w:rsidR="00D92A1D" w:rsidRPr="00D641DE">
        <w:rPr>
          <w:rFonts w:asciiTheme="minorHAnsi" w:hAnsiTheme="minorHAnsi"/>
          <w:color w:val="auto"/>
          <w:lang w:val="en-GB"/>
        </w:rPr>
        <w:t xml:space="preserve">&amp; </w:t>
      </w:r>
      <w:r w:rsidR="002371B4" w:rsidRPr="00D641DE">
        <w:rPr>
          <w:rFonts w:asciiTheme="minorHAnsi" w:hAnsiTheme="minorHAnsi"/>
          <w:color w:val="auto"/>
          <w:lang w:val="en-GB"/>
        </w:rPr>
        <w:t>General Purposes</w:t>
      </w:r>
      <w:r w:rsidR="004C4A8F" w:rsidRPr="00D641DE">
        <w:rPr>
          <w:rFonts w:asciiTheme="minorHAnsi" w:hAnsiTheme="minorHAnsi"/>
          <w:color w:val="auto"/>
          <w:lang w:val="en-GB"/>
        </w:rPr>
        <w:t xml:space="preserve"> Committee.</w:t>
      </w:r>
    </w:p>
    <w:p w14:paraId="77F33482" w14:textId="77777777" w:rsidR="009D3ED0" w:rsidRPr="00D641DE" w:rsidRDefault="009D3ED0"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48325AEF"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4.1.3</w:t>
      </w:r>
      <w:r w:rsidR="00294854" w:rsidRPr="00D641DE">
        <w:rPr>
          <w:rFonts w:asciiTheme="minorHAnsi" w:hAnsiTheme="minorHAnsi"/>
          <w:color w:val="auto"/>
          <w:lang w:val="en-GB"/>
        </w:rPr>
        <w:tab/>
      </w:r>
      <w:r w:rsidRPr="00D641DE">
        <w:rPr>
          <w:rFonts w:asciiTheme="minorHAnsi" w:hAnsiTheme="minorHAnsi"/>
          <w:color w:val="auto"/>
          <w:lang w:val="en-GB"/>
        </w:rPr>
        <w:t xml:space="preserve">This policy document sets out the approved procedures for ensuring that the </w:t>
      </w:r>
      <w:r w:rsidR="00B76497" w:rsidRPr="00D641DE">
        <w:rPr>
          <w:rFonts w:asciiTheme="minorHAnsi" w:hAnsiTheme="minorHAnsi"/>
          <w:color w:val="auto"/>
          <w:lang w:val="en-GB"/>
        </w:rPr>
        <w:t>University</w:t>
      </w:r>
      <w:r w:rsidR="002371B4" w:rsidRPr="00D641DE">
        <w:rPr>
          <w:rFonts w:asciiTheme="minorHAnsi" w:hAnsiTheme="minorHAnsi"/>
          <w:color w:val="auto"/>
          <w:lang w:val="en-GB"/>
        </w:rPr>
        <w:t xml:space="preserve"> </w:t>
      </w:r>
      <w:r w:rsidRPr="00D641DE">
        <w:rPr>
          <w:rFonts w:asciiTheme="minorHAnsi" w:hAnsiTheme="minorHAnsi"/>
          <w:color w:val="auto"/>
          <w:lang w:val="en-GB"/>
        </w:rPr>
        <w:t xml:space="preserve">achieves full value for money in the purchase of all its goods and services. </w:t>
      </w:r>
      <w:r w:rsidR="001E0875" w:rsidRPr="00D641DE">
        <w:rPr>
          <w:rFonts w:asciiTheme="minorHAnsi" w:hAnsiTheme="minorHAnsi"/>
          <w:color w:val="auto"/>
          <w:lang w:val="en-GB"/>
        </w:rPr>
        <w:t xml:space="preserve"> </w:t>
      </w:r>
      <w:r w:rsidRPr="00D641DE">
        <w:rPr>
          <w:rFonts w:asciiTheme="minorHAnsi" w:hAnsiTheme="minorHAnsi"/>
          <w:color w:val="auto"/>
          <w:lang w:val="en-GB"/>
        </w:rPr>
        <w:t>Staff are required to follow these procedures.</w:t>
      </w:r>
    </w:p>
    <w:p w14:paraId="4ED75877" w14:textId="77777777" w:rsidR="009D3ED0" w:rsidRPr="00D641DE" w:rsidRDefault="009D3ED0"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3669BEAC"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4.1.4</w:t>
      </w:r>
      <w:r w:rsidR="00294854" w:rsidRPr="00D641DE">
        <w:rPr>
          <w:rFonts w:asciiTheme="minorHAnsi" w:hAnsiTheme="minorHAnsi"/>
          <w:color w:val="auto"/>
          <w:lang w:val="en-GB"/>
        </w:rPr>
        <w:tab/>
      </w:r>
      <w:r w:rsidRPr="00D641DE">
        <w:rPr>
          <w:rFonts w:asciiTheme="minorHAnsi" w:hAnsiTheme="minorHAnsi"/>
          <w:color w:val="auto"/>
          <w:lang w:val="en-GB"/>
        </w:rPr>
        <w:t xml:space="preserve">This Policy should be read as forming part of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Financial Regulations, giving more detail of their interpretation for purchasing activities. </w:t>
      </w:r>
      <w:r w:rsidR="001E0875" w:rsidRPr="00D641DE">
        <w:rPr>
          <w:rFonts w:asciiTheme="minorHAnsi" w:hAnsiTheme="minorHAnsi"/>
          <w:color w:val="auto"/>
          <w:lang w:val="en-GB"/>
        </w:rPr>
        <w:t xml:space="preserve"> </w:t>
      </w:r>
      <w:r w:rsidRPr="00D641DE">
        <w:rPr>
          <w:rFonts w:asciiTheme="minorHAnsi" w:hAnsiTheme="minorHAnsi"/>
          <w:color w:val="auto"/>
          <w:lang w:val="en-GB"/>
        </w:rPr>
        <w:t xml:space="preserve">Reference to </w:t>
      </w:r>
      <w:r w:rsidR="00C42036" w:rsidRPr="00D641DE">
        <w:rPr>
          <w:rFonts w:asciiTheme="minorHAnsi" w:hAnsiTheme="minorHAnsi"/>
          <w:color w:val="auto"/>
          <w:lang w:val="en-GB"/>
        </w:rPr>
        <w:t>d</w:t>
      </w:r>
      <w:r w:rsidRPr="00D641DE">
        <w:rPr>
          <w:rFonts w:asciiTheme="minorHAnsi" w:hAnsiTheme="minorHAnsi"/>
          <w:color w:val="auto"/>
          <w:lang w:val="en-GB"/>
        </w:rPr>
        <w:t xml:space="preserve">epartments in this document shall mean any unit within the </w:t>
      </w:r>
      <w:r w:rsidR="00B76497" w:rsidRPr="00D641DE">
        <w:rPr>
          <w:rFonts w:asciiTheme="minorHAnsi" w:hAnsiTheme="minorHAnsi"/>
          <w:color w:val="auto"/>
          <w:lang w:val="en-GB"/>
        </w:rPr>
        <w:t>University</w:t>
      </w:r>
      <w:r w:rsidR="002371B4" w:rsidRPr="00D641DE">
        <w:rPr>
          <w:rFonts w:asciiTheme="minorHAnsi" w:hAnsiTheme="minorHAnsi"/>
          <w:color w:val="auto"/>
          <w:lang w:val="en-GB"/>
        </w:rPr>
        <w:t xml:space="preserve"> </w:t>
      </w:r>
      <w:r w:rsidRPr="00D641DE">
        <w:rPr>
          <w:rFonts w:asciiTheme="minorHAnsi" w:hAnsiTheme="minorHAnsi"/>
          <w:color w:val="auto"/>
          <w:lang w:val="en-GB"/>
        </w:rPr>
        <w:t xml:space="preserve">with the authority to conduct purchasing on behalf of the </w:t>
      </w:r>
      <w:r w:rsidR="00B76497" w:rsidRPr="00D641DE">
        <w:rPr>
          <w:rFonts w:asciiTheme="minorHAnsi" w:hAnsiTheme="minorHAnsi"/>
          <w:color w:val="auto"/>
          <w:lang w:val="en-GB"/>
        </w:rPr>
        <w:t>University</w:t>
      </w:r>
      <w:r w:rsidRPr="00D641DE">
        <w:rPr>
          <w:rFonts w:asciiTheme="minorHAnsi" w:hAnsiTheme="minorHAnsi"/>
          <w:color w:val="auto"/>
          <w:lang w:val="en-GB"/>
        </w:rPr>
        <w:t>.</w:t>
      </w:r>
    </w:p>
    <w:p w14:paraId="11C4A67A" w14:textId="2AC2B4B0" w:rsidR="00516CE7" w:rsidRPr="00D641DE" w:rsidRDefault="00516CE7"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p>
    <w:p w14:paraId="0A9A8A86" w14:textId="65C0EE33" w:rsidR="0084506A" w:rsidRPr="00D641DE" w:rsidRDefault="0084506A"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p>
    <w:p w14:paraId="357F0B38" w14:textId="77777777" w:rsidR="0084506A" w:rsidRPr="00D641DE" w:rsidRDefault="0084506A" w:rsidP="00C62D50">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p>
    <w:p w14:paraId="40334F91" w14:textId="77777777" w:rsidR="009D3ED0" w:rsidRPr="00D641DE" w:rsidRDefault="004C4A8F" w:rsidP="00C62D50">
      <w:pPr>
        <w:pStyle w:val="NormalWeb"/>
        <w:tabs>
          <w:tab w:val="left" w:pos="900"/>
        </w:tabs>
        <w:spacing w:before="0" w:beforeAutospacing="0" w:after="0" w:afterAutospacing="0" w:line="240" w:lineRule="auto"/>
        <w:jc w:val="both"/>
        <w:rPr>
          <w:rFonts w:asciiTheme="minorHAnsi" w:hAnsiTheme="minorHAnsi"/>
          <w:color w:val="auto"/>
          <w:lang w:val="en-GB"/>
        </w:rPr>
      </w:pPr>
      <w:r w:rsidRPr="00D641DE">
        <w:rPr>
          <w:rStyle w:val="h41"/>
          <w:rFonts w:asciiTheme="minorHAnsi" w:hAnsiTheme="minorHAnsi"/>
          <w:color w:val="auto"/>
          <w:sz w:val="22"/>
          <w:szCs w:val="22"/>
          <w:lang w:val="en-GB"/>
        </w:rPr>
        <w:t>4.2</w:t>
      </w:r>
      <w:r w:rsidR="00C06B41"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Objectives</w:t>
      </w:r>
      <w:r w:rsidRPr="00D641DE">
        <w:rPr>
          <w:rFonts w:asciiTheme="minorHAnsi" w:hAnsiTheme="minorHAnsi"/>
          <w:color w:val="auto"/>
          <w:lang w:val="en-GB"/>
        </w:rPr>
        <w:br/>
      </w:r>
    </w:p>
    <w:p w14:paraId="0B803ED4" w14:textId="77777777" w:rsidR="004C4A8F" w:rsidRPr="00D641DE" w:rsidRDefault="00294854"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4.2.1</w:t>
      </w:r>
      <w:r w:rsidRPr="00D641DE">
        <w:rPr>
          <w:rFonts w:asciiTheme="minorHAnsi" w:hAnsiTheme="minorHAnsi"/>
          <w:color w:val="auto"/>
          <w:lang w:val="en-GB"/>
        </w:rPr>
        <w:tab/>
      </w:r>
      <w:r w:rsidR="004C4A8F" w:rsidRPr="00D641DE">
        <w:rPr>
          <w:rFonts w:asciiTheme="minorHAnsi" w:hAnsiTheme="minorHAnsi"/>
          <w:color w:val="auto"/>
          <w:lang w:val="en-GB"/>
        </w:rPr>
        <w:t xml:space="preserve">The policy of the </w:t>
      </w:r>
      <w:r w:rsidR="00B76497" w:rsidRPr="00D641DE">
        <w:rPr>
          <w:rFonts w:asciiTheme="minorHAnsi" w:hAnsiTheme="minorHAnsi"/>
          <w:color w:val="auto"/>
          <w:lang w:val="en-GB"/>
        </w:rPr>
        <w:t>University</w:t>
      </w:r>
      <w:r w:rsidR="002371B4"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is that goods and services should be acquired by competition and that all purchasing shall be based on good practice and be in accordance with </w:t>
      </w:r>
      <w:r w:rsidRPr="00D641DE">
        <w:rPr>
          <w:rFonts w:asciiTheme="minorHAnsi" w:hAnsiTheme="minorHAnsi"/>
          <w:color w:val="auto"/>
          <w:lang w:val="en-GB"/>
        </w:rPr>
        <w:t>the following major objectives:</w:t>
      </w:r>
    </w:p>
    <w:p w14:paraId="51F6F3A0" w14:textId="77777777" w:rsidR="00D92A1D" w:rsidRPr="00D641DE" w:rsidRDefault="00D92A1D"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09ED2C33" w14:textId="77777777" w:rsidR="004C4A8F" w:rsidRPr="00D641DE" w:rsidRDefault="001E0875" w:rsidP="00C62D50">
      <w:pPr>
        <w:numPr>
          <w:ilvl w:val="0"/>
          <w:numId w:val="15"/>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t</w:t>
      </w:r>
      <w:r w:rsidR="004C4A8F" w:rsidRPr="00D641DE">
        <w:rPr>
          <w:rStyle w:val="bullets1"/>
          <w:rFonts w:asciiTheme="minorHAnsi" w:hAnsiTheme="minorHAnsi"/>
          <w:color w:val="auto"/>
          <w:sz w:val="22"/>
          <w:szCs w:val="22"/>
          <w:lang w:val="en-GB"/>
        </w:rPr>
        <w:t xml:space="preserve">o supply the </w:t>
      </w:r>
      <w:r w:rsidR="00B76497" w:rsidRPr="00D641DE">
        <w:rPr>
          <w:rStyle w:val="bullets1"/>
          <w:rFonts w:asciiTheme="minorHAnsi" w:hAnsiTheme="minorHAnsi"/>
          <w:color w:val="auto"/>
          <w:sz w:val="22"/>
          <w:szCs w:val="22"/>
          <w:lang w:val="en-GB"/>
        </w:rPr>
        <w:t>University</w:t>
      </w:r>
      <w:r w:rsidR="002371B4" w:rsidRPr="00D641DE">
        <w:rPr>
          <w:rStyle w:val="bullets1"/>
          <w:rFonts w:asciiTheme="minorHAnsi" w:hAnsiTheme="minorHAnsi"/>
          <w:color w:val="auto"/>
          <w:sz w:val="22"/>
          <w:szCs w:val="22"/>
          <w:lang w:val="en-GB"/>
        </w:rPr>
        <w:t xml:space="preserve"> </w:t>
      </w:r>
      <w:r w:rsidR="004C4A8F" w:rsidRPr="00D641DE">
        <w:rPr>
          <w:rStyle w:val="bullets1"/>
          <w:rFonts w:asciiTheme="minorHAnsi" w:hAnsiTheme="minorHAnsi"/>
          <w:color w:val="auto"/>
          <w:sz w:val="22"/>
          <w:szCs w:val="22"/>
          <w:lang w:val="en-GB"/>
        </w:rPr>
        <w:t>with goods and services it needs at the time they are required</w:t>
      </w:r>
      <w:r w:rsidRPr="00D641DE">
        <w:rPr>
          <w:rStyle w:val="bullets1"/>
          <w:rFonts w:asciiTheme="minorHAnsi" w:hAnsiTheme="minorHAnsi"/>
          <w:color w:val="auto"/>
          <w:sz w:val="22"/>
          <w:szCs w:val="22"/>
          <w:lang w:val="en-GB"/>
        </w:rPr>
        <w:t>;</w:t>
      </w:r>
    </w:p>
    <w:p w14:paraId="6AC569A8" w14:textId="77777777" w:rsidR="004C4A8F" w:rsidRPr="00D641DE" w:rsidRDefault="001E0875" w:rsidP="00C62D50">
      <w:pPr>
        <w:numPr>
          <w:ilvl w:val="0"/>
          <w:numId w:val="15"/>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t</w:t>
      </w:r>
      <w:r w:rsidR="004C4A8F" w:rsidRPr="00D641DE">
        <w:rPr>
          <w:rStyle w:val="bullets1"/>
          <w:rFonts w:asciiTheme="minorHAnsi" w:hAnsiTheme="minorHAnsi"/>
          <w:color w:val="auto"/>
          <w:sz w:val="22"/>
          <w:szCs w:val="22"/>
          <w:lang w:val="en-GB"/>
        </w:rPr>
        <w:t>o buy efficiently and wisely and obtain the best value for money</w:t>
      </w:r>
      <w:r w:rsidRPr="00D641DE">
        <w:rPr>
          <w:rStyle w:val="bullets1"/>
          <w:rFonts w:asciiTheme="minorHAnsi" w:hAnsiTheme="minorHAnsi"/>
          <w:color w:val="auto"/>
          <w:sz w:val="22"/>
          <w:szCs w:val="22"/>
          <w:lang w:val="en-GB"/>
        </w:rPr>
        <w:t>;</w:t>
      </w:r>
    </w:p>
    <w:p w14:paraId="327336A9" w14:textId="77777777" w:rsidR="004C4A8F" w:rsidRPr="00D641DE" w:rsidRDefault="001E0875" w:rsidP="00C62D50">
      <w:pPr>
        <w:numPr>
          <w:ilvl w:val="0"/>
          <w:numId w:val="15"/>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t</w:t>
      </w:r>
      <w:r w:rsidR="004C4A8F" w:rsidRPr="00D641DE">
        <w:rPr>
          <w:rStyle w:val="bullets1"/>
          <w:rFonts w:asciiTheme="minorHAnsi" w:hAnsiTheme="minorHAnsi"/>
          <w:color w:val="auto"/>
          <w:sz w:val="22"/>
          <w:szCs w:val="22"/>
          <w:lang w:val="en-GB"/>
        </w:rPr>
        <w:t>o manage stocks effectively so as to give the optimum service to users at the lowest cost</w:t>
      </w:r>
      <w:r w:rsidRPr="00D641DE">
        <w:rPr>
          <w:rStyle w:val="bullets1"/>
          <w:rFonts w:asciiTheme="minorHAnsi" w:hAnsiTheme="minorHAnsi"/>
          <w:color w:val="auto"/>
          <w:sz w:val="22"/>
          <w:szCs w:val="22"/>
          <w:lang w:val="en-GB"/>
        </w:rPr>
        <w:t>;</w:t>
      </w:r>
    </w:p>
    <w:p w14:paraId="0904C924" w14:textId="77777777" w:rsidR="004C4A8F" w:rsidRPr="00D641DE" w:rsidRDefault="001E0875" w:rsidP="00C62D50">
      <w:pPr>
        <w:numPr>
          <w:ilvl w:val="0"/>
          <w:numId w:val="15"/>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t</w:t>
      </w:r>
      <w:r w:rsidR="004C4A8F" w:rsidRPr="00D641DE">
        <w:rPr>
          <w:rStyle w:val="bullets1"/>
          <w:rFonts w:asciiTheme="minorHAnsi" w:hAnsiTheme="minorHAnsi"/>
          <w:color w:val="auto"/>
          <w:sz w:val="22"/>
          <w:szCs w:val="22"/>
          <w:lang w:val="en-GB"/>
        </w:rPr>
        <w:t xml:space="preserve">o develop effective relationships between departments and with suppliers to ensure success in the overall operation of the </w:t>
      </w:r>
      <w:r w:rsidR="00B76497" w:rsidRPr="00D641DE">
        <w:rPr>
          <w:rStyle w:val="bullets1"/>
          <w:rFonts w:asciiTheme="minorHAnsi" w:hAnsiTheme="minorHAnsi"/>
          <w:color w:val="auto"/>
          <w:sz w:val="22"/>
          <w:szCs w:val="22"/>
          <w:lang w:val="en-GB"/>
        </w:rPr>
        <w:t>University</w:t>
      </w:r>
      <w:r w:rsidR="00E92473" w:rsidRPr="00D641DE">
        <w:rPr>
          <w:rStyle w:val="bullets1"/>
          <w:rFonts w:asciiTheme="minorHAnsi" w:hAnsiTheme="minorHAnsi"/>
          <w:color w:val="auto"/>
          <w:sz w:val="22"/>
          <w:szCs w:val="22"/>
          <w:lang w:val="en-GB"/>
        </w:rPr>
        <w:t>’s</w:t>
      </w:r>
      <w:r w:rsidR="004C4A8F" w:rsidRPr="00D641DE">
        <w:rPr>
          <w:rStyle w:val="bullets1"/>
          <w:rFonts w:asciiTheme="minorHAnsi" w:hAnsiTheme="minorHAnsi"/>
          <w:color w:val="auto"/>
          <w:sz w:val="22"/>
          <w:szCs w:val="22"/>
          <w:lang w:val="en-GB"/>
        </w:rPr>
        <w:t xml:space="preserve"> business.</w:t>
      </w:r>
    </w:p>
    <w:p w14:paraId="17A51218" w14:textId="77777777" w:rsidR="009D3ED0" w:rsidRPr="00D641DE" w:rsidRDefault="009D3ED0"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32B3D60C" w14:textId="77777777" w:rsidR="009D3ED0"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Style w:val="h41"/>
          <w:rFonts w:asciiTheme="minorHAnsi" w:hAnsiTheme="minorHAnsi"/>
          <w:color w:val="auto"/>
          <w:sz w:val="22"/>
          <w:szCs w:val="22"/>
          <w:lang w:val="en-GB"/>
        </w:rPr>
        <w:t>4.3</w:t>
      </w:r>
      <w:r w:rsidR="00294854"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Organisation</w:t>
      </w:r>
      <w:r w:rsidRPr="00D641DE">
        <w:rPr>
          <w:rFonts w:asciiTheme="minorHAnsi" w:hAnsiTheme="minorHAnsi"/>
          <w:color w:val="auto"/>
          <w:lang w:val="en-GB"/>
        </w:rPr>
        <w:br/>
      </w:r>
    </w:p>
    <w:p w14:paraId="38274E18" w14:textId="77777777" w:rsidR="004C4A8F" w:rsidRPr="00D641DE" w:rsidRDefault="0029485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4.3.1</w:t>
      </w:r>
      <w:r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B76497" w:rsidRPr="00D641DE">
        <w:rPr>
          <w:rFonts w:asciiTheme="minorHAnsi" w:hAnsiTheme="minorHAnsi"/>
          <w:color w:val="auto"/>
          <w:lang w:val="en-GB"/>
        </w:rPr>
        <w:t>University</w:t>
      </w:r>
      <w:r w:rsidR="00A74D8E" w:rsidRPr="00D641DE">
        <w:rPr>
          <w:rFonts w:asciiTheme="minorHAnsi" w:hAnsiTheme="minorHAnsi"/>
          <w:color w:val="auto"/>
          <w:lang w:val="en-GB"/>
        </w:rPr>
        <w:t xml:space="preserve"> </w:t>
      </w:r>
      <w:r w:rsidR="004C4A8F" w:rsidRPr="00D641DE">
        <w:rPr>
          <w:rFonts w:asciiTheme="minorHAnsi" w:hAnsiTheme="minorHAnsi"/>
          <w:color w:val="auto"/>
          <w:lang w:val="en-GB"/>
        </w:rPr>
        <w:t>recognises that effective and efficient purchasing in a devolved budgeting environment will be achieved through a combination of centralised and departmental arrangements.</w:t>
      </w:r>
    </w:p>
    <w:p w14:paraId="56EBD059" w14:textId="77777777" w:rsidR="009D3ED0" w:rsidRPr="00D641DE" w:rsidRDefault="009D3ED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FA4DA2C" w14:textId="5943EF26" w:rsidR="004C4A8F" w:rsidRPr="00D641DE" w:rsidRDefault="0029485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4.3.2</w:t>
      </w:r>
      <w:r w:rsidRPr="00D641DE">
        <w:rPr>
          <w:rFonts w:asciiTheme="minorHAnsi" w:hAnsiTheme="minorHAnsi"/>
          <w:color w:val="auto"/>
          <w:lang w:val="en-GB"/>
        </w:rPr>
        <w:tab/>
      </w:r>
      <w:r w:rsidR="004C4A8F" w:rsidRPr="00D641DE">
        <w:rPr>
          <w:rFonts w:asciiTheme="minorHAnsi" w:hAnsiTheme="minorHAnsi"/>
          <w:color w:val="auto"/>
          <w:lang w:val="en-GB"/>
        </w:rPr>
        <w:t xml:space="preserve">Authority to purchase is devolved to budget holders and all </w:t>
      </w:r>
      <w:r w:rsidR="00A74D8E" w:rsidRPr="00D641DE">
        <w:rPr>
          <w:rFonts w:asciiTheme="minorHAnsi" w:hAnsiTheme="minorHAnsi"/>
          <w:color w:val="auto"/>
          <w:lang w:val="en-GB"/>
        </w:rPr>
        <w:t>budget holders</w:t>
      </w:r>
      <w:r w:rsidR="004C4A8F" w:rsidRPr="00D641DE">
        <w:rPr>
          <w:rFonts w:asciiTheme="minorHAnsi" w:hAnsiTheme="minorHAnsi"/>
          <w:color w:val="auto"/>
          <w:lang w:val="en-GB"/>
        </w:rPr>
        <w:t xml:space="preserve"> have a duty of implementing the Purchasing Policy within their departments. </w:t>
      </w:r>
      <w:r w:rsidR="001E0875" w:rsidRPr="00D641DE">
        <w:rPr>
          <w:rFonts w:asciiTheme="minorHAnsi" w:hAnsiTheme="minorHAnsi"/>
          <w:color w:val="auto"/>
          <w:lang w:val="en-GB"/>
        </w:rPr>
        <w:t xml:space="preserve"> </w:t>
      </w:r>
      <w:r w:rsidR="00A74D8E" w:rsidRPr="00D641DE">
        <w:rPr>
          <w:rFonts w:asciiTheme="minorHAnsi" w:hAnsiTheme="minorHAnsi"/>
          <w:color w:val="auto"/>
          <w:lang w:val="en-GB"/>
        </w:rPr>
        <w:t xml:space="preserve">Budget holders </w:t>
      </w:r>
      <w:r w:rsidR="004C4A8F" w:rsidRPr="00D641DE">
        <w:rPr>
          <w:rFonts w:asciiTheme="minorHAnsi" w:hAnsiTheme="minorHAnsi"/>
          <w:color w:val="auto"/>
          <w:lang w:val="en-GB"/>
        </w:rPr>
        <w:t xml:space="preserve">will be responsible to the </w:t>
      </w:r>
      <w:r w:rsidR="00EA31E4" w:rsidRPr="00D641DE">
        <w:rPr>
          <w:rFonts w:asciiTheme="minorHAnsi" w:hAnsiTheme="minorHAnsi"/>
          <w:color w:val="auto"/>
          <w:lang w:val="en-GB"/>
        </w:rPr>
        <w:t xml:space="preserve">Director </w:t>
      </w:r>
      <w:r w:rsidR="00A74D8E" w:rsidRPr="00D641DE">
        <w:rPr>
          <w:rFonts w:asciiTheme="minorHAnsi" w:hAnsiTheme="minorHAnsi"/>
          <w:color w:val="auto"/>
          <w:lang w:val="en-GB"/>
        </w:rPr>
        <w:t xml:space="preserve">of </w:t>
      </w:r>
      <w:r w:rsidR="00CB3ED1" w:rsidRPr="00D641DE">
        <w:rPr>
          <w:rFonts w:asciiTheme="minorHAnsi" w:hAnsiTheme="minorHAnsi"/>
          <w:color w:val="auto"/>
          <w:lang w:val="en-GB"/>
        </w:rPr>
        <w:t>Finance</w:t>
      </w:r>
      <w:r w:rsidR="00A74D8E" w:rsidRPr="00D641DE">
        <w:rPr>
          <w:rFonts w:asciiTheme="minorHAnsi" w:hAnsiTheme="minorHAnsi"/>
          <w:color w:val="auto"/>
          <w:lang w:val="en-GB"/>
        </w:rPr>
        <w:t xml:space="preserve"> f</w:t>
      </w:r>
      <w:r w:rsidR="004C4A8F" w:rsidRPr="00D641DE">
        <w:rPr>
          <w:rFonts w:asciiTheme="minorHAnsi" w:hAnsiTheme="minorHAnsi"/>
          <w:color w:val="auto"/>
          <w:lang w:val="en-GB"/>
        </w:rPr>
        <w:t>or all matters concerning the purchasing of</w:t>
      </w:r>
      <w:r w:rsidR="00A74DF9" w:rsidRPr="00D641DE">
        <w:rPr>
          <w:rFonts w:asciiTheme="minorHAnsi" w:hAnsiTheme="minorHAnsi"/>
          <w:color w:val="auto"/>
          <w:lang w:val="en-GB"/>
        </w:rPr>
        <w:t xml:space="preserve"> goods and services within the d</w:t>
      </w:r>
      <w:r w:rsidR="004C4A8F" w:rsidRPr="00D641DE">
        <w:rPr>
          <w:rFonts w:asciiTheme="minorHAnsi" w:hAnsiTheme="minorHAnsi"/>
          <w:color w:val="auto"/>
          <w:lang w:val="en-GB"/>
        </w:rPr>
        <w:t>epartment.</w:t>
      </w:r>
    </w:p>
    <w:p w14:paraId="62529CC7" w14:textId="77777777" w:rsidR="009D3ED0" w:rsidRPr="00D641DE" w:rsidRDefault="009D3ED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655737C" w14:textId="77777777" w:rsidR="004C4A8F" w:rsidRPr="00D641DE" w:rsidRDefault="0029485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4.3.3</w:t>
      </w:r>
      <w:r w:rsidRPr="00D641DE">
        <w:rPr>
          <w:rFonts w:asciiTheme="minorHAnsi" w:hAnsiTheme="minorHAnsi"/>
          <w:color w:val="auto"/>
          <w:lang w:val="en-GB"/>
        </w:rPr>
        <w:tab/>
      </w:r>
      <w:r w:rsidR="00A74DF9" w:rsidRPr="00D641DE">
        <w:rPr>
          <w:rFonts w:asciiTheme="minorHAnsi" w:hAnsiTheme="minorHAnsi"/>
          <w:color w:val="auto"/>
          <w:lang w:val="en-GB"/>
        </w:rPr>
        <w:t>Each d</w:t>
      </w:r>
      <w:r w:rsidR="004C4A8F" w:rsidRPr="00D641DE">
        <w:rPr>
          <w:rFonts w:asciiTheme="minorHAnsi" w:hAnsiTheme="minorHAnsi"/>
          <w:color w:val="auto"/>
          <w:lang w:val="en-GB"/>
        </w:rPr>
        <w:t xml:space="preserve">epartment will procure its goods and services in accordance with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Financial Regulations and Purchasing Policy.</w:t>
      </w:r>
    </w:p>
    <w:p w14:paraId="673C12D1" w14:textId="77777777" w:rsidR="009D3ED0" w:rsidRPr="00D641DE" w:rsidRDefault="009D3ED0"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06AAD3AA" w14:textId="77777777" w:rsidR="008E3BAB" w:rsidRPr="00D641DE" w:rsidRDefault="008E3BAB"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6286DE46" w14:textId="77777777" w:rsidR="009D3ED0" w:rsidRPr="00D641DE" w:rsidRDefault="00294854" w:rsidP="00C62D50">
      <w:pPr>
        <w:pStyle w:val="NormalWeb"/>
        <w:tabs>
          <w:tab w:val="left" w:pos="900"/>
        </w:tabs>
        <w:spacing w:before="0" w:beforeAutospacing="0" w:after="0" w:afterAutospacing="0" w:line="240" w:lineRule="auto"/>
        <w:jc w:val="both"/>
        <w:rPr>
          <w:rFonts w:asciiTheme="minorHAnsi" w:hAnsiTheme="minorHAnsi"/>
          <w:color w:val="auto"/>
          <w:lang w:val="en-GB"/>
        </w:rPr>
      </w:pPr>
      <w:r w:rsidRPr="00D641DE">
        <w:rPr>
          <w:rStyle w:val="h41"/>
          <w:rFonts w:asciiTheme="minorHAnsi" w:hAnsiTheme="minorHAnsi"/>
          <w:color w:val="auto"/>
          <w:sz w:val="22"/>
          <w:szCs w:val="22"/>
          <w:lang w:val="en-GB"/>
        </w:rPr>
        <w:t>4.4</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 xml:space="preserve">Authority </w:t>
      </w:r>
      <w:r w:rsidR="004C4A8F" w:rsidRPr="00D641DE">
        <w:rPr>
          <w:rFonts w:asciiTheme="minorHAnsi" w:hAnsiTheme="minorHAnsi"/>
          <w:color w:val="auto"/>
          <w:lang w:val="en-GB"/>
        </w:rPr>
        <w:br/>
      </w:r>
    </w:p>
    <w:p w14:paraId="6B0A0223" w14:textId="0DFFE937" w:rsidR="004C4A8F" w:rsidRPr="00D641DE" w:rsidRDefault="0029485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4.4.1</w:t>
      </w:r>
      <w:r w:rsidRPr="00D641DE">
        <w:rPr>
          <w:rFonts w:asciiTheme="minorHAnsi" w:hAnsiTheme="minorHAnsi"/>
          <w:color w:val="auto"/>
          <w:lang w:val="en-GB"/>
        </w:rPr>
        <w:tab/>
      </w:r>
      <w:r w:rsidR="004C4A8F" w:rsidRPr="00D641DE">
        <w:rPr>
          <w:rFonts w:asciiTheme="minorHAnsi" w:hAnsiTheme="minorHAnsi"/>
          <w:color w:val="auto"/>
          <w:lang w:val="en-GB"/>
        </w:rPr>
        <w:t xml:space="preserve">Budget </w:t>
      </w:r>
      <w:r w:rsidR="00AB1FE5" w:rsidRPr="00D641DE">
        <w:rPr>
          <w:rFonts w:asciiTheme="minorHAnsi" w:hAnsiTheme="minorHAnsi"/>
          <w:color w:val="auto"/>
          <w:lang w:val="en-GB"/>
        </w:rPr>
        <w:t>h</w:t>
      </w:r>
      <w:r w:rsidR="004C4A8F" w:rsidRPr="00D641DE">
        <w:rPr>
          <w:rFonts w:asciiTheme="minorHAnsi" w:hAnsiTheme="minorHAnsi"/>
          <w:color w:val="auto"/>
          <w:lang w:val="en-GB"/>
        </w:rPr>
        <w:t>olders have authority to purchase goods and services only within the budget allocated and within any rules related to funds concerned; e.g.</w:t>
      </w:r>
      <w:r w:rsidR="00915D0F" w:rsidRPr="00D641DE">
        <w:rPr>
          <w:rFonts w:asciiTheme="minorHAnsi" w:hAnsiTheme="minorHAnsi"/>
          <w:color w:val="auto"/>
          <w:lang w:val="en-GB"/>
        </w:rPr>
        <w:t>,</w:t>
      </w:r>
      <w:r w:rsidR="004C4A8F" w:rsidRPr="00D641DE">
        <w:rPr>
          <w:rFonts w:asciiTheme="minorHAnsi" w:hAnsiTheme="minorHAnsi"/>
          <w:color w:val="auto"/>
          <w:lang w:val="en-GB"/>
        </w:rPr>
        <w:t xml:space="preserve"> </w:t>
      </w:r>
      <w:r w:rsidR="000E1DE8" w:rsidRPr="00D641DE">
        <w:rPr>
          <w:rFonts w:asciiTheme="minorHAnsi" w:hAnsiTheme="minorHAnsi"/>
          <w:color w:val="auto"/>
          <w:lang w:val="en-GB"/>
        </w:rPr>
        <w:t>OFS</w:t>
      </w:r>
      <w:r w:rsidR="004C4A8F" w:rsidRPr="00D641DE">
        <w:rPr>
          <w:rFonts w:asciiTheme="minorHAnsi" w:hAnsiTheme="minorHAnsi"/>
          <w:color w:val="auto"/>
          <w:lang w:val="en-GB"/>
        </w:rPr>
        <w:t xml:space="preserve"> notes on procedures, terms of Research Grants, etc</w:t>
      </w:r>
      <w:r w:rsidR="00915D0F" w:rsidRPr="00D641DE">
        <w:rPr>
          <w:rFonts w:asciiTheme="minorHAnsi" w:hAnsiTheme="minorHAnsi"/>
          <w:color w:val="auto"/>
          <w:lang w:val="en-GB"/>
        </w:rPr>
        <w:t>.</w:t>
      </w:r>
    </w:p>
    <w:p w14:paraId="7A00E954" w14:textId="77777777" w:rsidR="009D3ED0" w:rsidRPr="00D641DE" w:rsidRDefault="009D3ED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0043C05" w14:textId="77777777" w:rsidR="004C4A8F" w:rsidRPr="00D641DE" w:rsidRDefault="0029485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4.4.2</w:t>
      </w:r>
      <w:r w:rsidRPr="00D641DE">
        <w:rPr>
          <w:rFonts w:asciiTheme="minorHAnsi" w:hAnsiTheme="minorHAnsi"/>
          <w:color w:val="auto"/>
          <w:lang w:val="en-GB"/>
        </w:rPr>
        <w:tab/>
      </w:r>
      <w:r w:rsidR="004C4A8F" w:rsidRPr="00D641DE">
        <w:rPr>
          <w:rFonts w:asciiTheme="minorHAnsi" w:hAnsiTheme="minorHAnsi"/>
          <w:color w:val="auto"/>
          <w:lang w:val="en-GB"/>
        </w:rPr>
        <w:t xml:space="preserve">Although authority to </w:t>
      </w:r>
      <w:r w:rsidR="005D4BDF" w:rsidRPr="00D641DE">
        <w:rPr>
          <w:rFonts w:asciiTheme="minorHAnsi" w:hAnsiTheme="minorHAnsi"/>
          <w:color w:val="auto"/>
          <w:lang w:val="en-GB"/>
        </w:rPr>
        <w:t>raise</w:t>
      </w:r>
      <w:r w:rsidR="004C4A8F" w:rsidRPr="00D641DE">
        <w:rPr>
          <w:rFonts w:asciiTheme="minorHAnsi" w:hAnsiTheme="minorHAnsi"/>
          <w:color w:val="auto"/>
          <w:lang w:val="en-GB"/>
        </w:rPr>
        <w:t xml:space="preserve"> orders may be delegated to other named responsible staff by the budget holder, </w:t>
      </w:r>
      <w:r w:rsidR="005D4BDF" w:rsidRPr="00D641DE">
        <w:rPr>
          <w:rFonts w:asciiTheme="minorHAnsi" w:hAnsiTheme="minorHAnsi"/>
          <w:color w:val="auto"/>
          <w:lang w:val="en-GB"/>
        </w:rPr>
        <w:t>the budget holder must approve the actual order.  A</w:t>
      </w:r>
      <w:r w:rsidR="004C4A8F" w:rsidRPr="00D641DE">
        <w:rPr>
          <w:rFonts w:asciiTheme="minorHAnsi" w:hAnsiTheme="minorHAnsi"/>
          <w:color w:val="auto"/>
          <w:lang w:val="en-GB"/>
        </w:rPr>
        <w:t xml:space="preserve"> list of authorised </w:t>
      </w:r>
      <w:r w:rsidR="005D4BDF" w:rsidRPr="00D641DE">
        <w:rPr>
          <w:rFonts w:asciiTheme="minorHAnsi" w:hAnsiTheme="minorHAnsi"/>
          <w:color w:val="auto"/>
          <w:lang w:val="en-GB"/>
        </w:rPr>
        <w:t xml:space="preserve">budget holders and </w:t>
      </w:r>
      <w:r w:rsidR="004C4A8F" w:rsidRPr="00D641DE">
        <w:rPr>
          <w:rFonts w:asciiTheme="minorHAnsi" w:hAnsiTheme="minorHAnsi"/>
          <w:color w:val="auto"/>
          <w:lang w:val="en-GB"/>
        </w:rPr>
        <w:t xml:space="preserve">signatures </w:t>
      </w:r>
      <w:r w:rsidR="005D4BDF" w:rsidRPr="00D641DE">
        <w:rPr>
          <w:rFonts w:asciiTheme="minorHAnsi" w:hAnsiTheme="minorHAnsi"/>
          <w:color w:val="auto"/>
          <w:lang w:val="en-GB"/>
        </w:rPr>
        <w:t xml:space="preserve">will be </w:t>
      </w:r>
      <w:r w:rsidR="004C4A8F" w:rsidRPr="00D641DE">
        <w:rPr>
          <w:rFonts w:asciiTheme="minorHAnsi" w:hAnsiTheme="minorHAnsi"/>
          <w:color w:val="auto"/>
          <w:lang w:val="en-GB"/>
        </w:rPr>
        <w:t>m</w:t>
      </w:r>
      <w:r w:rsidR="005D4BDF" w:rsidRPr="00D641DE">
        <w:rPr>
          <w:rFonts w:asciiTheme="minorHAnsi" w:hAnsiTheme="minorHAnsi"/>
          <w:color w:val="auto"/>
          <w:lang w:val="en-GB"/>
        </w:rPr>
        <w:t>aintained by the Finance Office.  O</w:t>
      </w:r>
      <w:r w:rsidR="004C4A8F" w:rsidRPr="00D641DE">
        <w:rPr>
          <w:rFonts w:asciiTheme="minorHAnsi" w:hAnsiTheme="minorHAnsi"/>
          <w:color w:val="auto"/>
          <w:lang w:val="en-GB"/>
        </w:rPr>
        <w:t xml:space="preserve">verall responsibility </w:t>
      </w:r>
      <w:r w:rsidR="005D4BDF" w:rsidRPr="00D641DE">
        <w:rPr>
          <w:rFonts w:asciiTheme="minorHAnsi" w:hAnsiTheme="minorHAnsi"/>
          <w:color w:val="auto"/>
          <w:lang w:val="en-GB"/>
        </w:rPr>
        <w:t xml:space="preserve">for budgets </w:t>
      </w:r>
      <w:r w:rsidR="004C4A8F" w:rsidRPr="00D641DE">
        <w:rPr>
          <w:rFonts w:asciiTheme="minorHAnsi" w:hAnsiTheme="minorHAnsi"/>
          <w:color w:val="auto"/>
          <w:lang w:val="en-GB"/>
        </w:rPr>
        <w:t xml:space="preserve">still rests with the budget holder. </w:t>
      </w:r>
      <w:r w:rsidR="00915D0F"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 authority to </w:t>
      </w:r>
      <w:r w:rsidR="005D4BDF" w:rsidRPr="00D641DE">
        <w:rPr>
          <w:rFonts w:asciiTheme="minorHAnsi" w:hAnsiTheme="minorHAnsi"/>
          <w:color w:val="auto"/>
          <w:lang w:val="en-GB"/>
        </w:rPr>
        <w:t xml:space="preserve">commit </w:t>
      </w:r>
      <w:r w:rsidR="00B76497" w:rsidRPr="00D641DE">
        <w:rPr>
          <w:rFonts w:asciiTheme="minorHAnsi" w:hAnsiTheme="minorHAnsi"/>
          <w:color w:val="auto"/>
          <w:lang w:val="en-GB"/>
        </w:rPr>
        <w:t>University</w:t>
      </w:r>
      <w:r w:rsidR="005D4BDF" w:rsidRPr="00D641DE">
        <w:rPr>
          <w:rFonts w:asciiTheme="minorHAnsi" w:hAnsiTheme="minorHAnsi"/>
          <w:color w:val="auto"/>
          <w:lang w:val="en-GB"/>
        </w:rPr>
        <w:t xml:space="preserve"> funds </w:t>
      </w:r>
      <w:r w:rsidR="004C4A8F" w:rsidRPr="00D641DE">
        <w:rPr>
          <w:rFonts w:asciiTheme="minorHAnsi" w:hAnsiTheme="minorHAnsi"/>
          <w:color w:val="auto"/>
          <w:lang w:val="en-GB"/>
        </w:rPr>
        <w:t xml:space="preserve">is also differentiated by </w:t>
      </w:r>
      <w:r w:rsidR="005D4BDF" w:rsidRPr="00D641DE">
        <w:rPr>
          <w:rFonts w:asciiTheme="minorHAnsi" w:hAnsiTheme="minorHAnsi"/>
          <w:color w:val="auto"/>
          <w:lang w:val="en-GB"/>
        </w:rPr>
        <w:t>the value of the order.  A</w:t>
      </w:r>
      <w:r w:rsidR="004C4A8F" w:rsidRPr="00D641DE">
        <w:rPr>
          <w:rFonts w:asciiTheme="minorHAnsi" w:hAnsiTheme="minorHAnsi"/>
          <w:color w:val="auto"/>
          <w:lang w:val="en-GB"/>
        </w:rPr>
        <w:t>uthorisation limits</w:t>
      </w:r>
      <w:r w:rsidR="005D4BDF" w:rsidRPr="00D641DE">
        <w:rPr>
          <w:rFonts w:asciiTheme="minorHAnsi" w:hAnsiTheme="minorHAnsi"/>
          <w:color w:val="auto"/>
          <w:lang w:val="en-GB"/>
        </w:rPr>
        <w:t xml:space="preserve"> are set out below and relate to p</w:t>
      </w:r>
      <w:r w:rsidR="005A25FE" w:rsidRPr="00D641DE">
        <w:rPr>
          <w:rFonts w:asciiTheme="minorHAnsi" w:hAnsiTheme="minorHAnsi"/>
          <w:color w:val="auto"/>
          <w:lang w:val="en-GB"/>
        </w:rPr>
        <w:t>urchases of a single item,</w:t>
      </w:r>
      <w:r w:rsidR="005D4BDF" w:rsidRPr="00D641DE">
        <w:rPr>
          <w:rFonts w:asciiTheme="minorHAnsi" w:hAnsiTheme="minorHAnsi"/>
          <w:color w:val="auto"/>
          <w:lang w:val="en-GB"/>
        </w:rPr>
        <w:t xml:space="preserve"> </w:t>
      </w:r>
      <w:r w:rsidR="005A25FE" w:rsidRPr="00D641DE">
        <w:rPr>
          <w:rFonts w:asciiTheme="minorHAnsi" w:hAnsiTheme="minorHAnsi"/>
          <w:color w:val="auto"/>
          <w:lang w:val="en-GB"/>
        </w:rPr>
        <w:t>a series of linked payments or</w:t>
      </w:r>
      <w:r w:rsidR="005D4BDF" w:rsidRPr="00D641DE">
        <w:rPr>
          <w:rFonts w:asciiTheme="minorHAnsi" w:hAnsiTheme="minorHAnsi"/>
          <w:color w:val="auto"/>
          <w:lang w:val="en-GB"/>
        </w:rPr>
        <w:t xml:space="preserve"> related items:</w:t>
      </w:r>
    </w:p>
    <w:p w14:paraId="0D7F5314" w14:textId="77777777" w:rsidR="003E52E8" w:rsidRPr="00D641DE" w:rsidRDefault="003E52E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8A2CFC6" w14:textId="157C16A0" w:rsidR="005D4BDF" w:rsidRPr="00D641DE" w:rsidRDefault="0027640A" w:rsidP="00C62D50">
      <w:pPr>
        <w:pStyle w:val="NormalWeb"/>
        <w:numPr>
          <w:ilvl w:val="0"/>
          <w:numId w:val="19"/>
        </w:numPr>
        <w:tabs>
          <w:tab w:val="left" w:pos="1260"/>
        </w:tabs>
        <w:spacing w:before="0" w:beforeAutospacing="0" w:after="0" w:afterAutospacing="0" w:line="240" w:lineRule="auto"/>
        <w:ind w:left="1260"/>
        <w:jc w:val="both"/>
        <w:rPr>
          <w:rFonts w:asciiTheme="minorHAnsi" w:hAnsiTheme="minorHAnsi"/>
          <w:color w:val="auto"/>
          <w:lang w:val="en-GB"/>
        </w:rPr>
      </w:pPr>
      <w:r w:rsidRPr="00D641DE">
        <w:rPr>
          <w:rFonts w:asciiTheme="minorHAnsi" w:hAnsiTheme="minorHAnsi"/>
          <w:color w:val="auto"/>
          <w:lang w:val="en-GB"/>
        </w:rPr>
        <w:t>Up</w:t>
      </w:r>
      <w:r w:rsidR="006651EF" w:rsidRPr="00D641DE">
        <w:rPr>
          <w:rFonts w:asciiTheme="minorHAnsi" w:hAnsiTheme="minorHAnsi"/>
          <w:color w:val="auto"/>
          <w:lang w:val="en-GB"/>
        </w:rPr>
        <w:t xml:space="preserve"> </w:t>
      </w:r>
      <w:r w:rsidRPr="00D641DE">
        <w:rPr>
          <w:rFonts w:asciiTheme="minorHAnsi" w:hAnsiTheme="minorHAnsi"/>
          <w:color w:val="auto"/>
          <w:lang w:val="en-GB"/>
        </w:rPr>
        <w:t>to</w:t>
      </w:r>
      <w:r w:rsidR="006651EF" w:rsidRPr="00D641DE">
        <w:rPr>
          <w:rFonts w:asciiTheme="minorHAnsi" w:hAnsiTheme="minorHAnsi"/>
          <w:color w:val="auto"/>
          <w:lang w:val="en-GB"/>
        </w:rPr>
        <w:t xml:space="preserve"> £2,5</w:t>
      </w:r>
      <w:r w:rsidR="005D4BDF" w:rsidRPr="00D641DE">
        <w:rPr>
          <w:rFonts w:asciiTheme="minorHAnsi" w:hAnsiTheme="minorHAnsi"/>
          <w:color w:val="auto"/>
          <w:lang w:val="en-GB"/>
        </w:rPr>
        <w:t xml:space="preserve">00 </w:t>
      </w:r>
      <w:r w:rsidR="001B0DE7" w:rsidRPr="00D641DE">
        <w:rPr>
          <w:rFonts w:asciiTheme="minorHAnsi" w:hAnsiTheme="minorHAnsi"/>
          <w:color w:val="auto"/>
          <w:lang w:val="en-GB"/>
        </w:rPr>
        <w:t xml:space="preserve">- Authorisation required by </w:t>
      </w:r>
      <w:r w:rsidR="005D4BDF" w:rsidRPr="00D641DE">
        <w:rPr>
          <w:rFonts w:asciiTheme="minorHAnsi" w:hAnsiTheme="minorHAnsi"/>
          <w:color w:val="auto"/>
          <w:lang w:val="en-GB"/>
        </w:rPr>
        <w:t>Budget Holder</w:t>
      </w:r>
      <w:r w:rsidR="00525D2C" w:rsidRPr="00D641DE">
        <w:rPr>
          <w:rFonts w:asciiTheme="minorHAnsi" w:hAnsiTheme="minorHAnsi"/>
          <w:color w:val="auto"/>
          <w:lang w:val="en-GB"/>
        </w:rPr>
        <w:t>;</w:t>
      </w:r>
    </w:p>
    <w:p w14:paraId="4909D0E5" w14:textId="06E30CC4" w:rsidR="001B0DE7" w:rsidRPr="00D641DE" w:rsidRDefault="006651EF" w:rsidP="00C62D50">
      <w:pPr>
        <w:pStyle w:val="NormalWeb"/>
        <w:numPr>
          <w:ilvl w:val="0"/>
          <w:numId w:val="19"/>
        </w:numPr>
        <w:tabs>
          <w:tab w:val="left" w:pos="1260"/>
        </w:tabs>
        <w:spacing w:before="0" w:beforeAutospacing="0" w:after="0" w:afterAutospacing="0" w:line="240" w:lineRule="auto"/>
        <w:ind w:left="1260"/>
        <w:jc w:val="both"/>
        <w:rPr>
          <w:rFonts w:asciiTheme="minorHAnsi" w:hAnsiTheme="minorHAnsi"/>
          <w:color w:val="auto"/>
          <w:lang w:val="en-GB"/>
        </w:rPr>
      </w:pPr>
      <w:r w:rsidRPr="00D641DE">
        <w:rPr>
          <w:rFonts w:asciiTheme="minorHAnsi" w:hAnsiTheme="minorHAnsi"/>
          <w:color w:val="auto"/>
          <w:lang w:val="en-GB"/>
        </w:rPr>
        <w:t>Up to £10</w:t>
      </w:r>
      <w:r w:rsidR="001B0DE7" w:rsidRPr="00D641DE">
        <w:rPr>
          <w:rFonts w:asciiTheme="minorHAnsi" w:hAnsiTheme="minorHAnsi"/>
          <w:color w:val="auto"/>
          <w:lang w:val="en-GB"/>
        </w:rPr>
        <w:t xml:space="preserve">,000 - As above plus </w:t>
      </w:r>
      <w:r w:rsidR="00EA31E4" w:rsidRPr="00D641DE">
        <w:rPr>
          <w:rFonts w:asciiTheme="minorHAnsi" w:hAnsiTheme="minorHAnsi"/>
          <w:color w:val="auto"/>
          <w:lang w:val="en-GB"/>
        </w:rPr>
        <w:t>Director</w:t>
      </w:r>
      <w:r w:rsidR="00CB3ED1" w:rsidRPr="00D641DE">
        <w:rPr>
          <w:rFonts w:asciiTheme="minorHAnsi" w:hAnsiTheme="minorHAnsi"/>
          <w:color w:val="auto"/>
          <w:lang w:val="en-GB"/>
        </w:rPr>
        <w:t xml:space="preserve"> of </w:t>
      </w:r>
      <w:r w:rsidR="001B0DE7" w:rsidRPr="00D641DE">
        <w:rPr>
          <w:rFonts w:asciiTheme="minorHAnsi" w:hAnsiTheme="minorHAnsi"/>
          <w:color w:val="auto"/>
          <w:lang w:val="en-GB"/>
        </w:rPr>
        <w:t>Finance;</w:t>
      </w:r>
    </w:p>
    <w:p w14:paraId="189FC599" w14:textId="04A60D97" w:rsidR="005D4BDF" w:rsidRPr="00D641DE" w:rsidRDefault="006651EF" w:rsidP="00C62D50">
      <w:pPr>
        <w:pStyle w:val="NormalWeb"/>
        <w:numPr>
          <w:ilvl w:val="0"/>
          <w:numId w:val="19"/>
        </w:numPr>
        <w:tabs>
          <w:tab w:val="left" w:pos="1260"/>
        </w:tabs>
        <w:spacing w:before="0" w:beforeAutospacing="0" w:after="0" w:afterAutospacing="0" w:line="240" w:lineRule="auto"/>
        <w:ind w:left="1260"/>
        <w:jc w:val="both"/>
        <w:rPr>
          <w:rFonts w:asciiTheme="minorHAnsi" w:hAnsiTheme="minorHAnsi"/>
          <w:color w:val="auto"/>
          <w:lang w:val="en-GB"/>
        </w:rPr>
      </w:pPr>
      <w:r w:rsidRPr="00D641DE">
        <w:rPr>
          <w:rFonts w:asciiTheme="minorHAnsi" w:hAnsiTheme="minorHAnsi"/>
          <w:color w:val="auto"/>
          <w:lang w:val="en-GB"/>
        </w:rPr>
        <w:t xml:space="preserve"> Over £10</w:t>
      </w:r>
      <w:r w:rsidR="00DC730D" w:rsidRPr="00D641DE">
        <w:rPr>
          <w:rFonts w:asciiTheme="minorHAnsi" w:hAnsiTheme="minorHAnsi"/>
          <w:color w:val="auto"/>
          <w:lang w:val="en-GB"/>
        </w:rPr>
        <w:t>,000</w:t>
      </w:r>
      <w:r w:rsidR="001B0DE7" w:rsidRPr="00D641DE">
        <w:rPr>
          <w:rFonts w:asciiTheme="minorHAnsi" w:hAnsiTheme="minorHAnsi"/>
          <w:color w:val="auto"/>
          <w:lang w:val="en-GB"/>
        </w:rPr>
        <w:t xml:space="preserve"> As above plus</w:t>
      </w:r>
      <w:r w:rsidR="00CB3ED1" w:rsidRPr="00D641DE">
        <w:rPr>
          <w:rFonts w:asciiTheme="minorHAnsi" w:hAnsiTheme="minorHAnsi"/>
          <w:color w:val="auto"/>
          <w:lang w:val="en-GB"/>
        </w:rPr>
        <w:t xml:space="preserve"> </w:t>
      </w:r>
      <w:r w:rsidRPr="00D641DE">
        <w:rPr>
          <w:rFonts w:asciiTheme="minorHAnsi" w:hAnsiTheme="minorHAnsi"/>
          <w:color w:val="auto"/>
          <w:lang w:val="en-GB"/>
        </w:rPr>
        <w:t>Chief Operating Officer</w:t>
      </w:r>
      <w:r w:rsidR="00525D2C" w:rsidRPr="00D641DE">
        <w:rPr>
          <w:rFonts w:asciiTheme="minorHAnsi" w:hAnsiTheme="minorHAnsi"/>
          <w:color w:val="auto"/>
          <w:lang w:val="en-GB"/>
        </w:rPr>
        <w:t>;</w:t>
      </w:r>
    </w:p>
    <w:p w14:paraId="446C4158" w14:textId="0DC8FAAC" w:rsidR="00DA3960" w:rsidRPr="00D641DE" w:rsidRDefault="006651EF" w:rsidP="00C62D50">
      <w:pPr>
        <w:pStyle w:val="NormalWeb"/>
        <w:numPr>
          <w:ilvl w:val="0"/>
          <w:numId w:val="19"/>
        </w:numPr>
        <w:tabs>
          <w:tab w:val="left" w:pos="1260"/>
        </w:tabs>
        <w:spacing w:before="0" w:beforeAutospacing="0" w:after="0" w:afterAutospacing="0" w:line="240" w:lineRule="auto"/>
        <w:ind w:left="1260"/>
        <w:jc w:val="both"/>
        <w:rPr>
          <w:rFonts w:asciiTheme="minorHAnsi" w:hAnsiTheme="minorHAnsi"/>
          <w:color w:val="auto"/>
          <w:lang w:val="en-GB"/>
        </w:rPr>
      </w:pPr>
      <w:r w:rsidRPr="00D641DE">
        <w:rPr>
          <w:rFonts w:asciiTheme="minorHAnsi" w:hAnsiTheme="minorHAnsi"/>
          <w:color w:val="auto"/>
          <w:lang w:val="en-GB"/>
        </w:rPr>
        <w:t>Over £25</w:t>
      </w:r>
      <w:r w:rsidR="00DC730D" w:rsidRPr="00D641DE">
        <w:rPr>
          <w:rFonts w:asciiTheme="minorHAnsi" w:hAnsiTheme="minorHAnsi"/>
          <w:color w:val="auto"/>
          <w:lang w:val="en-GB"/>
        </w:rPr>
        <w:t>,000</w:t>
      </w:r>
      <w:r w:rsidR="001B0DE7" w:rsidRPr="00D641DE">
        <w:rPr>
          <w:rFonts w:asciiTheme="minorHAnsi" w:hAnsiTheme="minorHAnsi"/>
          <w:color w:val="auto"/>
          <w:lang w:val="en-GB"/>
        </w:rPr>
        <w:t xml:space="preserve"> - As above plus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525D2C" w:rsidRPr="00D641DE">
        <w:rPr>
          <w:rFonts w:asciiTheme="minorHAnsi" w:hAnsiTheme="minorHAnsi"/>
          <w:color w:val="auto"/>
          <w:lang w:val="en-GB"/>
        </w:rPr>
        <w:t>;</w:t>
      </w:r>
    </w:p>
    <w:p w14:paraId="0813A0BE" w14:textId="213C8BC7" w:rsidR="00DA3960" w:rsidRPr="00D641DE" w:rsidRDefault="00DA3960" w:rsidP="00C62D50">
      <w:pPr>
        <w:pStyle w:val="NormalWeb"/>
        <w:numPr>
          <w:ilvl w:val="0"/>
          <w:numId w:val="19"/>
        </w:numPr>
        <w:tabs>
          <w:tab w:val="left" w:pos="1260"/>
        </w:tabs>
        <w:spacing w:before="0" w:beforeAutospacing="0" w:after="0" w:afterAutospacing="0" w:line="240" w:lineRule="auto"/>
        <w:ind w:left="1260"/>
        <w:jc w:val="both"/>
        <w:rPr>
          <w:rFonts w:asciiTheme="minorHAnsi" w:hAnsiTheme="minorHAnsi"/>
          <w:color w:val="auto"/>
          <w:lang w:val="en-GB"/>
        </w:rPr>
      </w:pPr>
      <w:r w:rsidRPr="00D641DE">
        <w:rPr>
          <w:rFonts w:asciiTheme="minorHAnsi" w:hAnsiTheme="minorHAnsi"/>
          <w:color w:val="auto"/>
          <w:lang w:val="en-GB"/>
        </w:rPr>
        <w:t xml:space="preserve">Over £50,000 </w:t>
      </w:r>
      <w:r w:rsidR="001B0DE7" w:rsidRPr="00D641DE">
        <w:rPr>
          <w:rFonts w:asciiTheme="minorHAnsi" w:hAnsiTheme="minorHAnsi"/>
          <w:color w:val="auto"/>
          <w:lang w:val="en-GB"/>
        </w:rPr>
        <w:t>- A</w:t>
      </w:r>
      <w:r w:rsidRPr="00D641DE">
        <w:rPr>
          <w:rFonts w:asciiTheme="minorHAnsi" w:hAnsiTheme="minorHAnsi"/>
          <w:color w:val="auto"/>
          <w:lang w:val="en-GB"/>
        </w:rPr>
        <w:t xml:space="preserve">s above plus </w:t>
      </w:r>
      <w:r w:rsidR="001D7B98" w:rsidRPr="00D641DE">
        <w:rPr>
          <w:rFonts w:asciiTheme="minorHAnsi" w:hAnsiTheme="minorHAnsi"/>
          <w:color w:val="auto"/>
          <w:lang w:val="en-GB"/>
        </w:rPr>
        <w:t>University Council</w:t>
      </w:r>
      <w:r w:rsidR="001B0DE7" w:rsidRPr="00D641DE">
        <w:rPr>
          <w:rFonts w:asciiTheme="minorHAnsi" w:hAnsiTheme="minorHAnsi"/>
          <w:color w:val="auto"/>
          <w:lang w:val="en-GB"/>
        </w:rPr>
        <w:t xml:space="preserve"> member</w:t>
      </w:r>
      <w:r w:rsidR="00525D2C" w:rsidRPr="00D641DE">
        <w:rPr>
          <w:rFonts w:asciiTheme="minorHAnsi" w:hAnsiTheme="minorHAnsi"/>
          <w:color w:val="auto"/>
          <w:lang w:val="en-GB"/>
        </w:rPr>
        <w:t>;</w:t>
      </w:r>
    </w:p>
    <w:p w14:paraId="2ACB152E" w14:textId="77777777" w:rsidR="006651EF" w:rsidRPr="00D641DE" w:rsidRDefault="006651EF" w:rsidP="00C62D50">
      <w:pPr>
        <w:pStyle w:val="NormalWeb"/>
        <w:tabs>
          <w:tab w:val="left" w:pos="1260"/>
        </w:tabs>
        <w:spacing w:before="0" w:beforeAutospacing="0" w:after="0" w:afterAutospacing="0" w:line="240" w:lineRule="auto"/>
        <w:ind w:left="1260"/>
        <w:jc w:val="both"/>
        <w:rPr>
          <w:rFonts w:asciiTheme="minorHAnsi" w:hAnsiTheme="minorHAnsi"/>
          <w:color w:val="auto"/>
          <w:lang w:val="en-GB"/>
        </w:rPr>
      </w:pPr>
    </w:p>
    <w:p w14:paraId="740A4F58" w14:textId="0431B508" w:rsidR="00DA3960" w:rsidRPr="00D641DE" w:rsidRDefault="006651EF" w:rsidP="00C62D50">
      <w:pPr>
        <w:pStyle w:val="NormalWeb"/>
        <w:spacing w:before="0" w:beforeAutospacing="0" w:after="0" w:afterAutospacing="0" w:line="240" w:lineRule="auto"/>
        <w:ind w:left="851"/>
        <w:jc w:val="both"/>
        <w:rPr>
          <w:rFonts w:asciiTheme="minorHAnsi" w:hAnsiTheme="minorHAnsi"/>
          <w:color w:val="auto"/>
          <w:lang w:val="en-GB"/>
        </w:rPr>
      </w:pPr>
      <w:r w:rsidRPr="00D641DE">
        <w:rPr>
          <w:rFonts w:asciiTheme="minorHAnsi" w:hAnsiTheme="minorHAnsi"/>
          <w:color w:val="auto"/>
          <w:lang w:val="en-GB"/>
        </w:rPr>
        <w:t>T</w:t>
      </w:r>
      <w:r w:rsidR="00DA3960" w:rsidRPr="00D641DE">
        <w:rPr>
          <w:rFonts w:asciiTheme="minorHAnsi" w:hAnsiTheme="minorHAnsi"/>
          <w:color w:val="auto"/>
          <w:lang w:val="en-GB"/>
        </w:rPr>
        <w:t xml:space="preserve">he </w:t>
      </w:r>
      <w:r w:rsidR="00B76497" w:rsidRPr="00D641DE">
        <w:rPr>
          <w:rFonts w:asciiTheme="minorHAnsi" w:hAnsiTheme="minorHAnsi"/>
          <w:color w:val="auto"/>
          <w:lang w:val="en-GB"/>
        </w:rPr>
        <w:t>University</w:t>
      </w:r>
      <w:r w:rsidR="00DA3960" w:rsidRPr="00D641DE">
        <w:rPr>
          <w:rFonts w:asciiTheme="minorHAnsi" w:hAnsiTheme="minorHAnsi"/>
          <w:color w:val="auto"/>
          <w:lang w:val="en-GB"/>
        </w:rPr>
        <w:t xml:space="preserve"> will make a small number of exceptions to the above </w:t>
      </w:r>
      <w:r w:rsidR="003D2F27" w:rsidRPr="00D641DE">
        <w:rPr>
          <w:rFonts w:asciiTheme="minorHAnsi" w:hAnsiTheme="minorHAnsi"/>
          <w:color w:val="auto"/>
          <w:lang w:val="en-GB"/>
        </w:rPr>
        <w:t>limits where practicalities dictate that regular ordering and authorisation requirements wo</w:t>
      </w:r>
      <w:r w:rsidR="00161A92" w:rsidRPr="00D641DE">
        <w:rPr>
          <w:rFonts w:asciiTheme="minorHAnsi" w:hAnsiTheme="minorHAnsi"/>
          <w:color w:val="auto"/>
          <w:lang w:val="en-GB"/>
        </w:rPr>
        <w:t>uld make the above unworkable.</w:t>
      </w:r>
      <w:r w:rsidR="00525D2C" w:rsidRPr="00D641DE">
        <w:rPr>
          <w:rFonts w:asciiTheme="minorHAnsi" w:hAnsiTheme="minorHAnsi"/>
          <w:color w:val="auto"/>
          <w:lang w:val="en-GB"/>
        </w:rPr>
        <w:t xml:space="preserve">  </w:t>
      </w:r>
      <w:r w:rsidR="00F2759D" w:rsidRPr="00D641DE">
        <w:rPr>
          <w:rFonts w:asciiTheme="minorHAnsi" w:hAnsiTheme="minorHAnsi"/>
          <w:color w:val="auto"/>
          <w:lang w:val="en-GB"/>
        </w:rPr>
        <w:t xml:space="preserve">These exceptions are additionally granted on the basis that any item of expenditure in excess of £50,000 still requires the </w:t>
      </w:r>
      <w:r w:rsidR="001D7B98" w:rsidRPr="00D641DE">
        <w:rPr>
          <w:rFonts w:asciiTheme="minorHAnsi" w:hAnsiTheme="minorHAnsi"/>
          <w:color w:val="auto"/>
          <w:lang w:val="en-GB"/>
        </w:rPr>
        <w:t>University Council</w:t>
      </w:r>
      <w:r w:rsidR="00F2759D" w:rsidRPr="00D641DE">
        <w:rPr>
          <w:rFonts w:asciiTheme="minorHAnsi" w:hAnsiTheme="minorHAnsi"/>
          <w:color w:val="auto"/>
          <w:lang w:val="en-GB"/>
        </w:rPr>
        <w:t xml:space="preserve"> approval and is subject to the following terms and conditions</w:t>
      </w:r>
      <w:r w:rsidR="003D2F27" w:rsidRPr="00D641DE">
        <w:rPr>
          <w:rFonts w:asciiTheme="minorHAnsi" w:hAnsiTheme="minorHAnsi"/>
          <w:color w:val="auto"/>
          <w:lang w:val="en-GB"/>
        </w:rPr>
        <w:t>:</w:t>
      </w:r>
    </w:p>
    <w:p w14:paraId="4A92D742" w14:textId="77777777" w:rsidR="00CB3ED1" w:rsidRPr="00D641DE" w:rsidRDefault="00CB3ED1" w:rsidP="00C62D50">
      <w:pPr>
        <w:pStyle w:val="NormalWeb"/>
        <w:tabs>
          <w:tab w:val="left" w:pos="1260"/>
        </w:tabs>
        <w:spacing w:before="0" w:beforeAutospacing="0" w:after="0" w:afterAutospacing="0" w:line="240" w:lineRule="auto"/>
        <w:ind w:left="1276"/>
        <w:jc w:val="both"/>
        <w:rPr>
          <w:rFonts w:asciiTheme="minorHAnsi" w:hAnsiTheme="minorHAnsi"/>
          <w:color w:val="auto"/>
          <w:lang w:val="en-GB"/>
        </w:rPr>
      </w:pPr>
    </w:p>
    <w:p w14:paraId="7E58D537" w14:textId="77777777" w:rsidR="003D2F27" w:rsidRPr="00D641DE" w:rsidRDefault="003D2F27" w:rsidP="00C62D50">
      <w:pPr>
        <w:pStyle w:val="NormalWeb"/>
        <w:numPr>
          <w:ilvl w:val="0"/>
          <w:numId w:val="19"/>
        </w:numPr>
        <w:tabs>
          <w:tab w:val="left" w:pos="1620"/>
        </w:tabs>
        <w:spacing w:before="0" w:beforeAutospacing="0" w:after="0" w:afterAutospacing="0" w:line="240" w:lineRule="auto"/>
        <w:ind w:left="1276"/>
        <w:jc w:val="both"/>
        <w:rPr>
          <w:rFonts w:asciiTheme="minorHAnsi" w:hAnsiTheme="minorHAnsi"/>
          <w:color w:val="auto"/>
          <w:lang w:val="en-GB"/>
        </w:rPr>
      </w:pPr>
      <w:r w:rsidRPr="00D641DE">
        <w:rPr>
          <w:rFonts w:asciiTheme="minorHAnsi" w:hAnsiTheme="minorHAnsi"/>
          <w:color w:val="auto"/>
          <w:lang w:val="en-GB"/>
        </w:rPr>
        <w:t>Library Expenditure –</w:t>
      </w:r>
      <w:r w:rsidR="00171B1C" w:rsidRPr="00D641DE">
        <w:rPr>
          <w:rFonts w:asciiTheme="minorHAnsi" w:hAnsiTheme="minorHAnsi"/>
          <w:color w:val="auto"/>
          <w:lang w:val="en-GB"/>
        </w:rPr>
        <w:t xml:space="preserve"> Purchases of books, j</w:t>
      </w:r>
      <w:r w:rsidRPr="00D641DE">
        <w:rPr>
          <w:rFonts w:asciiTheme="minorHAnsi" w:hAnsiTheme="minorHAnsi"/>
          <w:color w:val="auto"/>
          <w:lang w:val="en-GB"/>
        </w:rPr>
        <w:t>ournals and E</w:t>
      </w:r>
      <w:r w:rsidR="00171B1C" w:rsidRPr="00D641DE">
        <w:rPr>
          <w:rFonts w:asciiTheme="minorHAnsi" w:hAnsiTheme="minorHAnsi"/>
          <w:color w:val="auto"/>
          <w:lang w:val="en-GB"/>
        </w:rPr>
        <w:t>-b</w:t>
      </w:r>
      <w:r w:rsidRPr="00D641DE">
        <w:rPr>
          <w:rFonts w:asciiTheme="minorHAnsi" w:hAnsiTheme="minorHAnsi"/>
          <w:color w:val="auto"/>
          <w:lang w:val="en-GB"/>
        </w:rPr>
        <w:t xml:space="preserve">ooks are not required to follow the above authorisation limits on the basis that these are, in the main, purchased through suppliers recommended by regional and/or national </w:t>
      </w:r>
      <w:r w:rsidR="00525D2C" w:rsidRPr="00D641DE">
        <w:rPr>
          <w:rFonts w:asciiTheme="minorHAnsi" w:hAnsiTheme="minorHAnsi"/>
          <w:color w:val="auto"/>
          <w:lang w:val="en-GB"/>
        </w:rPr>
        <w:t>library purchasing consortia.</w:t>
      </w:r>
      <w:r w:rsidR="000C5C88" w:rsidRPr="00D641DE">
        <w:rPr>
          <w:rFonts w:asciiTheme="minorHAnsi" w:hAnsiTheme="minorHAnsi"/>
          <w:color w:val="auto"/>
          <w:lang w:val="en-GB"/>
        </w:rPr>
        <w:t xml:space="preserve">  </w:t>
      </w:r>
      <w:r w:rsidRPr="00D641DE">
        <w:rPr>
          <w:rFonts w:asciiTheme="minorHAnsi" w:hAnsiTheme="minorHAnsi"/>
          <w:color w:val="auto"/>
          <w:lang w:val="en-GB"/>
        </w:rPr>
        <w:t>However, authorisation should be obtained if the purc</w:t>
      </w:r>
      <w:r w:rsidR="00171B1C" w:rsidRPr="00D641DE">
        <w:rPr>
          <w:rFonts w:asciiTheme="minorHAnsi" w:hAnsiTheme="minorHAnsi"/>
          <w:color w:val="auto"/>
          <w:lang w:val="en-GB"/>
        </w:rPr>
        <w:t>h</w:t>
      </w:r>
      <w:r w:rsidRPr="00D641DE">
        <w:rPr>
          <w:rFonts w:asciiTheme="minorHAnsi" w:hAnsiTheme="minorHAnsi"/>
          <w:color w:val="auto"/>
          <w:lang w:val="en-GB"/>
        </w:rPr>
        <w:t xml:space="preserve">ase value of any </w:t>
      </w:r>
      <w:r w:rsidR="00171B1C" w:rsidRPr="00D641DE">
        <w:rPr>
          <w:rFonts w:asciiTheme="minorHAnsi" w:hAnsiTheme="minorHAnsi"/>
          <w:color w:val="auto"/>
          <w:lang w:val="en-GB"/>
        </w:rPr>
        <w:t>one order should exceed 20% of the annual allocated budget or revert back to the normal authorisation limits as set out above should the library choose not to remain a mem</w:t>
      </w:r>
      <w:r w:rsidR="00525D2C" w:rsidRPr="00D641DE">
        <w:rPr>
          <w:rFonts w:asciiTheme="minorHAnsi" w:hAnsiTheme="minorHAnsi"/>
          <w:color w:val="auto"/>
          <w:lang w:val="en-GB"/>
        </w:rPr>
        <w:t>ber of the purchasing consortia;</w:t>
      </w:r>
    </w:p>
    <w:p w14:paraId="30F8A1CE" w14:textId="77777777" w:rsidR="00CB3ED1" w:rsidRPr="00D641DE" w:rsidRDefault="00CB3ED1" w:rsidP="00C62D50">
      <w:pPr>
        <w:pStyle w:val="NormalWeb"/>
        <w:tabs>
          <w:tab w:val="left" w:pos="1620"/>
        </w:tabs>
        <w:spacing w:before="0" w:beforeAutospacing="0" w:after="0" w:afterAutospacing="0" w:line="240" w:lineRule="auto"/>
        <w:ind w:left="1276"/>
        <w:jc w:val="both"/>
        <w:rPr>
          <w:rFonts w:asciiTheme="minorHAnsi" w:hAnsiTheme="minorHAnsi"/>
          <w:color w:val="auto"/>
          <w:lang w:val="en-GB"/>
        </w:rPr>
      </w:pPr>
    </w:p>
    <w:p w14:paraId="4D643B5E" w14:textId="112DF779" w:rsidR="00171B1C" w:rsidRPr="00D641DE" w:rsidRDefault="00171B1C" w:rsidP="00C62D50">
      <w:pPr>
        <w:pStyle w:val="NormalWeb"/>
        <w:numPr>
          <w:ilvl w:val="0"/>
          <w:numId w:val="19"/>
        </w:numPr>
        <w:tabs>
          <w:tab w:val="left" w:pos="1620"/>
        </w:tabs>
        <w:spacing w:before="0" w:beforeAutospacing="0" w:after="0" w:afterAutospacing="0" w:line="240" w:lineRule="auto"/>
        <w:ind w:left="1276"/>
        <w:jc w:val="both"/>
        <w:rPr>
          <w:rFonts w:asciiTheme="minorHAnsi" w:hAnsiTheme="minorHAnsi"/>
          <w:color w:val="auto"/>
          <w:lang w:val="en-GB"/>
        </w:rPr>
      </w:pPr>
      <w:r w:rsidRPr="00D641DE">
        <w:rPr>
          <w:rFonts w:asciiTheme="minorHAnsi" w:hAnsiTheme="minorHAnsi"/>
          <w:color w:val="auto"/>
          <w:lang w:val="en-GB"/>
        </w:rPr>
        <w:t xml:space="preserve">Placement Transport – Quotes will be obtained for the costs of transporting students to placements and held within the </w:t>
      </w:r>
      <w:r w:rsidR="000C5C88" w:rsidRPr="00D641DE">
        <w:rPr>
          <w:rFonts w:asciiTheme="minorHAnsi" w:hAnsiTheme="minorHAnsi"/>
          <w:color w:val="auto"/>
          <w:lang w:val="en-GB"/>
        </w:rPr>
        <w:t>P</w:t>
      </w:r>
      <w:r w:rsidRPr="00D641DE">
        <w:rPr>
          <w:rFonts w:asciiTheme="minorHAnsi" w:hAnsiTheme="minorHAnsi"/>
          <w:color w:val="auto"/>
          <w:lang w:val="en-GB"/>
        </w:rPr>
        <w:t xml:space="preserve">artnership </w:t>
      </w:r>
      <w:r w:rsidR="000C5C88" w:rsidRPr="00D641DE">
        <w:rPr>
          <w:rFonts w:asciiTheme="minorHAnsi" w:hAnsiTheme="minorHAnsi"/>
          <w:color w:val="auto"/>
          <w:lang w:val="en-GB"/>
        </w:rPr>
        <w:t>O</w:t>
      </w:r>
      <w:r w:rsidRPr="00D641DE">
        <w:rPr>
          <w:rFonts w:asciiTheme="minorHAnsi" w:hAnsiTheme="minorHAnsi"/>
          <w:color w:val="auto"/>
          <w:lang w:val="en-GB"/>
        </w:rPr>
        <w:t xml:space="preserve">ffice to demonstrate value for money is being achieved.  However, purchasing approval forms will not be required for each journey which is </w:t>
      </w:r>
      <w:r w:rsidR="00516CEC" w:rsidRPr="00D641DE">
        <w:rPr>
          <w:rFonts w:asciiTheme="minorHAnsi" w:hAnsiTheme="minorHAnsi"/>
          <w:color w:val="auto"/>
          <w:lang w:val="en-GB"/>
        </w:rPr>
        <w:t xml:space="preserve">to be ordered subject to these orders not exceeding the </w:t>
      </w:r>
      <w:r w:rsidR="00CE43A7" w:rsidRPr="00D641DE">
        <w:rPr>
          <w:rFonts w:asciiTheme="minorHAnsi" w:hAnsiTheme="minorHAnsi"/>
          <w:color w:val="auto"/>
          <w:lang w:val="en-GB"/>
        </w:rPr>
        <w:t xml:space="preserve">allocated </w:t>
      </w:r>
      <w:r w:rsidR="00516CEC" w:rsidRPr="00D641DE">
        <w:rPr>
          <w:rFonts w:asciiTheme="minorHAnsi" w:hAnsiTheme="minorHAnsi"/>
          <w:color w:val="auto"/>
          <w:lang w:val="en-GB"/>
        </w:rPr>
        <w:t>budget available for this expenditure.</w:t>
      </w:r>
      <w:r w:rsidR="00CE43A7" w:rsidRPr="00D641DE">
        <w:rPr>
          <w:rFonts w:asciiTheme="minorHAnsi" w:hAnsiTheme="minorHAnsi"/>
          <w:color w:val="auto"/>
          <w:lang w:val="en-GB"/>
        </w:rPr>
        <w:t xml:space="preserve">  Quotations obtained should be retained for inspect</w:t>
      </w:r>
      <w:r w:rsidR="008179BE" w:rsidRPr="00D641DE">
        <w:rPr>
          <w:rFonts w:asciiTheme="minorHAnsi" w:hAnsiTheme="minorHAnsi"/>
          <w:color w:val="auto"/>
          <w:lang w:val="en-GB"/>
        </w:rPr>
        <w:t>io</w:t>
      </w:r>
      <w:r w:rsidR="00EA31E4" w:rsidRPr="00D641DE">
        <w:rPr>
          <w:rFonts w:asciiTheme="minorHAnsi" w:hAnsiTheme="minorHAnsi"/>
          <w:color w:val="auto"/>
          <w:lang w:val="en-GB"/>
        </w:rPr>
        <w:t>n by the Director</w:t>
      </w:r>
      <w:r w:rsidR="008179BE" w:rsidRPr="00D641DE">
        <w:rPr>
          <w:rFonts w:asciiTheme="minorHAnsi" w:hAnsiTheme="minorHAnsi"/>
          <w:color w:val="auto"/>
          <w:lang w:val="en-GB"/>
        </w:rPr>
        <w:t xml:space="preserve"> of Finance</w:t>
      </w:r>
      <w:r w:rsidR="00CE43A7" w:rsidRPr="00D641DE">
        <w:rPr>
          <w:rFonts w:asciiTheme="minorHAnsi" w:hAnsiTheme="minorHAnsi"/>
          <w:color w:val="auto"/>
          <w:lang w:val="en-GB"/>
        </w:rPr>
        <w:t xml:space="preserve"> and internal/e</w:t>
      </w:r>
      <w:r w:rsidR="00525D2C" w:rsidRPr="00D641DE">
        <w:rPr>
          <w:rFonts w:asciiTheme="minorHAnsi" w:hAnsiTheme="minorHAnsi"/>
          <w:color w:val="auto"/>
          <w:lang w:val="en-GB"/>
        </w:rPr>
        <w:t>xternal auditors as appropriate;</w:t>
      </w:r>
    </w:p>
    <w:p w14:paraId="194675B2" w14:textId="77777777" w:rsidR="00CB3ED1" w:rsidRPr="00D641DE" w:rsidRDefault="00CB3ED1" w:rsidP="00C62D50">
      <w:pPr>
        <w:pStyle w:val="NormalWeb"/>
        <w:tabs>
          <w:tab w:val="left" w:pos="1620"/>
        </w:tabs>
        <w:spacing w:before="0" w:beforeAutospacing="0" w:after="0" w:afterAutospacing="0" w:line="240" w:lineRule="auto"/>
        <w:ind w:left="1276"/>
        <w:jc w:val="both"/>
        <w:rPr>
          <w:rFonts w:asciiTheme="minorHAnsi" w:hAnsiTheme="minorHAnsi"/>
          <w:color w:val="auto"/>
          <w:lang w:val="en-GB"/>
        </w:rPr>
      </w:pPr>
    </w:p>
    <w:p w14:paraId="3F1DDA66" w14:textId="09B48338" w:rsidR="00CE43A7" w:rsidRPr="00D641DE" w:rsidRDefault="00516CEC" w:rsidP="00C62D50">
      <w:pPr>
        <w:pStyle w:val="NormalWeb"/>
        <w:numPr>
          <w:ilvl w:val="0"/>
          <w:numId w:val="19"/>
        </w:numPr>
        <w:tabs>
          <w:tab w:val="left" w:pos="1620"/>
        </w:tabs>
        <w:spacing w:before="0" w:beforeAutospacing="0" w:after="0" w:afterAutospacing="0" w:line="240" w:lineRule="auto"/>
        <w:ind w:left="1276"/>
        <w:jc w:val="both"/>
        <w:rPr>
          <w:rFonts w:asciiTheme="minorHAnsi" w:hAnsiTheme="minorHAnsi"/>
          <w:color w:val="auto"/>
          <w:lang w:val="en-GB"/>
        </w:rPr>
      </w:pPr>
      <w:r w:rsidRPr="00D641DE">
        <w:rPr>
          <w:rFonts w:asciiTheme="minorHAnsi" w:hAnsiTheme="minorHAnsi"/>
          <w:color w:val="auto"/>
          <w:lang w:val="en-GB"/>
        </w:rPr>
        <w:t xml:space="preserve">Maintenance Expenditure – Purchase </w:t>
      </w:r>
      <w:r w:rsidR="00D61668" w:rsidRPr="00D641DE">
        <w:rPr>
          <w:rFonts w:asciiTheme="minorHAnsi" w:hAnsiTheme="minorHAnsi"/>
          <w:color w:val="auto"/>
          <w:lang w:val="en-GB"/>
        </w:rPr>
        <w:t>A</w:t>
      </w:r>
      <w:r w:rsidRPr="00D641DE">
        <w:rPr>
          <w:rFonts w:asciiTheme="minorHAnsi" w:hAnsiTheme="minorHAnsi"/>
          <w:color w:val="auto"/>
          <w:lang w:val="en-GB"/>
        </w:rPr>
        <w:t xml:space="preserve">uthorisation </w:t>
      </w:r>
      <w:r w:rsidR="00D61668" w:rsidRPr="00D641DE">
        <w:rPr>
          <w:rFonts w:asciiTheme="minorHAnsi" w:hAnsiTheme="minorHAnsi"/>
          <w:color w:val="auto"/>
          <w:lang w:val="en-GB"/>
        </w:rPr>
        <w:t>F</w:t>
      </w:r>
      <w:r w:rsidRPr="00D641DE">
        <w:rPr>
          <w:rFonts w:asciiTheme="minorHAnsi" w:hAnsiTheme="minorHAnsi"/>
          <w:color w:val="auto"/>
          <w:lang w:val="en-GB"/>
        </w:rPr>
        <w:t>orms are not required for items charged to maintenance and repairs budgets unless they exceed £</w:t>
      </w:r>
      <w:r w:rsidR="00997BBB" w:rsidRPr="00D641DE">
        <w:rPr>
          <w:rFonts w:asciiTheme="minorHAnsi" w:hAnsiTheme="minorHAnsi"/>
          <w:color w:val="auto"/>
          <w:lang w:val="en-GB"/>
        </w:rPr>
        <w:t>10</w:t>
      </w:r>
      <w:r w:rsidRPr="00D641DE">
        <w:rPr>
          <w:rFonts w:asciiTheme="minorHAnsi" w:hAnsiTheme="minorHAnsi"/>
          <w:color w:val="auto"/>
          <w:lang w:val="en-GB"/>
        </w:rPr>
        <w:t xml:space="preserve">,000.  </w:t>
      </w:r>
      <w:r w:rsidR="007D63E1" w:rsidRPr="00D641DE">
        <w:rPr>
          <w:rFonts w:asciiTheme="minorHAnsi" w:hAnsiTheme="minorHAnsi"/>
          <w:color w:val="auto"/>
          <w:lang w:val="en-GB"/>
        </w:rPr>
        <w:t>Fo</w:t>
      </w:r>
      <w:r w:rsidR="00997BBB" w:rsidRPr="00D641DE">
        <w:rPr>
          <w:rFonts w:asciiTheme="minorHAnsi" w:hAnsiTheme="minorHAnsi"/>
          <w:color w:val="auto"/>
          <w:lang w:val="en-GB"/>
        </w:rPr>
        <w:t>r items over £10</w:t>
      </w:r>
      <w:r w:rsidR="00E40757" w:rsidRPr="00D641DE">
        <w:rPr>
          <w:rFonts w:asciiTheme="minorHAnsi" w:hAnsiTheme="minorHAnsi"/>
          <w:color w:val="auto"/>
          <w:lang w:val="en-GB"/>
        </w:rPr>
        <w:t xml:space="preserve">,000 a </w:t>
      </w:r>
      <w:r w:rsidR="00D61668" w:rsidRPr="00D641DE">
        <w:rPr>
          <w:rFonts w:asciiTheme="minorHAnsi" w:hAnsiTheme="minorHAnsi"/>
          <w:color w:val="auto"/>
          <w:lang w:val="en-GB"/>
        </w:rPr>
        <w:t>P</w:t>
      </w:r>
      <w:r w:rsidR="00E40757" w:rsidRPr="00D641DE">
        <w:rPr>
          <w:rFonts w:asciiTheme="minorHAnsi" w:hAnsiTheme="minorHAnsi"/>
          <w:color w:val="auto"/>
          <w:lang w:val="en-GB"/>
        </w:rPr>
        <w:t>urchase</w:t>
      </w:r>
      <w:r w:rsidR="007D63E1" w:rsidRPr="00D641DE">
        <w:rPr>
          <w:rFonts w:asciiTheme="minorHAnsi" w:hAnsiTheme="minorHAnsi"/>
          <w:color w:val="auto"/>
          <w:lang w:val="en-GB"/>
        </w:rPr>
        <w:t xml:space="preserve"> </w:t>
      </w:r>
      <w:r w:rsidR="00D61668" w:rsidRPr="00D641DE">
        <w:rPr>
          <w:rFonts w:asciiTheme="minorHAnsi" w:hAnsiTheme="minorHAnsi"/>
          <w:color w:val="auto"/>
          <w:lang w:val="en-GB"/>
        </w:rPr>
        <w:t>A</w:t>
      </w:r>
      <w:r w:rsidR="007D63E1" w:rsidRPr="00D641DE">
        <w:rPr>
          <w:rFonts w:asciiTheme="minorHAnsi" w:hAnsiTheme="minorHAnsi"/>
          <w:color w:val="auto"/>
          <w:lang w:val="en-GB"/>
        </w:rPr>
        <w:t xml:space="preserve">uthorisation </w:t>
      </w:r>
      <w:r w:rsidR="00D61668" w:rsidRPr="00D641DE">
        <w:rPr>
          <w:rFonts w:asciiTheme="minorHAnsi" w:hAnsiTheme="minorHAnsi"/>
          <w:color w:val="auto"/>
          <w:lang w:val="en-GB"/>
        </w:rPr>
        <w:t>F</w:t>
      </w:r>
      <w:r w:rsidR="007D63E1" w:rsidRPr="00D641DE">
        <w:rPr>
          <w:rFonts w:asciiTheme="minorHAnsi" w:hAnsiTheme="minorHAnsi"/>
          <w:color w:val="auto"/>
          <w:lang w:val="en-GB"/>
        </w:rPr>
        <w:t xml:space="preserve">orm should be completed demonstrating value for money and approved by both the </w:t>
      </w:r>
      <w:r w:rsidR="008179BE" w:rsidRPr="00D641DE">
        <w:rPr>
          <w:rFonts w:asciiTheme="minorHAnsi" w:hAnsiTheme="minorHAnsi"/>
          <w:color w:val="auto"/>
          <w:lang w:val="en-GB"/>
        </w:rPr>
        <w:t>Chief Operating Officer</w:t>
      </w:r>
      <w:r w:rsidR="007D63E1" w:rsidRPr="00D641DE">
        <w:rPr>
          <w:rFonts w:asciiTheme="minorHAnsi" w:hAnsiTheme="minorHAnsi"/>
          <w:color w:val="auto"/>
          <w:lang w:val="en-GB"/>
        </w:rPr>
        <w:t xml:space="preserve"> and the </w:t>
      </w:r>
      <w:r w:rsidR="0096503F" w:rsidRPr="00D641DE">
        <w:rPr>
          <w:rFonts w:asciiTheme="minorHAnsi" w:hAnsiTheme="minorHAnsi"/>
          <w:color w:val="auto"/>
          <w:lang w:val="en-GB"/>
        </w:rPr>
        <w:t xml:space="preserve">Vice </w:t>
      </w:r>
      <w:r w:rsidR="001D7B98" w:rsidRPr="00D641DE">
        <w:rPr>
          <w:rFonts w:asciiTheme="minorHAnsi" w:hAnsiTheme="minorHAnsi"/>
          <w:color w:val="auto"/>
          <w:lang w:val="en-GB"/>
        </w:rPr>
        <w:t>Chancellor</w:t>
      </w:r>
      <w:r w:rsidR="008179BE" w:rsidRPr="00D641DE">
        <w:rPr>
          <w:rFonts w:asciiTheme="minorHAnsi" w:hAnsiTheme="minorHAnsi"/>
          <w:color w:val="auto"/>
          <w:lang w:val="en-GB"/>
        </w:rPr>
        <w:t xml:space="preserve"> where appropriate.</w:t>
      </w:r>
    </w:p>
    <w:p w14:paraId="77503F63" w14:textId="77777777" w:rsidR="009C2F61" w:rsidRPr="00D641DE" w:rsidRDefault="009C2F61" w:rsidP="00C62D50">
      <w:pPr>
        <w:pStyle w:val="NormalWeb"/>
        <w:spacing w:before="0" w:beforeAutospacing="0" w:after="0" w:afterAutospacing="0" w:line="240" w:lineRule="auto"/>
        <w:jc w:val="both"/>
        <w:rPr>
          <w:rFonts w:asciiTheme="minorHAnsi" w:hAnsiTheme="minorHAnsi"/>
          <w:color w:val="auto"/>
          <w:lang w:val="en-GB"/>
        </w:rPr>
      </w:pPr>
    </w:p>
    <w:p w14:paraId="5C9CABFA" w14:textId="4AB2A461"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4.4.3</w:t>
      </w:r>
      <w:r w:rsidR="003E52E8" w:rsidRPr="00D641DE">
        <w:rPr>
          <w:rFonts w:asciiTheme="minorHAnsi" w:hAnsiTheme="minorHAnsi"/>
          <w:color w:val="auto"/>
          <w:lang w:val="en-GB"/>
        </w:rPr>
        <w:tab/>
      </w:r>
      <w:r w:rsidR="00287F2B" w:rsidRPr="00D641DE">
        <w:rPr>
          <w:rFonts w:asciiTheme="minorHAnsi" w:hAnsiTheme="minorHAnsi"/>
          <w:color w:val="auto"/>
          <w:lang w:val="en-GB"/>
        </w:rPr>
        <w:t>D</w:t>
      </w:r>
      <w:r w:rsidR="007D63E1" w:rsidRPr="00D641DE">
        <w:rPr>
          <w:rFonts w:asciiTheme="minorHAnsi" w:hAnsiTheme="minorHAnsi"/>
          <w:color w:val="auto"/>
          <w:lang w:val="en-GB"/>
        </w:rPr>
        <w:t>uring periods of absence of the budget holder</w:t>
      </w:r>
      <w:r w:rsidR="000C5C88" w:rsidRPr="00D641DE">
        <w:rPr>
          <w:rFonts w:asciiTheme="minorHAnsi" w:hAnsiTheme="minorHAnsi"/>
          <w:color w:val="auto"/>
          <w:lang w:val="en-GB"/>
        </w:rPr>
        <w:t>,</w:t>
      </w:r>
      <w:r w:rsidR="007D63E1" w:rsidRPr="00D641DE">
        <w:rPr>
          <w:rFonts w:asciiTheme="minorHAnsi" w:hAnsiTheme="minorHAnsi"/>
          <w:color w:val="auto"/>
          <w:lang w:val="en-GB"/>
        </w:rPr>
        <w:t xml:space="preserve"> the </w:t>
      </w:r>
      <w:r w:rsidR="00EA31E4" w:rsidRPr="00D641DE">
        <w:rPr>
          <w:rFonts w:asciiTheme="minorHAnsi" w:hAnsiTheme="minorHAnsi"/>
          <w:color w:val="auto"/>
          <w:lang w:val="en-GB"/>
        </w:rPr>
        <w:t>Director</w:t>
      </w:r>
      <w:r w:rsidR="007D63E1" w:rsidRPr="00D641DE">
        <w:rPr>
          <w:rFonts w:asciiTheme="minorHAnsi" w:hAnsiTheme="minorHAnsi"/>
          <w:color w:val="auto"/>
          <w:lang w:val="en-GB"/>
        </w:rPr>
        <w:t xml:space="preserve"> of </w:t>
      </w:r>
      <w:r w:rsidR="00CB3ED1" w:rsidRPr="00D641DE">
        <w:rPr>
          <w:rFonts w:asciiTheme="minorHAnsi" w:hAnsiTheme="minorHAnsi"/>
          <w:color w:val="auto"/>
          <w:lang w:val="en-GB"/>
        </w:rPr>
        <w:t>Finance</w:t>
      </w:r>
      <w:r w:rsidR="007D63E1" w:rsidRPr="00D641DE">
        <w:rPr>
          <w:rFonts w:asciiTheme="minorHAnsi" w:hAnsiTheme="minorHAnsi"/>
          <w:color w:val="auto"/>
          <w:lang w:val="en-GB"/>
        </w:rPr>
        <w:t xml:space="preserve"> may d</w:t>
      </w:r>
      <w:r w:rsidRPr="00D641DE">
        <w:rPr>
          <w:rFonts w:asciiTheme="minorHAnsi" w:hAnsiTheme="minorHAnsi"/>
          <w:color w:val="auto"/>
          <w:lang w:val="en-GB"/>
        </w:rPr>
        <w:t>elegat</w:t>
      </w:r>
      <w:r w:rsidR="007D63E1" w:rsidRPr="00D641DE">
        <w:rPr>
          <w:rFonts w:asciiTheme="minorHAnsi" w:hAnsiTheme="minorHAnsi"/>
          <w:color w:val="auto"/>
          <w:lang w:val="en-GB"/>
        </w:rPr>
        <w:t xml:space="preserve">e budget responsibility to another responsible member of staff.  Where the period of absence is known, the budget holder should seek approval for this change with the </w:t>
      </w:r>
      <w:r w:rsidR="00EA31E4" w:rsidRPr="00D641DE">
        <w:rPr>
          <w:rFonts w:asciiTheme="minorHAnsi" w:hAnsiTheme="minorHAnsi"/>
          <w:color w:val="auto"/>
          <w:lang w:val="en-GB"/>
        </w:rPr>
        <w:t>Director</w:t>
      </w:r>
      <w:r w:rsidR="007D63E1" w:rsidRPr="00D641DE">
        <w:rPr>
          <w:rFonts w:asciiTheme="minorHAnsi" w:hAnsiTheme="minorHAnsi"/>
          <w:color w:val="auto"/>
          <w:lang w:val="en-GB"/>
        </w:rPr>
        <w:t xml:space="preserve"> of </w:t>
      </w:r>
      <w:r w:rsidR="00CB3ED1" w:rsidRPr="00D641DE">
        <w:rPr>
          <w:rFonts w:asciiTheme="minorHAnsi" w:hAnsiTheme="minorHAnsi"/>
          <w:color w:val="auto"/>
          <w:lang w:val="en-GB"/>
        </w:rPr>
        <w:t>Finance</w:t>
      </w:r>
      <w:r w:rsidR="007D63E1" w:rsidRPr="00D641DE">
        <w:rPr>
          <w:rFonts w:asciiTheme="minorHAnsi" w:hAnsiTheme="minorHAnsi"/>
          <w:color w:val="auto"/>
          <w:lang w:val="en-GB"/>
        </w:rPr>
        <w:t xml:space="preserve"> prior to the period of absence.</w:t>
      </w:r>
    </w:p>
    <w:p w14:paraId="017E8F22" w14:textId="77777777" w:rsidR="009D3ED0" w:rsidRPr="00D641DE" w:rsidRDefault="009D3ED0" w:rsidP="00C62D50">
      <w:pPr>
        <w:pStyle w:val="NormalWeb"/>
        <w:spacing w:before="0" w:beforeAutospacing="0" w:after="0" w:afterAutospacing="0" w:line="240" w:lineRule="auto"/>
        <w:jc w:val="both"/>
        <w:rPr>
          <w:rFonts w:asciiTheme="minorHAnsi" w:hAnsiTheme="minorHAnsi"/>
          <w:color w:val="auto"/>
          <w:lang w:val="en-GB"/>
        </w:rPr>
      </w:pPr>
    </w:p>
    <w:p w14:paraId="6F45C1BF" w14:textId="6E6942B0" w:rsidR="00BA6240"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4.4.</w:t>
      </w:r>
      <w:r w:rsidR="007D63E1" w:rsidRPr="00D641DE">
        <w:rPr>
          <w:rFonts w:asciiTheme="minorHAnsi" w:hAnsiTheme="minorHAnsi"/>
          <w:color w:val="auto"/>
          <w:lang w:val="en-GB"/>
        </w:rPr>
        <w:t>4</w:t>
      </w:r>
      <w:r w:rsidR="003E52E8" w:rsidRPr="00D641DE">
        <w:rPr>
          <w:rFonts w:asciiTheme="minorHAnsi" w:hAnsiTheme="minorHAnsi"/>
          <w:color w:val="auto"/>
          <w:lang w:val="en-GB"/>
        </w:rPr>
        <w:tab/>
      </w:r>
      <w:r w:rsidRPr="00D641DE">
        <w:rPr>
          <w:rFonts w:asciiTheme="minorHAnsi" w:hAnsiTheme="minorHAnsi"/>
          <w:color w:val="auto"/>
          <w:lang w:val="en-GB"/>
        </w:rPr>
        <w:t>When it is anticipated that expenditure with a sup</w:t>
      </w:r>
      <w:r w:rsidR="00997BBB" w:rsidRPr="00D641DE">
        <w:rPr>
          <w:rFonts w:asciiTheme="minorHAnsi" w:hAnsiTheme="minorHAnsi"/>
          <w:color w:val="auto"/>
          <w:lang w:val="en-GB"/>
        </w:rPr>
        <w:t>plier/contractor will exceed £2,5</w:t>
      </w:r>
      <w:r w:rsidRPr="00D641DE">
        <w:rPr>
          <w:rFonts w:asciiTheme="minorHAnsi" w:hAnsiTheme="minorHAnsi"/>
          <w:color w:val="auto"/>
          <w:lang w:val="en-GB"/>
        </w:rPr>
        <w:t xml:space="preserve">00, either as a single payment or as a series of linked payments, then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w:t>
      </w:r>
      <w:r w:rsidR="00544299" w:rsidRPr="00D641DE">
        <w:rPr>
          <w:rFonts w:asciiTheme="minorHAnsi" w:hAnsiTheme="minorHAnsi"/>
          <w:color w:val="auto"/>
          <w:lang w:val="en-GB"/>
        </w:rPr>
        <w:t xml:space="preserve">Purchase Approval Form </w:t>
      </w:r>
      <w:r w:rsidR="00CE43A7" w:rsidRPr="00D641DE">
        <w:rPr>
          <w:rFonts w:asciiTheme="minorHAnsi" w:hAnsiTheme="minorHAnsi"/>
          <w:color w:val="auto"/>
          <w:lang w:val="en-GB"/>
        </w:rPr>
        <w:t>must be completed by the budget h</w:t>
      </w:r>
      <w:r w:rsidRPr="00D641DE">
        <w:rPr>
          <w:rFonts w:asciiTheme="minorHAnsi" w:hAnsiTheme="minorHAnsi"/>
          <w:color w:val="auto"/>
          <w:lang w:val="en-GB"/>
        </w:rPr>
        <w:t>older and s</w:t>
      </w:r>
      <w:r w:rsidR="00E40757" w:rsidRPr="00D641DE">
        <w:rPr>
          <w:rFonts w:asciiTheme="minorHAnsi" w:hAnsiTheme="minorHAnsi"/>
          <w:color w:val="auto"/>
          <w:lang w:val="en-GB"/>
        </w:rPr>
        <w:t xml:space="preserve">ubmitted for approval in line with the authority limits detailed in 4.4.2 </w:t>
      </w:r>
      <w:r w:rsidRPr="00D641DE">
        <w:rPr>
          <w:rFonts w:asciiTheme="minorHAnsi" w:hAnsiTheme="minorHAnsi"/>
          <w:color w:val="auto"/>
          <w:lang w:val="en-GB"/>
        </w:rPr>
        <w:t>prior to any commitment being given to the supplier/contractor</w:t>
      </w:r>
      <w:r w:rsidR="00A8520D" w:rsidRPr="00D641DE">
        <w:rPr>
          <w:rFonts w:asciiTheme="minorHAnsi" w:hAnsiTheme="minorHAnsi"/>
          <w:color w:val="auto"/>
          <w:lang w:val="en-GB"/>
        </w:rPr>
        <w:t xml:space="preserve">.  If, for the essential running of the </w:t>
      </w:r>
      <w:r w:rsidR="00B76497" w:rsidRPr="00D641DE">
        <w:rPr>
          <w:rFonts w:asciiTheme="minorHAnsi" w:hAnsiTheme="minorHAnsi"/>
          <w:color w:val="auto"/>
          <w:lang w:val="en-GB"/>
        </w:rPr>
        <w:t>University</w:t>
      </w:r>
      <w:r w:rsidR="00A8520D" w:rsidRPr="00D641DE">
        <w:rPr>
          <w:rFonts w:asciiTheme="minorHAnsi" w:hAnsiTheme="minorHAnsi"/>
          <w:color w:val="auto"/>
          <w:lang w:val="en-GB"/>
        </w:rPr>
        <w:t xml:space="preserve"> the </w:t>
      </w:r>
      <w:r w:rsidR="001D7B98" w:rsidRPr="00D641DE">
        <w:rPr>
          <w:rFonts w:asciiTheme="minorHAnsi" w:hAnsiTheme="minorHAnsi"/>
          <w:color w:val="auto"/>
          <w:lang w:val="en-GB"/>
        </w:rPr>
        <w:t>Vice</w:t>
      </w:r>
      <w:r w:rsidR="0096503F" w:rsidRPr="00D641DE">
        <w:rPr>
          <w:rFonts w:asciiTheme="minorHAnsi" w:hAnsiTheme="minorHAnsi"/>
          <w:color w:val="auto"/>
          <w:lang w:val="en-GB"/>
        </w:rPr>
        <w:t xml:space="preserve"> </w:t>
      </w:r>
      <w:r w:rsidR="001D7B98" w:rsidRPr="00D641DE">
        <w:rPr>
          <w:rFonts w:asciiTheme="minorHAnsi" w:hAnsiTheme="minorHAnsi"/>
          <w:color w:val="auto"/>
          <w:lang w:val="en-GB"/>
        </w:rPr>
        <w:t>Chancellor</w:t>
      </w:r>
      <w:r w:rsidR="00A8520D" w:rsidRPr="00D641DE">
        <w:rPr>
          <w:rFonts w:asciiTheme="minorHAnsi" w:hAnsiTheme="minorHAnsi"/>
          <w:color w:val="auto"/>
          <w:lang w:val="en-GB"/>
        </w:rPr>
        <w:t xml:space="preserve"> is unavailable to carry out his/her authorisation duties as detailed in 4.4.2 then in this instance the </w:t>
      </w:r>
      <w:r w:rsidR="001D7B98" w:rsidRPr="00D641DE">
        <w:rPr>
          <w:rFonts w:asciiTheme="minorHAnsi" w:hAnsiTheme="minorHAnsi"/>
          <w:color w:val="auto"/>
          <w:lang w:val="en-GB"/>
        </w:rPr>
        <w:t>Vice</w:t>
      </w:r>
      <w:r w:rsidR="0096503F" w:rsidRPr="00D641DE">
        <w:rPr>
          <w:rFonts w:asciiTheme="minorHAnsi" w:hAnsiTheme="minorHAnsi"/>
          <w:color w:val="auto"/>
          <w:lang w:val="en-GB"/>
        </w:rPr>
        <w:t xml:space="preserve"> </w:t>
      </w:r>
      <w:r w:rsidR="001D7B98" w:rsidRPr="00D641DE">
        <w:rPr>
          <w:rFonts w:asciiTheme="minorHAnsi" w:hAnsiTheme="minorHAnsi"/>
          <w:color w:val="auto"/>
          <w:lang w:val="en-GB"/>
        </w:rPr>
        <w:t>Chancellor</w:t>
      </w:r>
      <w:r w:rsidR="00A8520D" w:rsidRPr="00D641DE">
        <w:rPr>
          <w:rFonts w:asciiTheme="minorHAnsi" w:hAnsiTheme="minorHAnsi"/>
          <w:color w:val="auto"/>
          <w:lang w:val="en-GB"/>
        </w:rPr>
        <w:t>’s authority can be waived if the Purchase Approval Form is approved by</w:t>
      </w:r>
      <w:r w:rsidR="00997BBB" w:rsidRPr="00D641DE">
        <w:rPr>
          <w:rFonts w:asciiTheme="minorHAnsi" w:hAnsiTheme="minorHAnsi"/>
          <w:color w:val="auto"/>
          <w:lang w:val="en-GB"/>
        </w:rPr>
        <w:t xml:space="preserve"> two additional members of the Executive </w:t>
      </w:r>
      <w:r w:rsidR="00A8520D" w:rsidRPr="00D641DE">
        <w:rPr>
          <w:rFonts w:asciiTheme="minorHAnsi" w:hAnsiTheme="minorHAnsi"/>
          <w:color w:val="auto"/>
          <w:lang w:val="en-GB"/>
        </w:rPr>
        <w:t>Team.</w:t>
      </w:r>
    </w:p>
    <w:p w14:paraId="6226B7A5" w14:textId="77777777" w:rsidR="009D3ED0" w:rsidRPr="00D641DE" w:rsidRDefault="009D3ED0" w:rsidP="00C62D50">
      <w:pPr>
        <w:pStyle w:val="NormalWeb"/>
        <w:spacing w:before="0" w:beforeAutospacing="0" w:after="0" w:afterAutospacing="0" w:line="240" w:lineRule="auto"/>
        <w:jc w:val="both"/>
        <w:rPr>
          <w:rFonts w:asciiTheme="minorHAnsi" w:hAnsiTheme="minorHAnsi"/>
          <w:color w:val="auto"/>
          <w:lang w:val="en-GB"/>
        </w:rPr>
      </w:pPr>
    </w:p>
    <w:p w14:paraId="026012AE" w14:textId="77777777" w:rsidR="004C4A8F" w:rsidRPr="00D641DE" w:rsidRDefault="004C4A8F"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4.4.</w:t>
      </w:r>
      <w:r w:rsidR="00296784" w:rsidRPr="00D641DE">
        <w:rPr>
          <w:rFonts w:asciiTheme="minorHAnsi" w:hAnsiTheme="minorHAnsi"/>
          <w:color w:val="auto"/>
          <w:lang w:val="en-GB"/>
        </w:rPr>
        <w:t>5</w:t>
      </w:r>
      <w:r w:rsidR="003E52E8" w:rsidRPr="00D641DE">
        <w:rPr>
          <w:rFonts w:asciiTheme="minorHAnsi" w:hAnsiTheme="minorHAnsi"/>
          <w:color w:val="auto"/>
          <w:lang w:val="en-GB"/>
        </w:rPr>
        <w:tab/>
      </w:r>
      <w:r w:rsidRPr="00D641DE">
        <w:rPr>
          <w:rFonts w:asciiTheme="minorHAnsi" w:hAnsiTheme="minorHAnsi"/>
          <w:color w:val="auto"/>
          <w:lang w:val="en-GB"/>
        </w:rPr>
        <w:t xml:space="preserve">If it becomes apparent, after any commitment has been given to a supplier/contractor, that expenditure will exceed the approved value </w:t>
      </w:r>
      <w:r w:rsidR="00296784" w:rsidRPr="00D641DE">
        <w:rPr>
          <w:rFonts w:asciiTheme="minorHAnsi" w:hAnsiTheme="minorHAnsi"/>
          <w:color w:val="auto"/>
          <w:lang w:val="en-GB"/>
        </w:rPr>
        <w:t xml:space="preserve">quoted on the purchase approval form </w:t>
      </w:r>
      <w:r w:rsidRPr="00D641DE">
        <w:rPr>
          <w:rFonts w:asciiTheme="minorHAnsi" w:hAnsiTheme="minorHAnsi"/>
          <w:color w:val="auto"/>
          <w:lang w:val="en-GB"/>
        </w:rPr>
        <w:t>by more than 5%</w:t>
      </w:r>
      <w:r w:rsidR="00296784" w:rsidRPr="00D641DE">
        <w:rPr>
          <w:rFonts w:asciiTheme="minorHAnsi" w:hAnsiTheme="minorHAnsi"/>
          <w:color w:val="auto"/>
          <w:lang w:val="en-GB"/>
        </w:rPr>
        <w:t xml:space="preserve"> (or £20 whichever is greater)</w:t>
      </w:r>
      <w:r w:rsidRPr="00D641DE">
        <w:rPr>
          <w:rFonts w:asciiTheme="minorHAnsi" w:hAnsiTheme="minorHAnsi"/>
          <w:color w:val="auto"/>
          <w:lang w:val="en-GB"/>
        </w:rPr>
        <w:t xml:space="preserve">, then a revised </w:t>
      </w:r>
      <w:r w:rsidR="00296784" w:rsidRPr="00D641DE">
        <w:rPr>
          <w:rFonts w:asciiTheme="minorHAnsi" w:hAnsiTheme="minorHAnsi"/>
          <w:color w:val="auto"/>
          <w:lang w:val="en-GB"/>
        </w:rPr>
        <w:t xml:space="preserve">purchase approval form </w:t>
      </w:r>
      <w:r w:rsidRPr="00D641DE">
        <w:rPr>
          <w:rFonts w:asciiTheme="minorHAnsi" w:hAnsiTheme="minorHAnsi"/>
          <w:color w:val="auto"/>
          <w:lang w:val="en-GB"/>
        </w:rPr>
        <w:t xml:space="preserve">must be raised and signed off </w:t>
      </w:r>
      <w:r w:rsidR="00296784" w:rsidRPr="00D641DE">
        <w:rPr>
          <w:rFonts w:asciiTheme="minorHAnsi" w:hAnsiTheme="minorHAnsi"/>
          <w:color w:val="auto"/>
          <w:lang w:val="en-GB"/>
        </w:rPr>
        <w:t xml:space="preserve">in accordance with the </w:t>
      </w:r>
      <w:r w:rsidR="00ED1FC5" w:rsidRPr="00D641DE">
        <w:rPr>
          <w:rFonts w:asciiTheme="minorHAnsi" w:hAnsiTheme="minorHAnsi"/>
          <w:color w:val="auto"/>
          <w:lang w:val="en-GB"/>
        </w:rPr>
        <w:t>authorisation</w:t>
      </w:r>
      <w:r w:rsidR="00296784" w:rsidRPr="00D641DE">
        <w:rPr>
          <w:rFonts w:asciiTheme="minorHAnsi" w:hAnsiTheme="minorHAnsi"/>
          <w:color w:val="auto"/>
          <w:lang w:val="en-GB"/>
        </w:rPr>
        <w:t xml:space="preserve"> limits detailed at 4.4.2 </w:t>
      </w:r>
      <w:r w:rsidRPr="00D641DE">
        <w:rPr>
          <w:rFonts w:asciiTheme="minorHAnsi" w:hAnsiTheme="minorHAnsi"/>
          <w:color w:val="auto"/>
          <w:lang w:val="en-GB"/>
        </w:rPr>
        <w:t>before any additional commitment is given to the supplier/c</w:t>
      </w:r>
      <w:r w:rsidR="00B87121" w:rsidRPr="00D641DE">
        <w:rPr>
          <w:rFonts w:asciiTheme="minorHAnsi" w:hAnsiTheme="minorHAnsi"/>
          <w:color w:val="auto"/>
          <w:lang w:val="en-GB"/>
        </w:rPr>
        <w:t>ontractor.</w:t>
      </w:r>
    </w:p>
    <w:p w14:paraId="3AB9599B" w14:textId="77777777" w:rsidR="00330B7D" w:rsidRPr="00D641DE" w:rsidRDefault="00330B7D"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73AF5238" w14:textId="77777777" w:rsidR="004C4A8F" w:rsidRPr="00D641DE" w:rsidRDefault="00296784"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4.4.6</w:t>
      </w:r>
      <w:r w:rsidR="003E52E8" w:rsidRPr="00D641DE">
        <w:rPr>
          <w:rFonts w:asciiTheme="minorHAnsi" w:hAnsiTheme="minorHAnsi"/>
          <w:color w:val="auto"/>
          <w:lang w:val="en-GB"/>
        </w:rPr>
        <w:tab/>
      </w:r>
      <w:r w:rsidR="004C4A8F" w:rsidRPr="00D641DE">
        <w:rPr>
          <w:rFonts w:asciiTheme="minorHAnsi" w:hAnsiTheme="minorHAnsi"/>
          <w:color w:val="auto"/>
          <w:lang w:val="en-GB"/>
        </w:rPr>
        <w:t>Commitments must not exceed the allocated budget for a project.</w:t>
      </w:r>
    </w:p>
    <w:p w14:paraId="27F2270E" w14:textId="77777777" w:rsidR="009D3ED0" w:rsidRPr="00D641DE" w:rsidRDefault="009D3ED0" w:rsidP="00C62D50">
      <w:pPr>
        <w:pStyle w:val="NormalWeb"/>
        <w:spacing w:before="0" w:beforeAutospacing="0" w:after="0" w:afterAutospacing="0" w:line="240" w:lineRule="auto"/>
        <w:ind w:left="900" w:hanging="900"/>
        <w:jc w:val="both"/>
        <w:rPr>
          <w:rFonts w:asciiTheme="minorHAnsi" w:hAnsiTheme="minorHAnsi"/>
          <w:color w:val="auto"/>
          <w:lang w:val="en-GB"/>
        </w:rPr>
      </w:pPr>
    </w:p>
    <w:p w14:paraId="0FD10F8B" w14:textId="2DA092F2" w:rsidR="000C2CC6" w:rsidRPr="00D641DE" w:rsidRDefault="003E52E8" w:rsidP="00C62D50">
      <w:pPr>
        <w:pStyle w:val="NormalWeb"/>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4.4.7</w:t>
      </w:r>
      <w:r w:rsidRPr="00D641DE">
        <w:rPr>
          <w:rFonts w:asciiTheme="minorHAnsi" w:hAnsiTheme="minorHAnsi"/>
          <w:color w:val="auto"/>
          <w:lang w:val="en-GB"/>
        </w:rPr>
        <w:tab/>
      </w:r>
      <w:r w:rsidR="00BA6240" w:rsidRPr="00D641DE">
        <w:rPr>
          <w:rFonts w:asciiTheme="minorHAnsi" w:hAnsiTheme="minorHAnsi"/>
          <w:color w:val="auto"/>
          <w:lang w:val="en-GB"/>
        </w:rPr>
        <w:t xml:space="preserve">All hire or lease agreements will be approved by the </w:t>
      </w:r>
      <w:r w:rsidR="00EA31E4" w:rsidRPr="00D641DE">
        <w:rPr>
          <w:rFonts w:asciiTheme="minorHAnsi" w:hAnsiTheme="minorHAnsi"/>
          <w:color w:val="auto"/>
          <w:lang w:val="en-GB"/>
        </w:rPr>
        <w:t>Director</w:t>
      </w:r>
      <w:r w:rsidR="00BA6240" w:rsidRPr="00D641DE">
        <w:rPr>
          <w:rFonts w:asciiTheme="minorHAnsi" w:hAnsiTheme="minorHAnsi"/>
          <w:color w:val="auto"/>
          <w:lang w:val="en-GB"/>
        </w:rPr>
        <w:t xml:space="preserve"> of </w:t>
      </w:r>
      <w:r w:rsidR="00CB3ED1" w:rsidRPr="00D641DE">
        <w:rPr>
          <w:rFonts w:asciiTheme="minorHAnsi" w:hAnsiTheme="minorHAnsi"/>
          <w:color w:val="auto"/>
          <w:lang w:val="en-GB"/>
        </w:rPr>
        <w:t>Finance</w:t>
      </w:r>
      <w:r w:rsidR="00BA6240" w:rsidRPr="00D641DE">
        <w:rPr>
          <w:rFonts w:asciiTheme="minorHAnsi" w:hAnsiTheme="minorHAnsi"/>
          <w:color w:val="auto"/>
          <w:lang w:val="en-GB"/>
        </w:rPr>
        <w:t>.</w:t>
      </w:r>
    </w:p>
    <w:p w14:paraId="624DF799" w14:textId="65DE4460" w:rsidR="009D3ED0" w:rsidRPr="00D641DE" w:rsidRDefault="009D3ED0"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1AF1F955" w14:textId="4FF6FF47" w:rsidR="0084506A" w:rsidRPr="00D641DE" w:rsidRDefault="0084506A"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51AC38FC" w14:textId="5712EE7E" w:rsidR="0084506A" w:rsidRPr="00D641DE" w:rsidRDefault="0084506A"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0C54348A" w14:textId="77777777" w:rsidR="0084506A" w:rsidRPr="00D641DE" w:rsidRDefault="0084506A"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642099F2" w14:textId="327DEDCD" w:rsidR="009D3ED0" w:rsidRPr="00D641DE" w:rsidRDefault="004C4A8F"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4.5</w:t>
      </w:r>
      <w:r w:rsidR="003E52E8"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European Community Procurement Regulations</w:t>
      </w:r>
    </w:p>
    <w:p w14:paraId="24189788" w14:textId="77777777" w:rsidR="008179BE" w:rsidRPr="00D641DE" w:rsidRDefault="008179BE"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1BED24C"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4.5.1</w:t>
      </w:r>
      <w:r w:rsidR="003E52E8" w:rsidRPr="00D641DE">
        <w:rPr>
          <w:rFonts w:asciiTheme="minorHAnsi" w:hAnsiTheme="minorHAnsi"/>
          <w:color w:val="auto"/>
          <w:lang w:val="en-GB"/>
        </w:rPr>
        <w:tab/>
      </w:r>
      <w:r w:rsidRPr="00D641DE">
        <w:rPr>
          <w:rFonts w:asciiTheme="minorHAnsi" w:hAnsiTheme="minorHAnsi"/>
          <w:color w:val="auto"/>
          <w:lang w:val="en-GB"/>
        </w:rPr>
        <w:t xml:space="preserve">The </w:t>
      </w:r>
      <w:r w:rsidR="00B76497" w:rsidRPr="00D641DE">
        <w:rPr>
          <w:rFonts w:asciiTheme="minorHAnsi" w:hAnsiTheme="minorHAnsi"/>
          <w:color w:val="auto"/>
          <w:lang w:val="en-GB"/>
        </w:rPr>
        <w:t>University</w:t>
      </w:r>
      <w:r w:rsidRPr="00D641DE">
        <w:rPr>
          <w:rFonts w:asciiTheme="minorHAnsi" w:hAnsiTheme="minorHAnsi"/>
          <w:color w:val="auto"/>
          <w:lang w:val="en-GB"/>
        </w:rPr>
        <w:t xml:space="preserve"> is legally obliged to comply with European Community Directives for the supply of goods and services which are aimed at widening the opportunities for competitive tendering throughout the European Community. </w:t>
      </w:r>
      <w:r w:rsidR="00E4510A" w:rsidRPr="00D641DE">
        <w:rPr>
          <w:rFonts w:asciiTheme="minorHAnsi" w:hAnsiTheme="minorHAnsi"/>
          <w:color w:val="auto"/>
          <w:lang w:val="en-GB"/>
        </w:rPr>
        <w:t xml:space="preserve"> </w:t>
      </w:r>
      <w:r w:rsidRPr="00D641DE">
        <w:rPr>
          <w:rFonts w:asciiTheme="minorHAnsi" w:hAnsiTheme="minorHAnsi"/>
          <w:color w:val="auto"/>
          <w:lang w:val="en-GB"/>
        </w:rPr>
        <w:t xml:space="preserve">The Directives and associated regulations apply where the </w:t>
      </w:r>
      <w:r w:rsidR="00B76497" w:rsidRPr="00D641DE">
        <w:rPr>
          <w:rFonts w:asciiTheme="minorHAnsi" w:hAnsiTheme="minorHAnsi"/>
          <w:color w:val="auto"/>
          <w:lang w:val="en-GB"/>
        </w:rPr>
        <w:t>University</w:t>
      </w:r>
      <w:r w:rsidRPr="00D641DE">
        <w:rPr>
          <w:rFonts w:asciiTheme="minorHAnsi" w:hAnsiTheme="minorHAnsi"/>
          <w:color w:val="auto"/>
          <w:lang w:val="en-GB"/>
        </w:rPr>
        <w:t xml:space="preserve"> intends to let a written contract (or series of contracts) above </w:t>
      </w:r>
      <w:r w:rsidR="00CB3ED1" w:rsidRPr="00D641DE">
        <w:rPr>
          <w:rFonts w:asciiTheme="minorHAnsi" w:hAnsiTheme="minorHAnsi"/>
          <w:color w:val="auto"/>
          <w:lang w:val="en-GB"/>
        </w:rPr>
        <w:t>the value specified on the OJEC website for the given period.</w:t>
      </w:r>
      <w:r w:rsidR="00330B7D" w:rsidRPr="00D641DE">
        <w:rPr>
          <w:rFonts w:asciiTheme="minorHAnsi" w:hAnsiTheme="minorHAnsi"/>
          <w:color w:val="auto"/>
          <w:lang w:val="en-GB"/>
        </w:rPr>
        <w:t xml:space="preserve"> </w:t>
      </w:r>
      <w:r w:rsidRPr="00D641DE">
        <w:rPr>
          <w:rFonts w:asciiTheme="minorHAnsi" w:hAnsiTheme="minorHAnsi"/>
          <w:color w:val="auto"/>
          <w:lang w:val="en-GB"/>
        </w:rPr>
        <w:t>Any infringement of the Directives could lead to an award of damages to persons harmed by the infringement.</w:t>
      </w:r>
    </w:p>
    <w:p w14:paraId="20969157"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4B528761" w14:textId="56E6387F"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4.5.2</w:t>
      </w:r>
      <w:r w:rsidR="003E52E8" w:rsidRPr="00D641DE">
        <w:rPr>
          <w:rFonts w:asciiTheme="minorHAnsi" w:hAnsiTheme="minorHAnsi"/>
          <w:color w:val="auto"/>
          <w:lang w:val="en-GB"/>
        </w:rPr>
        <w:tab/>
      </w:r>
      <w:r w:rsidRPr="00D641DE">
        <w:rPr>
          <w:rFonts w:asciiTheme="minorHAnsi" w:hAnsiTheme="minorHAnsi"/>
          <w:color w:val="auto"/>
          <w:lang w:val="en-GB"/>
        </w:rPr>
        <w:t xml:space="preserve">All </w:t>
      </w:r>
      <w:r w:rsidR="00F92488" w:rsidRPr="00D641DE">
        <w:rPr>
          <w:rFonts w:asciiTheme="minorHAnsi" w:hAnsiTheme="minorHAnsi"/>
          <w:color w:val="auto"/>
          <w:lang w:val="en-GB"/>
        </w:rPr>
        <w:t>budget holders</w:t>
      </w:r>
      <w:r w:rsidRPr="00D641DE">
        <w:rPr>
          <w:rFonts w:asciiTheme="minorHAnsi" w:hAnsiTheme="minorHAnsi"/>
          <w:color w:val="auto"/>
          <w:lang w:val="en-GB"/>
        </w:rPr>
        <w:t xml:space="preserve"> must follow the requirements of the Directives when making purchases which exceed the threshold. </w:t>
      </w:r>
      <w:r w:rsidR="00E4510A" w:rsidRPr="00D641DE">
        <w:rPr>
          <w:rFonts w:asciiTheme="minorHAnsi" w:hAnsiTheme="minorHAnsi"/>
          <w:color w:val="auto"/>
          <w:lang w:val="en-GB"/>
        </w:rPr>
        <w:t xml:space="preserve"> </w:t>
      </w:r>
      <w:r w:rsidRPr="00D641DE">
        <w:rPr>
          <w:rFonts w:asciiTheme="minorHAnsi" w:hAnsiTheme="minorHAnsi"/>
          <w:color w:val="auto"/>
          <w:lang w:val="en-GB"/>
        </w:rPr>
        <w:t xml:space="preserve">All such orders must be placed in consultation with the </w:t>
      </w:r>
      <w:r w:rsidR="00EA31E4" w:rsidRPr="00D641DE">
        <w:rPr>
          <w:rFonts w:asciiTheme="minorHAnsi" w:hAnsiTheme="minorHAnsi"/>
          <w:color w:val="auto"/>
          <w:lang w:val="en-GB"/>
        </w:rPr>
        <w:t>Director</w:t>
      </w:r>
      <w:r w:rsidR="00F92488" w:rsidRPr="00D641DE">
        <w:rPr>
          <w:rFonts w:asciiTheme="minorHAnsi" w:hAnsiTheme="minorHAnsi"/>
          <w:color w:val="auto"/>
          <w:lang w:val="en-GB"/>
        </w:rPr>
        <w:t xml:space="preserve"> of </w:t>
      </w:r>
      <w:r w:rsidR="00CB3ED1" w:rsidRPr="00D641DE">
        <w:rPr>
          <w:rFonts w:asciiTheme="minorHAnsi" w:hAnsiTheme="minorHAnsi"/>
          <w:color w:val="auto"/>
          <w:lang w:val="en-GB"/>
        </w:rPr>
        <w:t>Finance</w:t>
      </w:r>
      <w:r w:rsidRPr="00D641DE">
        <w:rPr>
          <w:rFonts w:asciiTheme="minorHAnsi" w:hAnsiTheme="minorHAnsi"/>
          <w:color w:val="auto"/>
          <w:lang w:val="en-GB"/>
        </w:rPr>
        <w:t xml:space="preserve"> from whom further information and advice may be obtained.</w:t>
      </w:r>
    </w:p>
    <w:p w14:paraId="382066BC" w14:textId="77777777" w:rsidR="001265DB" w:rsidRPr="00D641DE" w:rsidRDefault="001265DB" w:rsidP="00C62D50">
      <w:pPr>
        <w:pStyle w:val="NormalWeb"/>
        <w:spacing w:before="0" w:beforeAutospacing="0" w:after="0" w:afterAutospacing="0" w:line="240" w:lineRule="auto"/>
        <w:jc w:val="both"/>
        <w:rPr>
          <w:rStyle w:val="h41"/>
          <w:rFonts w:asciiTheme="minorHAnsi" w:hAnsiTheme="minorHAnsi"/>
          <w:color w:val="auto"/>
          <w:sz w:val="22"/>
          <w:szCs w:val="22"/>
          <w:lang w:val="en-GB"/>
        </w:rPr>
      </w:pPr>
    </w:p>
    <w:p w14:paraId="4E12139C" w14:textId="77777777" w:rsidR="003E52E8" w:rsidRPr="00D641DE" w:rsidRDefault="004C4A8F"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4.6</w:t>
      </w:r>
      <w:r w:rsidR="003E52E8"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Purchasing - General Principles</w:t>
      </w:r>
    </w:p>
    <w:p w14:paraId="2687354B"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C144E1F" w14:textId="6FF93CA2"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w:t>
      </w:r>
      <w:r w:rsidR="003E52E8" w:rsidRPr="00D641DE">
        <w:rPr>
          <w:rFonts w:asciiTheme="minorHAnsi" w:hAnsiTheme="minorHAnsi"/>
          <w:color w:val="auto"/>
          <w:lang w:val="en-GB"/>
        </w:rPr>
        <w:tab/>
      </w:r>
      <w:r w:rsidRPr="00D641DE">
        <w:rPr>
          <w:rFonts w:asciiTheme="minorHAnsi" w:hAnsiTheme="minorHAnsi"/>
          <w:color w:val="auto"/>
          <w:lang w:val="en-GB"/>
        </w:rPr>
        <w:t xml:space="preserve">Purchasing procedures should follow a standardised format using common tendering and order documents that are acceptable to the </w:t>
      </w:r>
      <w:r w:rsidR="00EA31E4" w:rsidRPr="00D641DE">
        <w:rPr>
          <w:rFonts w:asciiTheme="minorHAnsi" w:hAnsiTheme="minorHAnsi"/>
          <w:color w:val="auto"/>
          <w:lang w:val="en-GB"/>
        </w:rPr>
        <w:t>Director</w:t>
      </w:r>
      <w:r w:rsidRPr="00D641DE">
        <w:rPr>
          <w:rFonts w:asciiTheme="minorHAnsi" w:hAnsiTheme="minorHAnsi"/>
          <w:color w:val="auto"/>
          <w:lang w:val="en-GB"/>
        </w:rPr>
        <w:t xml:space="preserve"> of </w:t>
      </w:r>
      <w:r w:rsidR="00CB3ED1" w:rsidRPr="00D641DE">
        <w:rPr>
          <w:rFonts w:asciiTheme="minorHAnsi" w:hAnsiTheme="minorHAnsi"/>
          <w:color w:val="auto"/>
          <w:lang w:val="en-GB"/>
        </w:rPr>
        <w:t>Finance</w:t>
      </w:r>
      <w:r w:rsidRPr="00D641DE">
        <w:rPr>
          <w:rFonts w:asciiTheme="minorHAnsi" w:hAnsiTheme="minorHAnsi"/>
          <w:color w:val="auto"/>
          <w:lang w:val="en-GB"/>
        </w:rPr>
        <w:t>.</w:t>
      </w:r>
    </w:p>
    <w:p w14:paraId="2205C6DE"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2AAF0B0" w14:textId="2E63008D"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4.6.2</w:t>
      </w:r>
      <w:r w:rsidR="003E52E8" w:rsidRPr="00D641DE">
        <w:rPr>
          <w:rFonts w:asciiTheme="minorHAnsi" w:hAnsiTheme="minorHAnsi"/>
          <w:color w:val="auto"/>
          <w:lang w:val="en-GB"/>
        </w:rPr>
        <w:tab/>
      </w:r>
      <w:r w:rsidRPr="00D641DE">
        <w:rPr>
          <w:rFonts w:asciiTheme="minorHAnsi" w:hAnsiTheme="minorHAnsi"/>
          <w:color w:val="auto"/>
          <w:lang w:val="en-GB"/>
        </w:rPr>
        <w:t xml:space="preserve">All purchase orders shall be </w:t>
      </w:r>
      <w:r w:rsidR="00CE43A7" w:rsidRPr="00D641DE">
        <w:rPr>
          <w:rFonts w:asciiTheme="minorHAnsi" w:hAnsiTheme="minorHAnsi"/>
          <w:color w:val="auto"/>
          <w:lang w:val="en-GB"/>
        </w:rPr>
        <w:t xml:space="preserve">raised in advance of the relevant supplier being notified of the </w:t>
      </w:r>
      <w:r w:rsidR="00B76497" w:rsidRPr="00D641DE">
        <w:rPr>
          <w:rFonts w:asciiTheme="minorHAnsi" w:hAnsiTheme="minorHAnsi"/>
          <w:color w:val="auto"/>
          <w:lang w:val="en-GB"/>
        </w:rPr>
        <w:t>University</w:t>
      </w:r>
      <w:r w:rsidR="00CE43A7" w:rsidRPr="00D641DE">
        <w:rPr>
          <w:rFonts w:asciiTheme="minorHAnsi" w:hAnsiTheme="minorHAnsi"/>
          <w:color w:val="auto"/>
          <w:lang w:val="en-GB"/>
        </w:rPr>
        <w:t xml:space="preserve">’s intent to purchase </w:t>
      </w:r>
      <w:r w:rsidR="00E4510A" w:rsidRPr="00D641DE">
        <w:rPr>
          <w:rFonts w:asciiTheme="minorHAnsi" w:hAnsiTheme="minorHAnsi"/>
          <w:color w:val="auto"/>
          <w:lang w:val="en-GB"/>
        </w:rPr>
        <w:t>through the</w:t>
      </w:r>
      <w:r w:rsidR="00790BBF" w:rsidRPr="00D641DE">
        <w:rPr>
          <w:rFonts w:asciiTheme="minorHAnsi" w:hAnsiTheme="minorHAnsi"/>
          <w:color w:val="auto"/>
          <w:lang w:val="en-GB"/>
        </w:rPr>
        <w:t xml:space="preserve"> </w:t>
      </w:r>
      <w:r w:rsidR="00B76497" w:rsidRPr="00D641DE">
        <w:rPr>
          <w:rFonts w:asciiTheme="minorHAnsi" w:hAnsiTheme="minorHAnsi"/>
          <w:color w:val="auto"/>
          <w:lang w:val="en-GB"/>
        </w:rPr>
        <w:t>University</w:t>
      </w:r>
      <w:r w:rsidR="00F92488" w:rsidRPr="00D641DE">
        <w:rPr>
          <w:rFonts w:asciiTheme="minorHAnsi" w:hAnsiTheme="minorHAnsi"/>
          <w:color w:val="auto"/>
          <w:lang w:val="en-GB"/>
        </w:rPr>
        <w:t xml:space="preserve"> finance system</w:t>
      </w:r>
      <w:r w:rsidR="00AA0CFF" w:rsidRPr="00D641DE">
        <w:rPr>
          <w:rFonts w:asciiTheme="minorHAnsi" w:hAnsiTheme="minorHAnsi"/>
          <w:color w:val="auto"/>
          <w:lang w:val="en-GB"/>
        </w:rPr>
        <w:t xml:space="preserve"> (bluQube)</w:t>
      </w:r>
      <w:r w:rsidR="00CE43A7" w:rsidRPr="00D641DE">
        <w:rPr>
          <w:rFonts w:asciiTheme="minorHAnsi" w:hAnsiTheme="minorHAnsi"/>
          <w:color w:val="auto"/>
          <w:lang w:val="en-GB"/>
        </w:rPr>
        <w:t>.  Purchasing using the</w:t>
      </w:r>
      <w:r w:rsidR="00790BBF" w:rsidRPr="00D641DE">
        <w:rPr>
          <w:rFonts w:asciiTheme="minorHAnsi" w:hAnsiTheme="minorHAnsi"/>
          <w:color w:val="auto"/>
          <w:lang w:val="en-GB"/>
        </w:rPr>
        <w:t xml:space="preserv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CE43A7" w:rsidRPr="00D641DE">
        <w:rPr>
          <w:rFonts w:asciiTheme="minorHAnsi" w:hAnsiTheme="minorHAnsi"/>
          <w:color w:val="auto"/>
          <w:lang w:val="en-GB"/>
        </w:rPr>
        <w:t xml:space="preserve"> Purchasing Card does not require an order to be raised in this way but the cardholder should satisfy themselves that sufficient budget exists before committing to the purchase of goods or services.</w:t>
      </w:r>
      <w:r w:rsidR="002F753A" w:rsidRPr="00D641DE">
        <w:rPr>
          <w:rFonts w:asciiTheme="minorHAnsi" w:hAnsiTheme="minorHAnsi"/>
          <w:color w:val="auto"/>
          <w:lang w:val="en-GB"/>
        </w:rPr>
        <w:t xml:space="preserve"> Where a single purchase on a Purchasing Card exceeds £2,500 a Purchase Authorisation Form must be completed</w:t>
      </w:r>
      <w:r w:rsidR="00790BBF" w:rsidRPr="00D641DE">
        <w:rPr>
          <w:rFonts w:asciiTheme="minorHAnsi" w:hAnsiTheme="minorHAnsi"/>
          <w:color w:val="auto"/>
          <w:lang w:val="en-GB"/>
        </w:rPr>
        <w:t xml:space="preserve"> and approved before funds are committted</w:t>
      </w:r>
      <w:r w:rsidR="002F753A" w:rsidRPr="00D641DE">
        <w:rPr>
          <w:rFonts w:asciiTheme="minorHAnsi" w:hAnsiTheme="minorHAnsi"/>
          <w:color w:val="auto"/>
          <w:lang w:val="en-GB"/>
        </w:rPr>
        <w:t>. Transactions must not be split to avoid following authorisation limits.</w:t>
      </w:r>
    </w:p>
    <w:p w14:paraId="02E07911"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8912E94" w14:textId="77777777" w:rsidR="004C4A8F" w:rsidRPr="00D641DE" w:rsidRDefault="003E52E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4.6.3</w:t>
      </w:r>
      <w:r w:rsidRPr="00D641DE">
        <w:rPr>
          <w:rFonts w:asciiTheme="minorHAnsi" w:hAnsiTheme="minorHAnsi"/>
          <w:color w:val="auto"/>
          <w:lang w:val="en-GB"/>
        </w:rPr>
        <w:tab/>
      </w:r>
      <w:r w:rsidR="004C4A8F" w:rsidRPr="00D641DE">
        <w:rPr>
          <w:rFonts w:asciiTheme="minorHAnsi" w:hAnsiTheme="minorHAnsi"/>
          <w:color w:val="auto"/>
          <w:lang w:val="en-GB"/>
        </w:rPr>
        <w:t>Wherever possible goods and services must be obtained through competition in order to ensure that the most suitable supplier is selected on terms which are likely to offer the best value for money.</w:t>
      </w:r>
    </w:p>
    <w:p w14:paraId="74B4E6D1"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B07C4DA" w14:textId="24BB652F" w:rsidR="00AA0CFF" w:rsidRPr="00D641DE" w:rsidRDefault="003E52E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4.6.4</w:t>
      </w:r>
      <w:r w:rsidRPr="00D641DE">
        <w:rPr>
          <w:rFonts w:asciiTheme="minorHAnsi" w:hAnsiTheme="minorHAnsi"/>
          <w:color w:val="auto"/>
          <w:lang w:val="en-GB"/>
        </w:rPr>
        <w:tab/>
      </w:r>
      <w:r w:rsidR="00AA0CFF" w:rsidRPr="00D641DE">
        <w:rPr>
          <w:rFonts w:asciiTheme="minorHAnsi" w:hAnsiTheme="minorHAnsi"/>
          <w:color w:val="auto"/>
          <w:lang w:val="en-GB"/>
        </w:rPr>
        <w:t xml:space="preserve">For </w:t>
      </w:r>
      <w:r w:rsidR="002F753A" w:rsidRPr="00D641DE">
        <w:rPr>
          <w:rFonts w:asciiTheme="minorHAnsi" w:hAnsiTheme="minorHAnsi"/>
          <w:color w:val="auto"/>
          <w:lang w:val="en-GB"/>
        </w:rPr>
        <w:t>purchases exceeding £2,5</w:t>
      </w:r>
      <w:r w:rsidR="00AA0CFF" w:rsidRPr="00D641DE">
        <w:rPr>
          <w:rFonts w:asciiTheme="minorHAnsi" w:hAnsiTheme="minorHAnsi"/>
          <w:color w:val="auto"/>
          <w:lang w:val="en-GB"/>
        </w:rPr>
        <w:t xml:space="preserve">00 three competitive quotations should be obtained to demonstrate value for money unless there is only one source of supply or the item is </w:t>
      </w:r>
      <w:r w:rsidR="002F753A" w:rsidRPr="00D641DE">
        <w:rPr>
          <w:rFonts w:asciiTheme="minorHAnsi" w:hAnsiTheme="minorHAnsi"/>
          <w:color w:val="auto"/>
          <w:lang w:val="en-GB"/>
        </w:rPr>
        <w:t>an emergency repair exceeding £10</w:t>
      </w:r>
      <w:r w:rsidR="00AA0CFF" w:rsidRPr="00D641DE">
        <w:rPr>
          <w:rFonts w:asciiTheme="minorHAnsi" w:hAnsiTheme="minorHAnsi"/>
          <w:color w:val="auto"/>
          <w:lang w:val="en-GB"/>
        </w:rPr>
        <w:t>,000 as detailed in 4.4.2.</w:t>
      </w:r>
      <w:r w:rsidR="00790BBF" w:rsidRPr="00D641DE">
        <w:rPr>
          <w:rFonts w:asciiTheme="minorHAnsi" w:hAnsiTheme="minorHAnsi"/>
          <w:color w:val="auto"/>
          <w:lang w:val="en-GB"/>
        </w:rPr>
        <w:t xml:space="preserve"> </w:t>
      </w:r>
    </w:p>
    <w:p w14:paraId="5417D2CF"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30FF3374" w14:textId="5CCE130C" w:rsidR="00380C09"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4.6.5</w:t>
      </w:r>
      <w:r w:rsidR="003E52E8" w:rsidRPr="00D641DE">
        <w:rPr>
          <w:rFonts w:asciiTheme="minorHAnsi" w:hAnsiTheme="minorHAnsi"/>
          <w:color w:val="auto"/>
          <w:lang w:val="en-GB"/>
        </w:rPr>
        <w:tab/>
      </w:r>
      <w:r w:rsidRPr="00D641DE">
        <w:rPr>
          <w:rFonts w:asciiTheme="minorHAnsi" w:hAnsiTheme="minorHAnsi"/>
          <w:color w:val="auto"/>
          <w:lang w:val="en-GB"/>
        </w:rPr>
        <w:t>Where the value of the goods and services exceed £25,000, tenders must be invited from suitable suppliers</w:t>
      </w:r>
      <w:r w:rsidR="00380C09" w:rsidRPr="00D641DE">
        <w:rPr>
          <w:rFonts w:asciiTheme="minorHAnsi" w:hAnsiTheme="minorHAnsi"/>
          <w:color w:val="auto"/>
          <w:lang w:val="en-GB"/>
        </w:rPr>
        <w:t>.</w:t>
      </w:r>
      <w:r w:rsidR="00790BBF" w:rsidRPr="00D641DE">
        <w:rPr>
          <w:rFonts w:asciiTheme="minorHAnsi" w:hAnsiTheme="minorHAnsi"/>
          <w:color w:val="auto"/>
          <w:lang w:val="en-GB"/>
        </w:rPr>
        <w:t xml:space="preserve">  All purchase that exceed £25,000 (net of VAT) must be recorded on Contract Finder as per Public Con</w:t>
      </w:r>
      <w:r w:rsidR="00EA31E4" w:rsidRPr="00D641DE">
        <w:rPr>
          <w:rFonts w:asciiTheme="minorHAnsi" w:hAnsiTheme="minorHAnsi"/>
          <w:color w:val="auto"/>
          <w:lang w:val="en-GB"/>
        </w:rPr>
        <w:t>tract Regulations 2015. The Director</w:t>
      </w:r>
      <w:r w:rsidR="00790BBF" w:rsidRPr="00D641DE">
        <w:rPr>
          <w:rFonts w:asciiTheme="minorHAnsi" w:hAnsiTheme="minorHAnsi"/>
          <w:color w:val="auto"/>
          <w:lang w:val="en-GB"/>
        </w:rPr>
        <w:t xml:space="preserve"> of Finance must be informed prior to any procurement of goods and services above £25,000.</w:t>
      </w:r>
    </w:p>
    <w:p w14:paraId="4965C454"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029A687"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w:t>
      </w:r>
      <w:r w:rsidR="00380C09" w:rsidRPr="00D641DE">
        <w:rPr>
          <w:rFonts w:asciiTheme="minorHAnsi" w:hAnsiTheme="minorHAnsi"/>
          <w:color w:val="auto"/>
          <w:lang w:val="en-GB"/>
        </w:rPr>
        <w:t>6</w:t>
      </w:r>
      <w:r w:rsidR="003E52E8" w:rsidRPr="00D641DE">
        <w:rPr>
          <w:rFonts w:asciiTheme="minorHAnsi" w:hAnsiTheme="minorHAnsi"/>
          <w:color w:val="auto"/>
          <w:lang w:val="en-GB"/>
        </w:rPr>
        <w:tab/>
      </w:r>
      <w:r w:rsidRPr="00D641DE">
        <w:rPr>
          <w:rFonts w:asciiTheme="minorHAnsi" w:hAnsiTheme="minorHAnsi"/>
          <w:color w:val="auto"/>
          <w:lang w:val="en-GB"/>
        </w:rPr>
        <w:t xml:space="preserve">The </w:t>
      </w:r>
      <w:r w:rsidR="00AB1FE5" w:rsidRPr="00D641DE">
        <w:rPr>
          <w:rFonts w:asciiTheme="minorHAnsi" w:hAnsiTheme="minorHAnsi"/>
          <w:color w:val="auto"/>
          <w:lang w:val="en-GB"/>
        </w:rPr>
        <w:t>b</w:t>
      </w:r>
      <w:r w:rsidRPr="00D641DE">
        <w:rPr>
          <w:rFonts w:asciiTheme="minorHAnsi" w:hAnsiTheme="minorHAnsi"/>
          <w:color w:val="auto"/>
          <w:lang w:val="en-GB"/>
        </w:rPr>
        <w:t xml:space="preserve">udget </w:t>
      </w:r>
      <w:r w:rsidR="00AB1FE5" w:rsidRPr="00D641DE">
        <w:rPr>
          <w:rFonts w:asciiTheme="minorHAnsi" w:hAnsiTheme="minorHAnsi"/>
          <w:color w:val="auto"/>
          <w:lang w:val="en-GB"/>
        </w:rPr>
        <w:t>h</w:t>
      </w:r>
      <w:r w:rsidRPr="00D641DE">
        <w:rPr>
          <w:rFonts w:asciiTheme="minorHAnsi" w:hAnsiTheme="minorHAnsi"/>
          <w:color w:val="auto"/>
          <w:lang w:val="en-GB"/>
        </w:rPr>
        <w:t xml:space="preserve">older must use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Quotation and Tender Summary Forms for recording the results of quotation and tendering exercises. </w:t>
      </w:r>
      <w:r w:rsidR="001515DA" w:rsidRPr="00D641DE">
        <w:rPr>
          <w:rFonts w:asciiTheme="minorHAnsi" w:hAnsiTheme="minorHAnsi"/>
          <w:color w:val="auto"/>
          <w:lang w:val="en-GB"/>
        </w:rPr>
        <w:t xml:space="preserve"> </w:t>
      </w:r>
      <w:r w:rsidRPr="00D641DE">
        <w:rPr>
          <w:rFonts w:asciiTheme="minorHAnsi" w:hAnsiTheme="minorHAnsi"/>
          <w:color w:val="auto"/>
          <w:lang w:val="en-GB"/>
        </w:rPr>
        <w:t>These forms must be retained by the person authorising an order.</w:t>
      </w:r>
    </w:p>
    <w:p w14:paraId="38E664FB"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9BCC626" w14:textId="3113ACCC" w:rsidR="004C4A8F" w:rsidRPr="00D641DE" w:rsidRDefault="00380C0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4.6.7</w:t>
      </w:r>
      <w:r w:rsidR="003E52E8" w:rsidRPr="00D641DE">
        <w:rPr>
          <w:rFonts w:asciiTheme="minorHAnsi" w:hAnsiTheme="minorHAnsi"/>
          <w:color w:val="auto"/>
          <w:lang w:val="en-GB"/>
        </w:rPr>
        <w:tab/>
      </w:r>
      <w:r w:rsidR="004C4A8F" w:rsidRPr="00D641DE">
        <w:rPr>
          <w:rFonts w:asciiTheme="minorHAnsi" w:hAnsiTheme="minorHAnsi"/>
          <w:color w:val="auto"/>
          <w:lang w:val="en-GB"/>
        </w:rPr>
        <w:t xml:space="preserve">In accordance with the Research Councils' Regulations, the </w:t>
      </w:r>
      <w:r w:rsidR="00EA31E4" w:rsidRPr="00D641DE">
        <w:rPr>
          <w:rFonts w:asciiTheme="minorHAnsi" w:hAnsiTheme="minorHAnsi"/>
          <w:color w:val="auto"/>
          <w:lang w:val="en-GB"/>
        </w:rPr>
        <w:t>Director</w:t>
      </w:r>
      <w:r w:rsidRPr="00D641DE">
        <w:rPr>
          <w:rFonts w:asciiTheme="minorHAnsi" w:hAnsiTheme="minorHAnsi"/>
          <w:color w:val="auto"/>
          <w:lang w:val="en-GB"/>
        </w:rPr>
        <w:t xml:space="preserve"> of </w:t>
      </w:r>
      <w:r w:rsidR="00C334CC" w:rsidRPr="00D641DE">
        <w:rPr>
          <w:rFonts w:asciiTheme="minorHAnsi" w:hAnsiTheme="minorHAnsi"/>
          <w:color w:val="auto"/>
          <w:lang w:val="en-GB"/>
        </w:rPr>
        <w:t>Finance</w:t>
      </w:r>
      <w:r w:rsidR="004C4A8F" w:rsidRPr="00D641DE">
        <w:rPr>
          <w:rFonts w:asciiTheme="minorHAnsi" w:hAnsiTheme="minorHAnsi"/>
          <w:color w:val="auto"/>
          <w:lang w:val="en-GB"/>
        </w:rPr>
        <w:t xml:space="preserve"> must be involved in the procurement of all grant funded equipment at or above a threshold of £25,000 per purchase. </w:t>
      </w:r>
      <w:r w:rsidR="00E4510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 </w:t>
      </w:r>
      <w:r w:rsidR="00B76497" w:rsidRPr="00D641DE">
        <w:rPr>
          <w:rFonts w:asciiTheme="minorHAnsi" w:hAnsiTheme="minorHAnsi"/>
          <w:color w:val="auto"/>
          <w:lang w:val="en-GB"/>
        </w:rPr>
        <w:t>University</w:t>
      </w:r>
      <w:r w:rsidRPr="00D641DE">
        <w:rPr>
          <w:rFonts w:asciiTheme="minorHAnsi" w:hAnsiTheme="minorHAnsi"/>
          <w:color w:val="auto"/>
          <w:lang w:val="en-GB"/>
        </w:rPr>
        <w:t xml:space="preserve"> </w:t>
      </w:r>
      <w:r w:rsidR="004C4A8F" w:rsidRPr="00D641DE">
        <w:rPr>
          <w:rFonts w:asciiTheme="minorHAnsi" w:hAnsiTheme="minorHAnsi"/>
          <w:color w:val="auto"/>
          <w:lang w:val="en-GB"/>
        </w:rPr>
        <w:t>is also required to adopt a formal tendering process for the acquisition of all equipment over the aforementioned threshold.</w:t>
      </w:r>
    </w:p>
    <w:p w14:paraId="5A0A9F42"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48C7FC4" w14:textId="69C5DCBC" w:rsidR="004C4A8F" w:rsidRPr="00D641DE" w:rsidRDefault="00380C0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4.6.8</w:t>
      </w:r>
      <w:r w:rsidR="003E52E8" w:rsidRPr="00D641DE">
        <w:rPr>
          <w:rFonts w:asciiTheme="minorHAnsi" w:hAnsiTheme="minorHAnsi"/>
          <w:color w:val="auto"/>
          <w:lang w:val="en-GB"/>
        </w:rPr>
        <w:tab/>
      </w:r>
      <w:r w:rsidR="004C4A8F" w:rsidRPr="00D641DE">
        <w:rPr>
          <w:rFonts w:asciiTheme="minorHAnsi" w:hAnsiTheme="minorHAnsi"/>
          <w:color w:val="auto"/>
          <w:lang w:val="en-GB"/>
        </w:rPr>
        <w:t>In exceptional circumstances, where there may be only a single source of supply, the tendering/quotation procedures may be waived with the written ap</w:t>
      </w:r>
      <w:r w:rsidRPr="00D641DE">
        <w:rPr>
          <w:rFonts w:asciiTheme="minorHAnsi" w:hAnsiTheme="minorHAnsi"/>
          <w:color w:val="auto"/>
          <w:lang w:val="en-GB"/>
        </w:rPr>
        <w:t xml:space="preserve">proval of the </w:t>
      </w:r>
      <w:r w:rsidR="00EA31E4" w:rsidRPr="00D641DE">
        <w:rPr>
          <w:rFonts w:asciiTheme="minorHAnsi" w:hAnsiTheme="minorHAnsi"/>
          <w:color w:val="auto"/>
          <w:lang w:val="en-GB"/>
        </w:rPr>
        <w:t xml:space="preserve">Director </w:t>
      </w:r>
      <w:r w:rsidRPr="00D641DE">
        <w:rPr>
          <w:rFonts w:asciiTheme="minorHAnsi" w:hAnsiTheme="minorHAnsi"/>
          <w:color w:val="auto"/>
          <w:lang w:val="en-GB"/>
        </w:rPr>
        <w:t xml:space="preserve">of </w:t>
      </w:r>
      <w:r w:rsidR="00C334CC" w:rsidRPr="00D641DE">
        <w:rPr>
          <w:rFonts w:asciiTheme="minorHAnsi" w:hAnsiTheme="minorHAnsi"/>
          <w:color w:val="auto"/>
          <w:lang w:val="en-GB"/>
        </w:rPr>
        <w:t>Finance</w:t>
      </w:r>
      <w:r w:rsidR="004C4A8F" w:rsidRPr="00D641DE">
        <w:rPr>
          <w:rFonts w:asciiTheme="minorHAnsi" w:hAnsiTheme="minorHAnsi"/>
          <w:color w:val="auto"/>
          <w:lang w:val="en-GB"/>
        </w:rPr>
        <w:t>.</w:t>
      </w:r>
      <w:r w:rsidR="00E4510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 Departments must keep a register of any waiver requests submitted</w:t>
      </w:r>
      <w:r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In addition the </w:t>
      </w:r>
      <w:r w:rsidR="001515DA" w:rsidRPr="00D641DE">
        <w:rPr>
          <w:rFonts w:asciiTheme="minorHAnsi" w:hAnsiTheme="minorHAnsi"/>
          <w:color w:val="auto"/>
          <w:lang w:val="en-GB"/>
        </w:rPr>
        <w:t>b</w:t>
      </w:r>
      <w:r w:rsidR="004C4A8F" w:rsidRPr="00D641DE">
        <w:rPr>
          <w:rFonts w:asciiTheme="minorHAnsi" w:hAnsiTheme="minorHAnsi"/>
          <w:color w:val="auto"/>
          <w:lang w:val="en-GB"/>
        </w:rPr>
        <w:t xml:space="preserve">udget </w:t>
      </w:r>
      <w:r w:rsidR="001515DA" w:rsidRPr="00D641DE">
        <w:rPr>
          <w:rFonts w:asciiTheme="minorHAnsi" w:hAnsiTheme="minorHAnsi"/>
          <w:color w:val="auto"/>
          <w:lang w:val="en-GB"/>
        </w:rPr>
        <w:t>h</w:t>
      </w:r>
      <w:r w:rsidR="004C4A8F" w:rsidRPr="00D641DE">
        <w:rPr>
          <w:rFonts w:asciiTheme="minorHAnsi" w:hAnsiTheme="minorHAnsi"/>
          <w:color w:val="auto"/>
          <w:lang w:val="en-GB"/>
        </w:rPr>
        <w:t>older must keep adequate written documentation justifying single source actions.</w:t>
      </w:r>
    </w:p>
    <w:p w14:paraId="7D0E6568"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C553381" w14:textId="77777777" w:rsidR="00380C09" w:rsidRPr="00D641DE" w:rsidRDefault="00380C0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4.6.9</w:t>
      </w:r>
      <w:r w:rsidR="003E52E8" w:rsidRPr="00D641DE">
        <w:rPr>
          <w:rFonts w:asciiTheme="minorHAnsi" w:hAnsiTheme="minorHAnsi"/>
          <w:color w:val="auto"/>
          <w:lang w:val="en-GB"/>
        </w:rPr>
        <w:tab/>
      </w:r>
      <w:r w:rsidR="004C4A8F" w:rsidRPr="00D641DE">
        <w:rPr>
          <w:rFonts w:asciiTheme="minorHAnsi" w:hAnsiTheme="minorHAnsi"/>
          <w:color w:val="auto"/>
          <w:lang w:val="en-GB"/>
        </w:rPr>
        <w:t>Where the value of printing services is above £</w:t>
      </w:r>
      <w:r w:rsidRPr="00D641DE">
        <w:rPr>
          <w:rFonts w:asciiTheme="minorHAnsi" w:hAnsiTheme="minorHAnsi"/>
          <w:color w:val="auto"/>
          <w:lang w:val="en-GB"/>
        </w:rPr>
        <w:t>1</w:t>
      </w:r>
      <w:r w:rsidR="004C4A8F" w:rsidRPr="00D641DE">
        <w:rPr>
          <w:rFonts w:asciiTheme="minorHAnsi" w:hAnsiTheme="minorHAnsi"/>
          <w:color w:val="auto"/>
          <w:lang w:val="en-GB"/>
        </w:rPr>
        <w:t>,000 and quotes or tenders are to be obtained</w:t>
      </w:r>
      <w:r w:rsidR="00693852" w:rsidRPr="00D641DE">
        <w:rPr>
          <w:rFonts w:asciiTheme="minorHAnsi" w:hAnsiTheme="minorHAnsi"/>
          <w:color w:val="auto"/>
          <w:lang w:val="en-GB"/>
        </w:rPr>
        <w:t>,</w:t>
      </w:r>
      <w:r w:rsidR="004C4A8F" w:rsidRPr="00D641DE">
        <w:rPr>
          <w:rFonts w:asciiTheme="minorHAnsi" w:hAnsiTheme="minorHAnsi"/>
          <w:color w:val="auto"/>
          <w:lang w:val="en-GB"/>
        </w:rPr>
        <w:t xml:space="preserve">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w:t>
      </w:r>
      <w:r w:rsidR="00C42036" w:rsidRPr="00D641DE">
        <w:rPr>
          <w:rFonts w:asciiTheme="minorHAnsi" w:hAnsiTheme="minorHAnsi"/>
          <w:color w:val="auto"/>
          <w:lang w:val="en-GB"/>
        </w:rPr>
        <w:t>R</w:t>
      </w:r>
      <w:r w:rsidRPr="00D641DE">
        <w:rPr>
          <w:rFonts w:asciiTheme="minorHAnsi" w:hAnsiTheme="minorHAnsi"/>
          <w:color w:val="auto"/>
          <w:lang w:val="en-GB"/>
        </w:rPr>
        <w:t xml:space="preserve">eprographics </w:t>
      </w:r>
      <w:r w:rsidR="00C42036" w:rsidRPr="00D641DE">
        <w:rPr>
          <w:rFonts w:asciiTheme="minorHAnsi" w:hAnsiTheme="minorHAnsi"/>
          <w:color w:val="auto"/>
          <w:lang w:val="en-GB"/>
        </w:rPr>
        <w:t>D</w:t>
      </w:r>
      <w:r w:rsidRPr="00D641DE">
        <w:rPr>
          <w:rFonts w:asciiTheme="minorHAnsi" w:hAnsiTheme="minorHAnsi"/>
          <w:color w:val="auto"/>
          <w:lang w:val="en-GB"/>
        </w:rPr>
        <w:t>epartment should be consulted</w:t>
      </w:r>
      <w:r w:rsidR="00E050B1" w:rsidRPr="00D641DE">
        <w:rPr>
          <w:rFonts w:asciiTheme="minorHAnsi" w:hAnsiTheme="minorHAnsi"/>
          <w:color w:val="auto"/>
          <w:lang w:val="en-GB"/>
        </w:rPr>
        <w:t xml:space="preserve"> prior to the order being placed</w:t>
      </w:r>
      <w:r w:rsidR="004C4A8F" w:rsidRPr="00D641DE">
        <w:rPr>
          <w:rFonts w:asciiTheme="minorHAnsi" w:hAnsiTheme="minorHAnsi"/>
          <w:color w:val="auto"/>
          <w:lang w:val="en-GB"/>
        </w:rPr>
        <w:t>.</w:t>
      </w:r>
    </w:p>
    <w:p w14:paraId="5BA5A4EB" w14:textId="77777777" w:rsidR="001265DB" w:rsidRPr="00D641DE" w:rsidRDefault="001265DB"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CB4A907" w14:textId="0E7360E7" w:rsidR="004C4A8F" w:rsidRPr="00D641DE" w:rsidRDefault="00380C09"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4.6.10</w:t>
      </w:r>
      <w:r w:rsidR="003E52E8" w:rsidRPr="00D641DE">
        <w:rPr>
          <w:rFonts w:asciiTheme="minorHAnsi" w:hAnsiTheme="minorHAnsi"/>
          <w:color w:val="auto"/>
          <w:lang w:val="en-GB"/>
        </w:rPr>
        <w:tab/>
      </w:r>
      <w:r w:rsidRPr="00D641DE">
        <w:rPr>
          <w:rFonts w:asciiTheme="minorHAnsi" w:hAnsiTheme="minorHAnsi"/>
          <w:color w:val="auto"/>
          <w:lang w:val="en-GB"/>
        </w:rPr>
        <w:t xml:space="preserve">Where computer </w:t>
      </w:r>
      <w:r w:rsidR="00CB1E41" w:rsidRPr="00D641DE">
        <w:rPr>
          <w:rFonts w:asciiTheme="minorHAnsi" w:hAnsiTheme="minorHAnsi"/>
          <w:color w:val="auto"/>
          <w:lang w:val="en-GB"/>
        </w:rPr>
        <w:t xml:space="preserve">software or </w:t>
      </w:r>
      <w:r w:rsidR="00C334CC" w:rsidRPr="00D641DE">
        <w:rPr>
          <w:rFonts w:asciiTheme="minorHAnsi" w:hAnsiTheme="minorHAnsi"/>
          <w:color w:val="auto"/>
          <w:lang w:val="en-GB"/>
        </w:rPr>
        <w:t>hardware</w:t>
      </w:r>
      <w:r w:rsidRPr="00D641DE">
        <w:rPr>
          <w:rFonts w:asciiTheme="minorHAnsi" w:hAnsiTheme="minorHAnsi"/>
          <w:color w:val="auto"/>
          <w:lang w:val="en-GB"/>
        </w:rPr>
        <w:t xml:space="preserve"> (</w:t>
      </w:r>
      <w:r w:rsidR="00C334CC" w:rsidRPr="00D641DE">
        <w:rPr>
          <w:rFonts w:asciiTheme="minorHAnsi" w:hAnsiTheme="minorHAnsi"/>
          <w:color w:val="auto"/>
          <w:lang w:val="en-GB"/>
        </w:rPr>
        <w:t xml:space="preserve">including mobile devices) </w:t>
      </w:r>
      <w:r w:rsidRPr="00D641DE">
        <w:rPr>
          <w:rFonts w:asciiTheme="minorHAnsi" w:hAnsiTheme="minorHAnsi"/>
          <w:color w:val="auto"/>
          <w:lang w:val="en-GB"/>
        </w:rPr>
        <w:t>is being</w:t>
      </w:r>
      <w:r w:rsidR="004C4A8F" w:rsidRPr="00D641DE">
        <w:rPr>
          <w:rFonts w:asciiTheme="minorHAnsi" w:hAnsiTheme="minorHAnsi"/>
          <w:color w:val="auto"/>
          <w:lang w:val="en-GB"/>
        </w:rPr>
        <w:t xml:space="preserve"> </w:t>
      </w:r>
      <w:r w:rsidRPr="00D641DE">
        <w:rPr>
          <w:rFonts w:asciiTheme="minorHAnsi" w:hAnsiTheme="minorHAnsi"/>
          <w:color w:val="auto"/>
          <w:lang w:val="en-GB"/>
        </w:rPr>
        <w:t>purchased from departmental budgets</w:t>
      </w:r>
      <w:r w:rsidR="00693852" w:rsidRPr="00D641DE">
        <w:rPr>
          <w:rFonts w:asciiTheme="minorHAnsi" w:hAnsiTheme="minorHAnsi"/>
          <w:color w:val="auto"/>
          <w:lang w:val="en-GB"/>
        </w:rPr>
        <w:t>,</w:t>
      </w:r>
      <w:r w:rsidRPr="00D641DE">
        <w:rPr>
          <w:rFonts w:asciiTheme="minorHAnsi" w:hAnsiTheme="minorHAnsi"/>
          <w:color w:val="auto"/>
          <w:lang w:val="en-GB"/>
        </w:rPr>
        <w:t xml:space="preserve"> the IT</w:t>
      </w:r>
      <w:r w:rsidR="00E4510A" w:rsidRPr="00D641DE">
        <w:rPr>
          <w:rFonts w:asciiTheme="minorHAnsi" w:hAnsiTheme="minorHAnsi"/>
          <w:color w:val="auto"/>
          <w:lang w:val="en-GB"/>
        </w:rPr>
        <w:t xml:space="preserve"> D</w:t>
      </w:r>
      <w:r w:rsidR="002F753A" w:rsidRPr="00D641DE">
        <w:rPr>
          <w:rFonts w:asciiTheme="minorHAnsi" w:hAnsiTheme="minorHAnsi"/>
          <w:color w:val="auto"/>
          <w:lang w:val="en-GB"/>
        </w:rPr>
        <w:t>epartment must</w:t>
      </w:r>
      <w:r w:rsidRPr="00D641DE">
        <w:rPr>
          <w:rFonts w:asciiTheme="minorHAnsi" w:hAnsiTheme="minorHAnsi"/>
          <w:color w:val="auto"/>
          <w:lang w:val="en-GB"/>
        </w:rPr>
        <w:t xml:space="preserve"> be consulted prior to a</w:t>
      </w:r>
      <w:r w:rsidR="002F1F53" w:rsidRPr="00D641DE">
        <w:rPr>
          <w:rFonts w:asciiTheme="minorHAnsi" w:hAnsiTheme="minorHAnsi"/>
          <w:color w:val="auto"/>
          <w:lang w:val="en-GB"/>
        </w:rPr>
        <w:t xml:space="preserve">ny order being placed </w:t>
      </w:r>
      <w:r w:rsidRPr="00D641DE">
        <w:rPr>
          <w:rFonts w:asciiTheme="minorHAnsi" w:hAnsiTheme="minorHAnsi"/>
          <w:color w:val="auto"/>
          <w:lang w:val="en-GB"/>
        </w:rPr>
        <w:t xml:space="preserve">to ensure both value for money and </w:t>
      </w:r>
      <w:r w:rsidR="002F1F53" w:rsidRPr="00D641DE">
        <w:rPr>
          <w:rFonts w:asciiTheme="minorHAnsi" w:hAnsiTheme="minorHAnsi"/>
          <w:color w:val="auto"/>
          <w:lang w:val="en-GB"/>
        </w:rPr>
        <w:t>compatibility</w:t>
      </w:r>
      <w:r w:rsidRPr="00D641DE">
        <w:rPr>
          <w:rFonts w:asciiTheme="minorHAnsi" w:hAnsiTheme="minorHAnsi"/>
          <w:color w:val="auto"/>
          <w:lang w:val="en-GB"/>
        </w:rPr>
        <w:t xml:space="preserve"> with existing systems is achiev</w:t>
      </w:r>
      <w:r w:rsidR="002F1F53" w:rsidRPr="00D641DE">
        <w:rPr>
          <w:rFonts w:asciiTheme="minorHAnsi" w:hAnsiTheme="minorHAnsi"/>
          <w:color w:val="auto"/>
          <w:lang w:val="en-GB"/>
        </w:rPr>
        <w:t>ed</w:t>
      </w:r>
      <w:r w:rsidRPr="00D641DE">
        <w:rPr>
          <w:rFonts w:asciiTheme="minorHAnsi" w:hAnsiTheme="minorHAnsi"/>
          <w:color w:val="auto"/>
          <w:lang w:val="en-GB"/>
        </w:rPr>
        <w:t>.</w:t>
      </w:r>
    </w:p>
    <w:p w14:paraId="39C573B2"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6F43AC5" w14:textId="3AFBC22F" w:rsidR="00E411D6"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4.6.11</w:t>
      </w:r>
      <w:r w:rsidR="003E52E8" w:rsidRPr="00D641DE">
        <w:rPr>
          <w:rFonts w:asciiTheme="minorHAnsi" w:hAnsiTheme="minorHAnsi"/>
          <w:color w:val="auto"/>
          <w:lang w:val="en-GB"/>
        </w:rPr>
        <w:tab/>
      </w:r>
      <w:r w:rsidRPr="00D641DE">
        <w:rPr>
          <w:rFonts w:asciiTheme="minorHAnsi" w:hAnsiTheme="minorHAnsi"/>
          <w:color w:val="auto"/>
          <w:lang w:val="en-GB"/>
        </w:rPr>
        <w:t xml:space="preserve">If an existing </w:t>
      </w:r>
      <w:r w:rsidR="00B76497" w:rsidRPr="00D641DE">
        <w:rPr>
          <w:rFonts w:asciiTheme="minorHAnsi" w:hAnsiTheme="minorHAnsi"/>
          <w:color w:val="auto"/>
          <w:lang w:val="en-GB"/>
        </w:rPr>
        <w:t>University</w:t>
      </w:r>
      <w:r w:rsidRPr="00D641DE">
        <w:rPr>
          <w:rFonts w:asciiTheme="minorHAnsi" w:hAnsiTheme="minorHAnsi"/>
          <w:color w:val="auto"/>
          <w:lang w:val="en-GB"/>
        </w:rPr>
        <w:t xml:space="preserve"> or public sector purchasing arrangement can be used which itself has been awarded by competitive methods, that agreement can be employed without recourse to tendering. </w:t>
      </w:r>
      <w:r w:rsidR="00E4510A" w:rsidRPr="00D641DE">
        <w:rPr>
          <w:rFonts w:asciiTheme="minorHAnsi" w:hAnsiTheme="minorHAnsi"/>
          <w:color w:val="auto"/>
          <w:lang w:val="en-GB"/>
        </w:rPr>
        <w:t xml:space="preserve"> </w:t>
      </w:r>
      <w:r w:rsidRPr="00D641DE">
        <w:rPr>
          <w:rFonts w:asciiTheme="minorHAnsi" w:hAnsiTheme="minorHAnsi"/>
          <w:color w:val="auto"/>
          <w:lang w:val="en-GB"/>
        </w:rPr>
        <w:t xml:space="preserve">Where suitable and cost effective supply arrangements are available at either a national, consortia or institute level, departments will be expected to utilise them, unless there are good reasons for doing otherwise which must be agreed with the </w:t>
      </w:r>
      <w:r w:rsidR="00EA31E4" w:rsidRPr="00D641DE">
        <w:rPr>
          <w:rFonts w:asciiTheme="minorHAnsi" w:hAnsiTheme="minorHAnsi"/>
          <w:color w:val="auto"/>
          <w:lang w:val="en-GB"/>
        </w:rPr>
        <w:t>Director</w:t>
      </w:r>
      <w:r w:rsidR="00E411D6" w:rsidRPr="00D641DE">
        <w:rPr>
          <w:rFonts w:asciiTheme="minorHAnsi" w:hAnsiTheme="minorHAnsi"/>
          <w:color w:val="auto"/>
          <w:lang w:val="en-GB"/>
        </w:rPr>
        <w:t xml:space="preserve"> of </w:t>
      </w:r>
      <w:r w:rsidR="00C334CC" w:rsidRPr="00D641DE">
        <w:rPr>
          <w:rFonts w:asciiTheme="minorHAnsi" w:hAnsiTheme="minorHAnsi"/>
          <w:color w:val="auto"/>
          <w:lang w:val="en-GB"/>
        </w:rPr>
        <w:t>Finance</w:t>
      </w:r>
      <w:r w:rsidRPr="00D641DE">
        <w:rPr>
          <w:rFonts w:asciiTheme="minorHAnsi" w:hAnsiTheme="minorHAnsi"/>
          <w:color w:val="auto"/>
          <w:lang w:val="en-GB"/>
        </w:rPr>
        <w:t>.</w:t>
      </w:r>
    </w:p>
    <w:p w14:paraId="427F7FDE"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30593B7F" w14:textId="77777777" w:rsidR="00E411D6"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4.6.12</w:t>
      </w:r>
      <w:r w:rsidR="003E52E8" w:rsidRPr="00D641DE">
        <w:rPr>
          <w:rFonts w:asciiTheme="minorHAnsi" w:hAnsiTheme="minorHAnsi"/>
          <w:color w:val="auto"/>
          <w:lang w:val="en-GB"/>
        </w:rPr>
        <w:tab/>
      </w:r>
      <w:r w:rsidRPr="00D641DE">
        <w:rPr>
          <w:rFonts w:asciiTheme="minorHAnsi" w:hAnsiTheme="minorHAnsi"/>
          <w:color w:val="auto"/>
          <w:lang w:val="en-GB"/>
        </w:rPr>
        <w:t xml:space="preserve">Since the </w:t>
      </w:r>
      <w:r w:rsidR="00B76497" w:rsidRPr="00D641DE">
        <w:rPr>
          <w:rFonts w:asciiTheme="minorHAnsi" w:hAnsiTheme="minorHAnsi"/>
          <w:color w:val="auto"/>
          <w:lang w:val="en-GB"/>
        </w:rPr>
        <w:t>University</w:t>
      </w:r>
      <w:r w:rsidR="00E411D6" w:rsidRPr="00D641DE">
        <w:rPr>
          <w:rFonts w:asciiTheme="minorHAnsi" w:hAnsiTheme="minorHAnsi"/>
          <w:color w:val="auto"/>
          <w:lang w:val="en-GB"/>
        </w:rPr>
        <w:t xml:space="preserve"> </w:t>
      </w:r>
      <w:r w:rsidRPr="00D641DE">
        <w:rPr>
          <w:rFonts w:asciiTheme="minorHAnsi" w:hAnsiTheme="minorHAnsi"/>
          <w:color w:val="auto"/>
          <w:lang w:val="en-GB"/>
        </w:rPr>
        <w:t>is a major purchaser of goods, services and works in the L</w:t>
      </w:r>
      <w:r w:rsidR="00E411D6" w:rsidRPr="00D641DE">
        <w:rPr>
          <w:rFonts w:asciiTheme="minorHAnsi" w:hAnsiTheme="minorHAnsi"/>
          <w:color w:val="auto"/>
          <w:lang w:val="en-GB"/>
        </w:rPr>
        <w:t>incolnshire</w:t>
      </w:r>
      <w:r w:rsidRPr="00D641DE">
        <w:rPr>
          <w:rFonts w:asciiTheme="minorHAnsi" w:hAnsiTheme="minorHAnsi"/>
          <w:color w:val="auto"/>
          <w:lang w:val="en-GB"/>
        </w:rPr>
        <w:t xml:space="preserve"> area</w:t>
      </w:r>
      <w:r w:rsidR="00693852" w:rsidRPr="00D641DE">
        <w:rPr>
          <w:rFonts w:asciiTheme="minorHAnsi" w:hAnsiTheme="minorHAnsi"/>
          <w:color w:val="auto"/>
          <w:lang w:val="en-GB"/>
        </w:rPr>
        <w:t>,</w:t>
      </w:r>
      <w:r w:rsidRPr="00D641DE">
        <w:rPr>
          <w:rFonts w:asciiTheme="minorHAnsi" w:hAnsiTheme="minorHAnsi"/>
          <w:color w:val="auto"/>
          <w:lang w:val="en-GB"/>
        </w:rPr>
        <w:t xml:space="preserve"> encouragement should be given to local suppliers to seek to trade with the </w:t>
      </w:r>
      <w:r w:rsidR="00B76497" w:rsidRPr="00D641DE">
        <w:rPr>
          <w:rFonts w:asciiTheme="minorHAnsi" w:hAnsiTheme="minorHAnsi"/>
          <w:color w:val="auto"/>
          <w:lang w:val="en-GB"/>
        </w:rPr>
        <w:t>University</w:t>
      </w:r>
      <w:r w:rsidR="00E411D6" w:rsidRPr="00D641DE">
        <w:rPr>
          <w:rFonts w:asciiTheme="minorHAnsi" w:hAnsiTheme="minorHAnsi"/>
          <w:color w:val="auto"/>
          <w:lang w:val="en-GB"/>
        </w:rPr>
        <w:t xml:space="preserve"> </w:t>
      </w:r>
      <w:r w:rsidR="00E4510A" w:rsidRPr="00D641DE">
        <w:rPr>
          <w:rFonts w:asciiTheme="minorHAnsi" w:hAnsiTheme="minorHAnsi"/>
          <w:color w:val="auto"/>
          <w:lang w:val="en-GB"/>
        </w:rPr>
        <w:t>within the rules of the EU</w:t>
      </w:r>
      <w:r w:rsidR="00693852" w:rsidRPr="00D641DE">
        <w:rPr>
          <w:rFonts w:asciiTheme="minorHAnsi" w:hAnsiTheme="minorHAnsi"/>
          <w:color w:val="auto"/>
          <w:lang w:val="en-GB"/>
        </w:rPr>
        <w:t xml:space="preserve"> </w:t>
      </w:r>
      <w:r w:rsidRPr="00D641DE">
        <w:rPr>
          <w:rFonts w:asciiTheme="minorHAnsi" w:hAnsiTheme="minorHAnsi"/>
          <w:color w:val="auto"/>
          <w:lang w:val="en-GB"/>
        </w:rPr>
        <w:t xml:space="preserve">Public Procurement Directives and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requirement to achieve value for money</w:t>
      </w:r>
      <w:r w:rsidR="00E4510A" w:rsidRPr="00D641DE">
        <w:rPr>
          <w:rFonts w:asciiTheme="minorHAnsi" w:hAnsiTheme="minorHAnsi"/>
          <w:color w:val="auto"/>
          <w:lang w:val="en-GB"/>
        </w:rPr>
        <w:t>.</w:t>
      </w:r>
    </w:p>
    <w:p w14:paraId="6A4C346D"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88429C5" w14:textId="77777777" w:rsidR="00E411D6"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4.6.13</w:t>
      </w:r>
      <w:r w:rsidR="003E52E8" w:rsidRPr="00D641DE">
        <w:rPr>
          <w:rFonts w:asciiTheme="minorHAnsi" w:hAnsiTheme="minorHAnsi"/>
          <w:color w:val="auto"/>
          <w:lang w:val="en-GB"/>
        </w:rPr>
        <w:tab/>
      </w:r>
      <w:r w:rsidR="00E411D6" w:rsidRPr="00D641DE">
        <w:rPr>
          <w:rFonts w:asciiTheme="minorHAnsi" w:hAnsiTheme="minorHAnsi"/>
          <w:color w:val="auto"/>
          <w:lang w:val="en-GB"/>
        </w:rPr>
        <w:t>Where possible d</w:t>
      </w:r>
      <w:r w:rsidRPr="00D641DE">
        <w:rPr>
          <w:rFonts w:asciiTheme="minorHAnsi" w:hAnsiTheme="minorHAnsi"/>
          <w:color w:val="auto"/>
          <w:lang w:val="en-GB"/>
        </w:rPr>
        <w:t>epartments must co-operate with one ano</w:t>
      </w:r>
      <w:r w:rsidR="00E4510A" w:rsidRPr="00D641DE">
        <w:rPr>
          <w:rFonts w:asciiTheme="minorHAnsi" w:hAnsiTheme="minorHAnsi"/>
          <w:color w:val="auto"/>
          <w:lang w:val="en-GB"/>
        </w:rPr>
        <w:t>ther in co</w:t>
      </w:r>
      <w:r w:rsidR="00E4510A" w:rsidRPr="00D641DE">
        <w:rPr>
          <w:rFonts w:asciiTheme="minorHAnsi" w:hAnsiTheme="minorHAnsi"/>
          <w:color w:val="auto"/>
          <w:lang w:val="en-GB"/>
        </w:rPr>
        <w:noBreakHyphen/>
      </w:r>
      <w:r w:rsidRPr="00D641DE">
        <w:rPr>
          <w:rFonts w:asciiTheme="minorHAnsi" w:hAnsiTheme="minorHAnsi"/>
          <w:color w:val="auto"/>
          <w:lang w:val="en-GB"/>
        </w:rPr>
        <w:t>ordinating their purchasing arrangements for goods and services of a similar nature or from a common source of supply, particularly those of a high value where co-ordination would lead to significant reductions in cost.</w:t>
      </w:r>
    </w:p>
    <w:p w14:paraId="51431AD2"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668C33B"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4.6.14</w:t>
      </w:r>
      <w:r w:rsidR="003E52E8" w:rsidRPr="00D641DE">
        <w:rPr>
          <w:rFonts w:asciiTheme="minorHAnsi" w:hAnsiTheme="minorHAnsi"/>
          <w:color w:val="auto"/>
          <w:lang w:val="en-GB"/>
        </w:rPr>
        <w:tab/>
      </w:r>
      <w:r w:rsidRPr="00D641DE">
        <w:rPr>
          <w:rFonts w:asciiTheme="minorHAnsi" w:hAnsiTheme="minorHAnsi"/>
          <w:color w:val="auto"/>
          <w:lang w:val="en-GB"/>
        </w:rPr>
        <w:t>Individual departmental purchasing arrangements must be negotiated so as to be available for the use of all other departments who wish to participate.</w:t>
      </w:r>
    </w:p>
    <w:p w14:paraId="4C167936"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534F119" w14:textId="4ABA897B" w:rsidR="004C4A8F" w:rsidRPr="00D641DE" w:rsidRDefault="003E52E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4.6.15</w:t>
      </w:r>
      <w:r w:rsidRPr="00D641DE">
        <w:rPr>
          <w:rFonts w:asciiTheme="minorHAnsi" w:hAnsiTheme="minorHAnsi"/>
          <w:color w:val="auto"/>
          <w:lang w:val="en-GB"/>
        </w:rPr>
        <w:tab/>
      </w:r>
      <w:r w:rsidR="004C4A8F" w:rsidRPr="00D641DE">
        <w:rPr>
          <w:rFonts w:asciiTheme="minorHAnsi" w:hAnsiTheme="minorHAnsi"/>
          <w:color w:val="auto"/>
          <w:lang w:val="en-GB"/>
        </w:rPr>
        <w:t xml:space="preserve">In the interests of ensuring best value for money, staff have a duty to consider the aggregation and consolidation of orders to a supplier. </w:t>
      </w:r>
      <w:r w:rsidR="00E4510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When orders are consolidated the threshold limits specified in this policy shall apply even when the goods and services are required to be delivered in separate tranches. </w:t>
      </w:r>
      <w:r w:rsidR="00E4510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Whilst it is recognised that it may be impractical to aggregate all orders in all circumstances, the deliberate disaggregation of purchases is strictly prohibited. </w:t>
      </w:r>
      <w:r w:rsidR="00E4510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If staff are in any doubt they must seek advice and guidance from the </w:t>
      </w:r>
      <w:r w:rsidR="00EA31E4" w:rsidRPr="00D641DE">
        <w:rPr>
          <w:rFonts w:asciiTheme="minorHAnsi" w:hAnsiTheme="minorHAnsi"/>
          <w:color w:val="auto"/>
          <w:lang w:val="en-GB"/>
        </w:rPr>
        <w:t xml:space="preserve">Director </w:t>
      </w:r>
      <w:r w:rsidR="00C334CC" w:rsidRPr="00D641DE">
        <w:rPr>
          <w:rFonts w:asciiTheme="minorHAnsi" w:hAnsiTheme="minorHAnsi"/>
          <w:color w:val="auto"/>
          <w:lang w:val="en-GB"/>
        </w:rPr>
        <w:t>of Finance</w:t>
      </w:r>
      <w:r w:rsidR="004C4A8F" w:rsidRPr="00D641DE">
        <w:rPr>
          <w:rFonts w:asciiTheme="minorHAnsi" w:hAnsiTheme="minorHAnsi"/>
          <w:color w:val="auto"/>
          <w:lang w:val="en-GB"/>
        </w:rPr>
        <w:t>.</w:t>
      </w:r>
    </w:p>
    <w:p w14:paraId="2B1215D0"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FDB9C35" w14:textId="3E2FC476"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4.6.16</w:t>
      </w:r>
      <w:r w:rsidR="00511363" w:rsidRPr="00D641DE">
        <w:rPr>
          <w:rFonts w:asciiTheme="minorHAnsi" w:hAnsiTheme="minorHAnsi"/>
          <w:color w:val="auto"/>
          <w:lang w:val="en-GB"/>
        </w:rPr>
        <w:tab/>
      </w:r>
      <w:r w:rsidRPr="00D641DE">
        <w:rPr>
          <w:rFonts w:asciiTheme="minorHAnsi" w:hAnsiTheme="minorHAnsi"/>
          <w:color w:val="auto"/>
          <w:lang w:val="en-GB"/>
        </w:rPr>
        <w:t xml:space="preserve">The ability of a supplier to meet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requirements must be assessed before any contract is awarded or order placed.</w:t>
      </w:r>
      <w:r w:rsidR="00E4510A" w:rsidRPr="00D641DE">
        <w:rPr>
          <w:rFonts w:asciiTheme="minorHAnsi" w:hAnsiTheme="minorHAnsi"/>
          <w:color w:val="auto"/>
          <w:lang w:val="en-GB"/>
        </w:rPr>
        <w:t xml:space="preserve"> </w:t>
      </w:r>
      <w:r w:rsidRPr="00D641DE">
        <w:rPr>
          <w:rFonts w:asciiTheme="minorHAnsi" w:hAnsiTheme="minorHAnsi"/>
          <w:color w:val="auto"/>
          <w:lang w:val="en-GB"/>
        </w:rPr>
        <w:t xml:space="preserve"> The depth of the assessment will vary according to the value of the contract/order, the complexity of the requirements and financial consequences of the supplier not meeting its obligations. </w:t>
      </w:r>
      <w:r w:rsidR="00E4510A" w:rsidRPr="00D641DE">
        <w:rPr>
          <w:rFonts w:asciiTheme="minorHAnsi" w:hAnsiTheme="minorHAnsi"/>
          <w:color w:val="auto"/>
          <w:lang w:val="en-GB"/>
        </w:rPr>
        <w:t xml:space="preserve"> </w:t>
      </w:r>
      <w:r w:rsidRPr="00D641DE">
        <w:rPr>
          <w:rFonts w:asciiTheme="minorHAnsi" w:hAnsiTheme="minorHAnsi"/>
          <w:color w:val="auto"/>
          <w:lang w:val="en-GB"/>
        </w:rPr>
        <w:t xml:space="preserve">Clearly the resources dedicated to appraising suppliers of high value orders/contracts (over £50,000) will be much greater than that dedicated to suppliers of low value contracts/orders. </w:t>
      </w:r>
      <w:r w:rsidR="00E4510A" w:rsidRPr="00D641DE">
        <w:rPr>
          <w:rFonts w:asciiTheme="minorHAnsi" w:hAnsiTheme="minorHAnsi"/>
          <w:color w:val="auto"/>
          <w:lang w:val="en-GB"/>
        </w:rPr>
        <w:t xml:space="preserve"> </w:t>
      </w:r>
      <w:r w:rsidRPr="00D641DE">
        <w:rPr>
          <w:rFonts w:asciiTheme="minorHAnsi" w:hAnsiTheme="minorHAnsi"/>
          <w:color w:val="auto"/>
          <w:lang w:val="en-GB"/>
        </w:rPr>
        <w:t xml:space="preserve">The </w:t>
      </w:r>
      <w:r w:rsidR="00EA31E4" w:rsidRPr="00D641DE">
        <w:rPr>
          <w:rFonts w:asciiTheme="minorHAnsi" w:hAnsiTheme="minorHAnsi"/>
          <w:color w:val="auto"/>
          <w:lang w:val="en-GB"/>
        </w:rPr>
        <w:t>Director</w:t>
      </w:r>
      <w:r w:rsidR="00F92879" w:rsidRPr="00D641DE">
        <w:rPr>
          <w:rFonts w:asciiTheme="minorHAnsi" w:hAnsiTheme="minorHAnsi"/>
          <w:color w:val="auto"/>
          <w:lang w:val="en-GB"/>
        </w:rPr>
        <w:t xml:space="preserve"> of </w:t>
      </w:r>
      <w:r w:rsidR="001E00EC" w:rsidRPr="00D641DE">
        <w:rPr>
          <w:rFonts w:asciiTheme="minorHAnsi" w:hAnsiTheme="minorHAnsi"/>
          <w:color w:val="auto"/>
          <w:lang w:val="en-GB"/>
        </w:rPr>
        <w:t>Finance</w:t>
      </w:r>
      <w:r w:rsidRPr="00D641DE">
        <w:rPr>
          <w:rFonts w:asciiTheme="minorHAnsi" w:hAnsiTheme="minorHAnsi"/>
          <w:color w:val="auto"/>
          <w:lang w:val="en-GB"/>
        </w:rPr>
        <w:t xml:space="preserve"> can advise on the appropriate level of assessment necessary on new suppliers.</w:t>
      </w:r>
    </w:p>
    <w:p w14:paraId="5704A0AD"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794FDC3"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4.6.17</w:t>
      </w:r>
      <w:r w:rsidR="00511363" w:rsidRPr="00D641DE">
        <w:rPr>
          <w:rFonts w:asciiTheme="minorHAnsi" w:hAnsiTheme="minorHAnsi"/>
          <w:color w:val="auto"/>
          <w:lang w:val="en-GB"/>
        </w:rPr>
        <w:tab/>
      </w:r>
      <w:r w:rsidRPr="00D641DE">
        <w:rPr>
          <w:rFonts w:asciiTheme="minorHAnsi" w:hAnsiTheme="minorHAnsi"/>
          <w:color w:val="auto"/>
          <w:lang w:val="en-GB"/>
        </w:rPr>
        <w:t>When procuring equipment</w:t>
      </w:r>
      <w:r w:rsidR="00693852" w:rsidRPr="00D641DE">
        <w:rPr>
          <w:rFonts w:asciiTheme="minorHAnsi" w:hAnsiTheme="minorHAnsi"/>
          <w:color w:val="auto"/>
          <w:lang w:val="en-GB"/>
        </w:rPr>
        <w:t>,</w:t>
      </w:r>
      <w:r w:rsidRPr="00D641DE">
        <w:rPr>
          <w:rFonts w:asciiTheme="minorHAnsi" w:hAnsiTheme="minorHAnsi"/>
          <w:color w:val="auto"/>
          <w:lang w:val="en-GB"/>
        </w:rPr>
        <w:t xml:space="preserve"> consideration must be given to the overall cost of the equipment over its lifetime as running costs may sometimes exceed the initial purchase price. </w:t>
      </w:r>
      <w:r w:rsidR="00E4510A" w:rsidRPr="00D641DE">
        <w:rPr>
          <w:rFonts w:asciiTheme="minorHAnsi" w:hAnsiTheme="minorHAnsi"/>
          <w:color w:val="auto"/>
          <w:lang w:val="en-GB"/>
        </w:rPr>
        <w:t xml:space="preserve"> </w:t>
      </w:r>
      <w:r w:rsidRPr="00D641DE">
        <w:rPr>
          <w:rFonts w:asciiTheme="minorHAnsi" w:hAnsiTheme="minorHAnsi"/>
          <w:color w:val="auto"/>
          <w:lang w:val="en-GB"/>
        </w:rPr>
        <w:t>Factors to be considered in any tender evaluation are: purchase price, terms of payment, financial stability of the tenderer, assured delivery times, compliance with tender specification, terms and conditions of contract, past performance of the tenderer, anticipated residual value of the equipment on disposal and running costs including energy consumption, service and maintenance.</w:t>
      </w:r>
    </w:p>
    <w:p w14:paraId="59D817C7" w14:textId="77777777" w:rsidR="00511363" w:rsidRPr="00D641DE" w:rsidRDefault="00511363"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52150363" w14:textId="4F31D554" w:rsidR="004C4A8F" w:rsidRPr="00D641DE" w:rsidRDefault="00511363"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4.6.17</w:t>
      </w:r>
      <w:r w:rsidRPr="00D641DE">
        <w:rPr>
          <w:rFonts w:asciiTheme="minorHAnsi" w:hAnsiTheme="minorHAnsi"/>
          <w:color w:val="auto"/>
          <w:lang w:val="en-GB"/>
        </w:rPr>
        <w:tab/>
      </w:r>
      <w:r w:rsidR="004C4A8F" w:rsidRPr="00D641DE">
        <w:rPr>
          <w:rFonts w:asciiTheme="minorHAnsi" w:hAnsiTheme="minorHAnsi"/>
          <w:color w:val="auto"/>
          <w:lang w:val="en-GB"/>
        </w:rPr>
        <w:t xml:space="preserve">Particular attention must be given to the energy efficiency of equipment as this will not only have a significant impact on the running costs of the equipment but also will affect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commitment to reducing carbon emissions. </w:t>
      </w:r>
      <w:r w:rsidR="00693852"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Guidelines on achieving good energy practices and reducing carbon emissions can be </w:t>
      </w:r>
      <w:r w:rsidR="00F92879" w:rsidRPr="00D641DE">
        <w:rPr>
          <w:rFonts w:asciiTheme="minorHAnsi" w:hAnsiTheme="minorHAnsi"/>
          <w:color w:val="auto"/>
          <w:lang w:val="en-GB"/>
        </w:rPr>
        <w:t>discusse</w:t>
      </w:r>
      <w:r w:rsidR="009E5FFD" w:rsidRPr="00D641DE">
        <w:rPr>
          <w:rFonts w:asciiTheme="minorHAnsi" w:hAnsiTheme="minorHAnsi"/>
          <w:color w:val="auto"/>
          <w:lang w:val="en-GB"/>
        </w:rPr>
        <w:t xml:space="preserve">d with the </w:t>
      </w:r>
      <w:r w:rsidR="00B76497" w:rsidRPr="00D641DE">
        <w:rPr>
          <w:rFonts w:asciiTheme="minorHAnsi" w:hAnsiTheme="minorHAnsi"/>
          <w:color w:val="auto"/>
          <w:lang w:val="en-GB"/>
        </w:rPr>
        <w:t>University</w:t>
      </w:r>
      <w:r w:rsidR="009E5FFD" w:rsidRPr="00D641DE">
        <w:rPr>
          <w:rFonts w:asciiTheme="minorHAnsi" w:hAnsiTheme="minorHAnsi"/>
          <w:color w:val="auto"/>
          <w:lang w:val="en-GB"/>
        </w:rPr>
        <w:t>’s</w:t>
      </w:r>
      <w:r w:rsidR="00693852" w:rsidRPr="00D641DE">
        <w:rPr>
          <w:rFonts w:asciiTheme="minorHAnsi" w:hAnsiTheme="minorHAnsi"/>
          <w:color w:val="auto"/>
          <w:lang w:val="en-GB"/>
        </w:rPr>
        <w:t xml:space="preserve"> </w:t>
      </w:r>
      <w:r w:rsidR="00EA31E4" w:rsidRPr="00D641DE">
        <w:rPr>
          <w:rFonts w:asciiTheme="minorHAnsi" w:hAnsiTheme="minorHAnsi"/>
          <w:color w:val="auto"/>
          <w:lang w:val="en-GB"/>
        </w:rPr>
        <w:t>Director</w:t>
      </w:r>
      <w:r w:rsidR="00F92879" w:rsidRPr="00D641DE">
        <w:rPr>
          <w:rFonts w:asciiTheme="minorHAnsi" w:hAnsiTheme="minorHAnsi"/>
          <w:color w:val="auto"/>
          <w:lang w:val="en-GB"/>
        </w:rPr>
        <w:t xml:space="preserve"> of Estates.</w:t>
      </w:r>
    </w:p>
    <w:p w14:paraId="0B2FBB7E"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41389209"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w:t>
      </w:r>
      <w:r w:rsidR="00F92879" w:rsidRPr="00D641DE">
        <w:rPr>
          <w:rFonts w:asciiTheme="minorHAnsi" w:hAnsiTheme="minorHAnsi"/>
          <w:color w:val="auto"/>
          <w:lang w:val="en-GB"/>
        </w:rPr>
        <w:t>8</w:t>
      </w:r>
      <w:r w:rsidR="00511363" w:rsidRPr="00D641DE">
        <w:rPr>
          <w:rFonts w:asciiTheme="minorHAnsi" w:hAnsiTheme="minorHAnsi"/>
          <w:color w:val="auto"/>
          <w:lang w:val="en-GB"/>
        </w:rPr>
        <w:tab/>
      </w:r>
      <w:r w:rsidR="00F92879" w:rsidRPr="00D641DE">
        <w:rPr>
          <w:rFonts w:asciiTheme="minorHAnsi" w:hAnsiTheme="minorHAnsi"/>
          <w:color w:val="auto"/>
          <w:lang w:val="en-GB"/>
        </w:rPr>
        <w:t>Invoices will also act as goods received n</w:t>
      </w:r>
      <w:r w:rsidRPr="00D641DE">
        <w:rPr>
          <w:rFonts w:asciiTheme="minorHAnsi" w:hAnsiTheme="minorHAnsi"/>
          <w:color w:val="auto"/>
          <w:lang w:val="en-GB"/>
        </w:rPr>
        <w:t xml:space="preserve">otes </w:t>
      </w:r>
      <w:r w:rsidR="00F92879" w:rsidRPr="00D641DE">
        <w:rPr>
          <w:rFonts w:asciiTheme="minorHAnsi" w:hAnsiTheme="minorHAnsi"/>
          <w:color w:val="auto"/>
          <w:lang w:val="en-GB"/>
        </w:rPr>
        <w:t>for the purpose of payment authorisation.  These</w:t>
      </w:r>
      <w:r w:rsidRPr="00D641DE">
        <w:rPr>
          <w:rFonts w:asciiTheme="minorHAnsi" w:hAnsiTheme="minorHAnsi"/>
          <w:color w:val="auto"/>
          <w:lang w:val="en-GB"/>
        </w:rPr>
        <w:t xml:space="preserve"> should be recorded on the </w:t>
      </w:r>
      <w:r w:rsidR="00B76497" w:rsidRPr="00D641DE">
        <w:rPr>
          <w:rFonts w:asciiTheme="minorHAnsi" w:hAnsiTheme="minorHAnsi"/>
          <w:color w:val="auto"/>
          <w:lang w:val="en-GB"/>
        </w:rPr>
        <w:t>University</w:t>
      </w:r>
      <w:r w:rsidR="00F92879" w:rsidRPr="00D641DE">
        <w:rPr>
          <w:rFonts w:asciiTheme="minorHAnsi" w:hAnsiTheme="minorHAnsi"/>
          <w:color w:val="auto"/>
          <w:lang w:val="en-GB"/>
        </w:rPr>
        <w:t xml:space="preserve"> finance</w:t>
      </w:r>
      <w:r w:rsidRPr="00D641DE">
        <w:rPr>
          <w:rFonts w:asciiTheme="minorHAnsi" w:hAnsiTheme="minorHAnsi"/>
          <w:color w:val="auto"/>
          <w:lang w:val="en-GB"/>
        </w:rPr>
        <w:t xml:space="preserve"> system a</w:t>
      </w:r>
      <w:r w:rsidR="00F92879" w:rsidRPr="00D641DE">
        <w:rPr>
          <w:rFonts w:asciiTheme="minorHAnsi" w:hAnsiTheme="minorHAnsi"/>
          <w:color w:val="auto"/>
          <w:lang w:val="en-GB"/>
        </w:rPr>
        <w:t>s soon as possible following receipt and budget holders are therefore requested to send any invoices arriving with goods direct to the finance department upon receipt for processing.</w:t>
      </w:r>
    </w:p>
    <w:p w14:paraId="32474521" w14:textId="77777777" w:rsidR="001962B7" w:rsidRPr="00D641DE" w:rsidRDefault="00196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333BF01" w14:textId="683363EC" w:rsidR="001962B7" w:rsidRPr="00D641DE" w:rsidRDefault="001962B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4.6.19</w:t>
      </w:r>
      <w:r w:rsidRPr="00D641DE">
        <w:rPr>
          <w:rFonts w:asciiTheme="minorHAnsi" w:hAnsiTheme="minorHAnsi"/>
          <w:color w:val="auto"/>
          <w:lang w:val="en-GB"/>
        </w:rPr>
        <w:tab/>
        <w:t xml:space="preserve">University budgets usually allow flexibility to spend </w:t>
      </w:r>
      <w:r w:rsidR="004F019E" w:rsidRPr="00D641DE">
        <w:rPr>
          <w:rFonts w:asciiTheme="minorHAnsi" w:hAnsiTheme="minorHAnsi"/>
          <w:color w:val="auto"/>
          <w:lang w:val="en-GB"/>
        </w:rPr>
        <w:t xml:space="preserve">monies </w:t>
      </w:r>
      <w:r w:rsidRPr="00D641DE">
        <w:rPr>
          <w:rFonts w:asciiTheme="minorHAnsi" w:hAnsiTheme="minorHAnsi"/>
          <w:color w:val="auto"/>
          <w:lang w:val="en-GB"/>
        </w:rPr>
        <w:t>across a number of nominal accounting codes.  In some circumstances these may be restricted to ensure budgets are spent on particular activity but this will not usually be the case</w:t>
      </w:r>
      <w:r w:rsidR="004F019E" w:rsidRPr="00D641DE">
        <w:rPr>
          <w:rFonts w:asciiTheme="minorHAnsi" w:hAnsiTheme="minorHAnsi"/>
          <w:color w:val="auto"/>
          <w:lang w:val="en-GB"/>
        </w:rPr>
        <w:t>.  This</w:t>
      </w:r>
      <w:r w:rsidRPr="00D641DE">
        <w:rPr>
          <w:rFonts w:asciiTheme="minorHAnsi" w:hAnsiTheme="minorHAnsi"/>
          <w:color w:val="auto"/>
          <w:lang w:val="en-GB"/>
        </w:rPr>
        <w:t xml:space="preserve"> give</w:t>
      </w:r>
      <w:r w:rsidR="004F019E" w:rsidRPr="00D641DE">
        <w:rPr>
          <w:rFonts w:asciiTheme="minorHAnsi" w:hAnsiTheme="minorHAnsi"/>
          <w:color w:val="auto"/>
          <w:lang w:val="en-GB"/>
        </w:rPr>
        <w:t>s</w:t>
      </w:r>
      <w:r w:rsidRPr="00D641DE">
        <w:rPr>
          <w:rFonts w:asciiTheme="minorHAnsi" w:hAnsiTheme="minorHAnsi"/>
          <w:color w:val="auto"/>
          <w:lang w:val="en-GB"/>
        </w:rPr>
        <w:t xml:space="preserve"> budget holders discretion within their overall allocated funding</w:t>
      </w:r>
      <w:r w:rsidR="004F019E" w:rsidRPr="00D641DE">
        <w:rPr>
          <w:rFonts w:asciiTheme="minorHAnsi" w:hAnsiTheme="minorHAnsi"/>
          <w:color w:val="auto"/>
          <w:lang w:val="en-GB"/>
        </w:rPr>
        <w:t xml:space="preserve"> as to how the funds will be utilised</w:t>
      </w:r>
      <w:r w:rsidRPr="00D641DE">
        <w:rPr>
          <w:rFonts w:asciiTheme="minorHAnsi" w:hAnsiTheme="minorHAnsi"/>
          <w:color w:val="auto"/>
          <w:lang w:val="en-GB"/>
        </w:rPr>
        <w:t xml:space="preserve">.  Virements can be requested by </w:t>
      </w:r>
      <w:r w:rsidR="00EA31E4" w:rsidRPr="00D641DE">
        <w:rPr>
          <w:rFonts w:asciiTheme="minorHAnsi" w:hAnsiTheme="minorHAnsi"/>
          <w:color w:val="auto"/>
          <w:lang w:val="en-GB"/>
        </w:rPr>
        <w:t xml:space="preserve">email or in writing to the Director </w:t>
      </w:r>
      <w:r w:rsidRPr="00D641DE">
        <w:rPr>
          <w:rFonts w:asciiTheme="minorHAnsi" w:hAnsiTheme="minorHAnsi"/>
          <w:color w:val="auto"/>
          <w:lang w:val="en-GB"/>
        </w:rPr>
        <w:t xml:space="preserve">of Finance however it should be noted that whilst virements from pay to non-pay items may be permissible, the ability to vire funds from non-pay to pay is strictly controlled and will require additional approval from the </w:t>
      </w:r>
      <w:r w:rsidR="00790BBF" w:rsidRPr="00D641DE">
        <w:rPr>
          <w:rFonts w:asciiTheme="minorHAnsi" w:hAnsiTheme="minorHAnsi"/>
          <w:color w:val="auto"/>
          <w:lang w:val="en-GB"/>
        </w:rPr>
        <w:t>Chief Operating Officer</w:t>
      </w:r>
      <w:r w:rsidR="00EA31E4" w:rsidRPr="00D641DE">
        <w:rPr>
          <w:rFonts w:asciiTheme="minorHAnsi" w:hAnsiTheme="minorHAnsi"/>
          <w:color w:val="auto"/>
          <w:lang w:val="en-GB"/>
        </w:rPr>
        <w:t xml:space="preserve"> in addition to the Director </w:t>
      </w:r>
      <w:r w:rsidRPr="00D641DE">
        <w:rPr>
          <w:rFonts w:asciiTheme="minorHAnsi" w:hAnsiTheme="minorHAnsi"/>
          <w:color w:val="auto"/>
          <w:lang w:val="en-GB"/>
        </w:rPr>
        <w:t>of Finance.</w:t>
      </w:r>
    </w:p>
    <w:p w14:paraId="23337629" w14:textId="77777777" w:rsidR="00FD43B0" w:rsidRPr="00D641DE" w:rsidRDefault="00FD43B0" w:rsidP="00C62D50">
      <w:pPr>
        <w:jc w:val="both"/>
        <w:rPr>
          <w:rStyle w:val="h41"/>
          <w:rFonts w:asciiTheme="minorHAnsi" w:hAnsiTheme="minorHAnsi"/>
          <w:color w:val="auto"/>
          <w:sz w:val="22"/>
          <w:szCs w:val="22"/>
          <w:lang w:val="en-GB"/>
        </w:rPr>
      </w:pPr>
    </w:p>
    <w:p w14:paraId="0848D2D9" w14:textId="77777777" w:rsidR="007633B5" w:rsidRPr="00D641DE" w:rsidRDefault="004C4A8F" w:rsidP="00C62D50">
      <w:pPr>
        <w:tabs>
          <w:tab w:val="left" w:pos="900"/>
        </w:tabs>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4.7</w:t>
      </w:r>
      <w:r w:rsidR="00511363" w:rsidRPr="00D641DE">
        <w:rPr>
          <w:rStyle w:val="h41"/>
          <w:rFonts w:asciiTheme="minorHAnsi" w:hAnsiTheme="minorHAnsi"/>
          <w:color w:val="auto"/>
          <w:sz w:val="22"/>
          <w:szCs w:val="22"/>
          <w:lang w:val="en-GB"/>
        </w:rPr>
        <w:tab/>
      </w:r>
      <w:r w:rsidR="00556377" w:rsidRPr="00D641DE">
        <w:rPr>
          <w:rStyle w:val="h41"/>
          <w:rFonts w:asciiTheme="minorHAnsi" w:hAnsiTheme="minorHAnsi"/>
          <w:color w:val="auto"/>
          <w:sz w:val="22"/>
          <w:szCs w:val="22"/>
          <w:lang w:val="en-GB"/>
        </w:rPr>
        <w:t>Purchasing</w:t>
      </w:r>
      <w:r w:rsidR="00C220B5" w:rsidRPr="00D641DE">
        <w:rPr>
          <w:rStyle w:val="h41"/>
          <w:rFonts w:asciiTheme="minorHAnsi" w:hAnsiTheme="minorHAnsi"/>
          <w:color w:val="auto"/>
          <w:sz w:val="22"/>
          <w:szCs w:val="22"/>
          <w:lang w:val="en-GB"/>
        </w:rPr>
        <w:t>/Credit</w:t>
      </w:r>
      <w:r w:rsidR="00556377" w:rsidRPr="00D641DE">
        <w:rPr>
          <w:rStyle w:val="h41"/>
          <w:rFonts w:asciiTheme="minorHAnsi" w:hAnsiTheme="minorHAnsi"/>
          <w:color w:val="auto"/>
          <w:sz w:val="22"/>
          <w:szCs w:val="22"/>
          <w:lang w:val="en-GB"/>
        </w:rPr>
        <w:t xml:space="preserve"> Cards</w:t>
      </w:r>
    </w:p>
    <w:p w14:paraId="6CCD7B0A" w14:textId="77777777" w:rsidR="00FD43B0" w:rsidRPr="00D641DE" w:rsidRDefault="00FD43B0"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21F60EEB" w14:textId="75B39FF7" w:rsidR="004C4A8F" w:rsidRPr="00D641DE" w:rsidRDefault="004C4A8F"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4.7.1</w:t>
      </w:r>
      <w:r w:rsidR="00511363" w:rsidRPr="00D641DE">
        <w:rPr>
          <w:rFonts w:asciiTheme="minorHAnsi" w:hAnsiTheme="minorHAnsi"/>
          <w:color w:val="auto"/>
          <w:lang w:val="en-GB"/>
        </w:rPr>
        <w:tab/>
      </w:r>
      <w:r w:rsidR="007633B5" w:rsidRPr="00D641DE">
        <w:rPr>
          <w:rFonts w:asciiTheme="minorHAnsi" w:hAnsiTheme="minorHAnsi"/>
          <w:color w:val="auto"/>
          <w:lang w:val="en-GB"/>
        </w:rPr>
        <w:t xml:space="preserve">The purpose of a Purchasing Card is to streamline the procurement process and expedite the delivery of goods and services where the administrative costs involved in purchasing such items are disproportionate to the actual cost of the goods or services involved. </w:t>
      </w:r>
      <w:r w:rsidR="00693852" w:rsidRPr="00D641DE">
        <w:rPr>
          <w:rFonts w:asciiTheme="minorHAnsi" w:hAnsiTheme="minorHAnsi"/>
          <w:color w:val="auto"/>
          <w:lang w:val="en-GB"/>
        </w:rPr>
        <w:t xml:space="preserve"> </w:t>
      </w:r>
      <w:r w:rsidRPr="00D641DE">
        <w:rPr>
          <w:rFonts w:asciiTheme="minorHAnsi" w:hAnsiTheme="minorHAnsi"/>
          <w:color w:val="auto"/>
          <w:lang w:val="en-GB"/>
        </w:rPr>
        <w:t xml:space="preserve">The </w:t>
      </w:r>
      <w:r w:rsidR="00EA31E4" w:rsidRPr="00D641DE">
        <w:rPr>
          <w:rFonts w:asciiTheme="minorHAnsi" w:hAnsiTheme="minorHAnsi"/>
          <w:color w:val="auto"/>
          <w:lang w:val="en-GB"/>
        </w:rPr>
        <w:t xml:space="preserve">Director </w:t>
      </w:r>
      <w:r w:rsidR="00C220B5" w:rsidRPr="00D641DE">
        <w:rPr>
          <w:rFonts w:asciiTheme="minorHAnsi" w:hAnsiTheme="minorHAnsi"/>
          <w:color w:val="auto"/>
          <w:lang w:val="en-GB"/>
        </w:rPr>
        <w:t>of Finance</w:t>
      </w:r>
      <w:r w:rsidRPr="00D641DE">
        <w:rPr>
          <w:rFonts w:asciiTheme="minorHAnsi" w:hAnsiTheme="minorHAnsi"/>
          <w:color w:val="auto"/>
          <w:lang w:val="en-GB"/>
        </w:rPr>
        <w:t xml:space="preserve"> is responsible for the operation and control of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Purchasing Card Scheme on behalf of the </w:t>
      </w:r>
      <w:r w:rsidR="002F753A" w:rsidRPr="00D641DE">
        <w:rPr>
          <w:rFonts w:asciiTheme="minorHAnsi" w:hAnsiTheme="minorHAnsi"/>
          <w:color w:val="auto"/>
          <w:lang w:val="en-GB"/>
        </w:rPr>
        <w:t>Chief Operating Officer</w:t>
      </w:r>
      <w:r w:rsidRPr="00D641DE">
        <w:rPr>
          <w:rFonts w:asciiTheme="minorHAnsi" w:hAnsiTheme="minorHAnsi"/>
          <w:color w:val="auto"/>
          <w:lang w:val="en-GB"/>
        </w:rPr>
        <w:t>.</w:t>
      </w:r>
    </w:p>
    <w:p w14:paraId="77A71094" w14:textId="77777777" w:rsidR="00FD43B0" w:rsidRPr="00D641DE" w:rsidRDefault="00FD43B0"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5F33FB58" w14:textId="77777777" w:rsidR="007633B5" w:rsidRPr="00D641DE" w:rsidRDefault="00511363"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4.7.2</w:t>
      </w:r>
      <w:r w:rsidRPr="00D641DE">
        <w:rPr>
          <w:rFonts w:asciiTheme="minorHAnsi" w:hAnsiTheme="minorHAnsi"/>
          <w:color w:val="auto"/>
          <w:lang w:val="en-GB"/>
        </w:rPr>
        <w:tab/>
      </w:r>
      <w:r w:rsidR="007633B5" w:rsidRPr="00D641DE">
        <w:rPr>
          <w:rFonts w:asciiTheme="minorHAnsi" w:hAnsiTheme="minorHAnsi"/>
          <w:color w:val="auto"/>
          <w:lang w:val="en-GB"/>
        </w:rPr>
        <w:t>The cardholder is solely responsible for the safekeeping of both the card and PIN.  These should be kept separately at all times and every effort made to ensure that the card is not left in a vulnerable position at any time.</w:t>
      </w:r>
    </w:p>
    <w:p w14:paraId="683E494A" w14:textId="77777777" w:rsidR="002C1CDB" w:rsidRPr="00D641DE" w:rsidRDefault="002C1CDB"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388E926C" w14:textId="77777777" w:rsidR="007633B5" w:rsidRPr="00D641DE" w:rsidRDefault="002C1CDB"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4.7.3</w:t>
      </w:r>
      <w:r w:rsidRPr="00D641DE">
        <w:rPr>
          <w:rFonts w:asciiTheme="minorHAnsi" w:hAnsiTheme="minorHAnsi"/>
          <w:color w:val="auto"/>
          <w:lang w:val="en-GB"/>
        </w:rPr>
        <w:tab/>
      </w:r>
      <w:r w:rsidR="007633B5" w:rsidRPr="00D641DE">
        <w:rPr>
          <w:rFonts w:asciiTheme="minorHAnsi" w:hAnsiTheme="minorHAnsi"/>
          <w:color w:val="auto"/>
          <w:lang w:val="en-GB"/>
        </w:rPr>
        <w:t xml:space="preserve">The </w:t>
      </w:r>
      <w:r w:rsidR="00E860D7" w:rsidRPr="00D641DE">
        <w:rPr>
          <w:rFonts w:asciiTheme="minorHAnsi" w:hAnsiTheme="minorHAnsi"/>
          <w:color w:val="auto"/>
          <w:lang w:val="en-GB"/>
        </w:rPr>
        <w:t>c</w:t>
      </w:r>
      <w:r w:rsidR="007633B5" w:rsidRPr="00D641DE">
        <w:rPr>
          <w:rFonts w:asciiTheme="minorHAnsi" w:hAnsiTheme="minorHAnsi"/>
          <w:color w:val="auto"/>
          <w:lang w:val="en-GB"/>
        </w:rPr>
        <w:t xml:space="preserve">ardholder has a duty and responsibility, to both </w:t>
      </w:r>
      <w:r w:rsidR="001D7B98" w:rsidRPr="00D641DE">
        <w:rPr>
          <w:rFonts w:asciiTheme="minorHAnsi" w:hAnsiTheme="minorHAnsi"/>
          <w:color w:val="auto"/>
          <w:lang w:val="en-GB"/>
        </w:rPr>
        <w:t>Bishop Grosseteste University</w:t>
      </w:r>
      <w:r w:rsidR="007633B5" w:rsidRPr="00D641DE">
        <w:rPr>
          <w:rFonts w:asciiTheme="minorHAnsi" w:hAnsiTheme="minorHAnsi"/>
          <w:color w:val="auto"/>
          <w:lang w:val="en-GB"/>
        </w:rPr>
        <w:t xml:space="preserve"> and National Westminster Bank, for the</w:t>
      </w:r>
      <w:r w:rsidR="00E860D7" w:rsidRPr="00D641DE">
        <w:rPr>
          <w:rFonts w:asciiTheme="minorHAnsi" w:hAnsiTheme="minorHAnsi"/>
          <w:color w:val="auto"/>
          <w:lang w:val="en-GB"/>
        </w:rPr>
        <w:t xml:space="preserve"> correct and proper use of the c</w:t>
      </w:r>
      <w:r w:rsidR="007633B5" w:rsidRPr="00D641DE">
        <w:rPr>
          <w:rFonts w:asciiTheme="minorHAnsi" w:hAnsiTheme="minorHAnsi"/>
          <w:color w:val="auto"/>
          <w:lang w:val="en-GB"/>
        </w:rPr>
        <w:t xml:space="preserve">ard.  </w:t>
      </w:r>
      <w:r w:rsidR="00E860D7" w:rsidRPr="00D641DE">
        <w:rPr>
          <w:rFonts w:asciiTheme="minorHAnsi" w:hAnsiTheme="minorHAnsi"/>
          <w:color w:val="auto"/>
          <w:lang w:val="en-GB"/>
        </w:rPr>
        <w:t>In requesting and accepting a p</w:t>
      </w:r>
      <w:r w:rsidR="007633B5" w:rsidRPr="00D641DE">
        <w:rPr>
          <w:rFonts w:asciiTheme="minorHAnsi" w:hAnsiTheme="minorHAnsi"/>
          <w:color w:val="auto"/>
          <w:lang w:val="en-GB"/>
        </w:rPr>
        <w:t>urcha</w:t>
      </w:r>
      <w:r w:rsidR="00E860D7" w:rsidRPr="00D641DE">
        <w:rPr>
          <w:rFonts w:asciiTheme="minorHAnsi" w:hAnsiTheme="minorHAnsi"/>
          <w:color w:val="auto"/>
          <w:lang w:val="en-GB"/>
        </w:rPr>
        <w:t>sing c</w:t>
      </w:r>
      <w:r w:rsidR="007A0AD4" w:rsidRPr="00D641DE">
        <w:rPr>
          <w:rFonts w:asciiTheme="minorHAnsi" w:hAnsiTheme="minorHAnsi"/>
          <w:color w:val="auto"/>
          <w:lang w:val="en-GB"/>
        </w:rPr>
        <w:t>ard cardholders are</w:t>
      </w:r>
      <w:r w:rsidR="007633B5" w:rsidRPr="00D641DE">
        <w:rPr>
          <w:rFonts w:asciiTheme="minorHAnsi" w:hAnsiTheme="minorHAnsi"/>
          <w:color w:val="auto"/>
          <w:lang w:val="en-GB"/>
        </w:rPr>
        <w:t xml:space="preserve"> confirm</w:t>
      </w:r>
      <w:r w:rsidR="007A0AD4" w:rsidRPr="00D641DE">
        <w:rPr>
          <w:rFonts w:asciiTheme="minorHAnsi" w:hAnsiTheme="minorHAnsi"/>
          <w:color w:val="auto"/>
          <w:lang w:val="en-GB"/>
        </w:rPr>
        <w:t>ing</w:t>
      </w:r>
      <w:r w:rsidR="007633B5" w:rsidRPr="00D641DE">
        <w:rPr>
          <w:rFonts w:asciiTheme="minorHAnsi" w:hAnsiTheme="minorHAnsi"/>
          <w:color w:val="auto"/>
          <w:lang w:val="en-GB"/>
        </w:rPr>
        <w:t xml:space="preserve"> that they agree to comply wi</w:t>
      </w:r>
      <w:r w:rsidR="007A0AD4" w:rsidRPr="00D641DE">
        <w:rPr>
          <w:rFonts w:asciiTheme="minorHAnsi" w:hAnsiTheme="minorHAnsi"/>
          <w:color w:val="auto"/>
          <w:lang w:val="en-GB"/>
        </w:rPr>
        <w:t>th these terms and conditions of c</w:t>
      </w:r>
      <w:r w:rsidR="007633B5" w:rsidRPr="00D641DE">
        <w:rPr>
          <w:rFonts w:asciiTheme="minorHAnsi" w:hAnsiTheme="minorHAnsi"/>
          <w:color w:val="auto"/>
          <w:lang w:val="en-GB"/>
        </w:rPr>
        <w:t>ard use.</w:t>
      </w:r>
    </w:p>
    <w:p w14:paraId="5093FA59" w14:textId="77777777" w:rsidR="00FD43B0" w:rsidRPr="00D641DE" w:rsidRDefault="00FD43B0"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57F7FC40" w14:textId="2C6243DE" w:rsidR="004C4A8F" w:rsidRPr="00D641DE" w:rsidRDefault="007A0AD4" w:rsidP="00C62D50">
      <w:pPr>
        <w:pStyle w:val="Regulations"/>
        <w:tabs>
          <w:tab w:val="left" w:pos="900"/>
        </w:tabs>
        <w:spacing w:before="0" w:beforeAutospacing="0" w:after="0" w:afterAutospacing="0" w:line="240" w:lineRule="auto"/>
        <w:ind w:left="900" w:hanging="900"/>
        <w:jc w:val="both"/>
        <w:rPr>
          <w:rFonts w:asciiTheme="minorHAnsi" w:hAnsiTheme="minorHAnsi" w:cs="Arial"/>
          <w:color w:val="auto"/>
          <w:lang w:val="en-GB"/>
        </w:rPr>
      </w:pPr>
      <w:r w:rsidRPr="00D641DE">
        <w:rPr>
          <w:rFonts w:asciiTheme="minorHAnsi" w:hAnsiTheme="minorHAnsi"/>
          <w:color w:val="auto"/>
          <w:lang w:val="en-GB"/>
        </w:rPr>
        <w:t>4.7.</w:t>
      </w:r>
      <w:r w:rsidR="002C1CDB" w:rsidRPr="00D641DE">
        <w:rPr>
          <w:rFonts w:asciiTheme="minorHAnsi" w:hAnsiTheme="minorHAnsi"/>
          <w:color w:val="auto"/>
          <w:lang w:val="en-GB"/>
        </w:rPr>
        <w:t>4</w:t>
      </w:r>
      <w:r w:rsidR="00511363" w:rsidRPr="00D641DE">
        <w:rPr>
          <w:rFonts w:asciiTheme="minorHAnsi" w:hAnsiTheme="minorHAnsi"/>
          <w:color w:val="auto"/>
          <w:lang w:val="en-GB"/>
        </w:rPr>
        <w:tab/>
      </w:r>
      <w:r w:rsidR="004C4A8F" w:rsidRPr="00D641DE">
        <w:rPr>
          <w:rFonts w:asciiTheme="minorHAnsi" w:hAnsiTheme="minorHAnsi"/>
          <w:color w:val="auto"/>
          <w:lang w:val="en-GB"/>
        </w:rPr>
        <w:t xml:space="preserve">Holders of purchasing cards must use them only for the purposes for which they have been issued and within the authorised purchase limits. </w:t>
      </w:r>
      <w:r w:rsidR="009E5FFD"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Cards must not be loaned to another person, nor used for personal or private purchases. </w:t>
      </w:r>
      <w:r w:rsidR="00693852"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Cardholders must obtain approval to purchase from the relevant budget holder and ensure that there is sufficient budget available to meet the costs. </w:t>
      </w:r>
      <w:r w:rsidR="00E860D7" w:rsidRPr="00D641DE">
        <w:rPr>
          <w:rFonts w:asciiTheme="minorHAnsi" w:hAnsiTheme="minorHAnsi"/>
          <w:color w:val="auto"/>
          <w:lang w:val="en-GB"/>
        </w:rPr>
        <w:t xml:space="preserve"> </w:t>
      </w:r>
      <w:r w:rsidR="00642C9E" w:rsidRPr="00D641DE">
        <w:rPr>
          <w:rFonts w:asciiTheme="minorHAnsi" w:hAnsiTheme="minorHAnsi"/>
          <w:color w:val="auto"/>
          <w:lang w:val="en-GB"/>
        </w:rPr>
        <w:t xml:space="preserve">The authorisation limits at 4.4.2 apply to all purchasing card transactions. </w:t>
      </w:r>
      <w:r w:rsidR="00E860D7" w:rsidRPr="00D641DE">
        <w:rPr>
          <w:rFonts w:asciiTheme="minorHAnsi" w:hAnsiTheme="minorHAnsi"/>
          <w:color w:val="auto"/>
          <w:lang w:val="en-GB"/>
        </w:rPr>
        <w:t xml:space="preserve">Cards must not be used to </w:t>
      </w:r>
      <w:r w:rsidR="00E860D7" w:rsidRPr="00D641DE">
        <w:rPr>
          <w:rFonts w:asciiTheme="minorHAnsi" w:hAnsiTheme="minorHAnsi" w:cs="Arial"/>
          <w:color w:val="auto"/>
          <w:lang w:val="en-GB"/>
        </w:rPr>
        <w:t>divide transactions for a purchase from a single supplier in order to avoid the specified transaction limits.</w:t>
      </w:r>
    </w:p>
    <w:p w14:paraId="5F950DDF" w14:textId="77777777" w:rsidR="00693852" w:rsidRPr="00D641DE" w:rsidRDefault="00693852" w:rsidP="00C62D50">
      <w:pPr>
        <w:pStyle w:val="Regulations"/>
        <w:tabs>
          <w:tab w:val="left" w:pos="900"/>
        </w:tabs>
        <w:spacing w:before="0" w:beforeAutospacing="0" w:after="0" w:afterAutospacing="0" w:line="240" w:lineRule="auto"/>
        <w:ind w:left="900" w:hanging="900"/>
        <w:jc w:val="both"/>
        <w:rPr>
          <w:rFonts w:asciiTheme="minorHAnsi" w:hAnsiTheme="minorHAnsi" w:cs="Arial"/>
          <w:color w:val="auto"/>
          <w:lang w:val="en-GB"/>
        </w:rPr>
      </w:pPr>
    </w:p>
    <w:p w14:paraId="7442100E" w14:textId="3E101900" w:rsidR="00E860D7" w:rsidRPr="00D641DE" w:rsidRDefault="002C1CDB" w:rsidP="00C62D50">
      <w:pPr>
        <w:pStyle w:val="Regulations"/>
        <w:tabs>
          <w:tab w:val="left" w:pos="900"/>
        </w:tabs>
        <w:spacing w:before="0" w:beforeAutospacing="0" w:after="0" w:afterAutospacing="0" w:line="240" w:lineRule="auto"/>
        <w:ind w:left="900" w:hanging="900"/>
        <w:jc w:val="both"/>
        <w:rPr>
          <w:rFonts w:asciiTheme="minorHAnsi" w:hAnsiTheme="minorHAnsi" w:cs="Arial"/>
          <w:color w:val="auto"/>
          <w:lang w:val="en-GB"/>
        </w:rPr>
      </w:pPr>
      <w:r w:rsidRPr="00D641DE">
        <w:rPr>
          <w:rFonts w:asciiTheme="minorHAnsi" w:hAnsiTheme="minorHAnsi" w:cs="Arial"/>
          <w:color w:val="auto"/>
          <w:lang w:val="en-GB"/>
        </w:rPr>
        <w:t>4.7.5</w:t>
      </w:r>
      <w:r w:rsidRPr="00D641DE">
        <w:rPr>
          <w:rFonts w:asciiTheme="minorHAnsi" w:hAnsiTheme="minorHAnsi" w:cs="Arial"/>
          <w:color w:val="auto"/>
          <w:lang w:val="en-GB"/>
        </w:rPr>
        <w:tab/>
      </w:r>
      <w:r w:rsidR="00E860D7" w:rsidRPr="00D641DE">
        <w:rPr>
          <w:rFonts w:asciiTheme="minorHAnsi" w:hAnsiTheme="minorHAnsi" w:cs="Arial"/>
          <w:color w:val="auto"/>
          <w:lang w:val="en-GB"/>
        </w:rPr>
        <w:t xml:space="preserve">It is the ultimate responsibility of the cardholder to keep the card safe and secure.  If a card is lost, stolen, or if the cardholder feels that the card details have been disclosed and could be used fraudulently, it should be reported immediately to the </w:t>
      </w:r>
      <w:r w:rsidR="00EA31E4" w:rsidRPr="00D641DE">
        <w:rPr>
          <w:rFonts w:asciiTheme="minorHAnsi" w:hAnsiTheme="minorHAnsi" w:cs="Arial"/>
          <w:color w:val="auto"/>
          <w:lang w:val="en-GB"/>
        </w:rPr>
        <w:t>Director</w:t>
      </w:r>
      <w:r w:rsidR="00642C9E" w:rsidRPr="00D641DE">
        <w:rPr>
          <w:rFonts w:asciiTheme="minorHAnsi" w:hAnsiTheme="minorHAnsi" w:cs="Arial"/>
          <w:color w:val="auto"/>
          <w:lang w:val="en-GB"/>
        </w:rPr>
        <w:t xml:space="preserve"> of Finance </w:t>
      </w:r>
      <w:r w:rsidR="00E860D7" w:rsidRPr="00D641DE">
        <w:rPr>
          <w:rFonts w:asciiTheme="minorHAnsi" w:hAnsiTheme="minorHAnsi" w:cs="Arial"/>
          <w:color w:val="auto"/>
          <w:lang w:val="en-GB"/>
        </w:rPr>
        <w:t>and to the National Westminster Bank.</w:t>
      </w:r>
    </w:p>
    <w:p w14:paraId="256EE671"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A8B528C" w14:textId="19A3CEE5"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4.7.</w:t>
      </w:r>
      <w:r w:rsidR="002C1CDB" w:rsidRPr="00D641DE">
        <w:rPr>
          <w:rFonts w:asciiTheme="minorHAnsi" w:hAnsiTheme="minorHAnsi"/>
          <w:color w:val="auto"/>
          <w:lang w:val="en-GB"/>
        </w:rPr>
        <w:t>6</w:t>
      </w:r>
      <w:r w:rsidR="002C1CDB" w:rsidRPr="00D641DE">
        <w:rPr>
          <w:rFonts w:asciiTheme="minorHAnsi" w:hAnsiTheme="minorHAnsi"/>
          <w:color w:val="auto"/>
          <w:lang w:val="en-GB"/>
        </w:rPr>
        <w:tab/>
      </w:r>
      <w:r w:rsidRPr="00D641DE">
        <w:rPr>
          <w:rFonts w:asciiTheme="minorHAnsi" w:hAnsiTheme="minorHAnsi"/>
          <w:color w:val="auto"/>
          <w:lang w:val="en-GB"/>
        </w:rPr>
        <w:t>Cardholders may process individual orders using purchasing cards subject to the limit approved by the</w:t>
      </w:r>
      <w:r w:rsidR="008E7940" w:rsidRPr="00D641DE">
        <w:rPr>
          <w:rFonts w:asciiTheme="minorHAnsi" w:hAnsiTheme="minorHAnsi"/>
          <w:color w:val="auto"/>
          <w:lang w:val="en-GB"/>
        </w:rPr>
        <w:t xml:space="preserve"> </w:t>
      </w:r>
      <w:r w:rsidR="00EA31E4" w:rsidRPr="00D641DE">
        <w:rPr>
          <w:rFonts w:asciiTheme="minorHAnsi" w:hAnsiTheme="minorHAnsi"/>
          <w:color w:val="auto"/>
          <w:lang w:val="en-GB"/>
        </w:rPr>
        <w:t>Director</w:t>
      </w:r>
      <w:r w:rsidR="008E7940" w:rsidRPr="00D641DE">
        <w:rPr>
          <w:rFonts w:asciiTheme="minorHAnsi" w:hAnsiTheme="minorHAnsi"/>
          <w:color w:val="auto"/>
          <w:lang w:val="en-GB"/>
        </w:rPr>
        <w:t xml:space="preserve"> of </w:t>
      </w:r>
      <w:r w:rsidR="00C220B5" w:rsidRPr="00D641DE">
        <w:rPr>
          <w:rFonts w:asciiTheme="minorHAnsi" w:hAnsiTheme="minorHAnsi"/>
          <w:color w:val="auto"/>
          <w:lang w:val="en-GB"/>
        </w:rPr>
        <w:t>Finance</w:t>
      </w:r>
      <w:r w:rsidR="008E7940" w:rsidRPr="00D641DE">
        <w:rPr>
          <w:rFonts w:asciiTheme="minorHAnsi" w:hAnsiTheme="minorHAnsi"/>
          <w:color w:val="auto"/>
          <w:lang w:val="en-GB"/>
        </w:rPr>
        <w:t>.</w:t>
      </w:r>
      <w:r w:rsidRPr="00D641DE">
        <w:rPr>
          <w:rFonts w:asciiTheme="minorHAnsi" w:hAnsiTheme="minorHAnsi"/>
          <w:color w:val="auto"/>
          <w:lang w:val="en-GB"/>
        </w:rPr>
        <w:t> </w:t>
      </w:r>
    </w:p>
    <w:p w14:paraId="3DEA8200"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88A1C3B" w14:textId="5013C8EE"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4.7.</w:t>
      </w:r>
      <w:r w:rsidR="002C1CDB" w:rsidRPr="00D641DE">
        <w:rPr>
          <w:rFonts w:asciiTheme="minorHAnsi" w:hAnsiTheme="minorHAnsi"/>
          <w:color w:val="auto"/>
          <w:lang w:val="en-GB"/>
        </w:rPr>
        <w:t>7</w:t>
      </w:r>
      <w:r w:rsidR="002C1CDB" w:rsidRPr="00D641DE">
        <w:rPr>
          <w:rFonts w:asciiTheme="minorHAnsi" w:hAnsiTheme="minorHAnsi"/>
          <w:color w:val="auto"/>
          <w:lang w:val="en-GB"/>
        </w:rPr>
        <w:tab/>
      </w:r>
      <w:r w:rsidRPr="00D641DE">
        <w:rPr>
          <w:rFonts w:asciiTheme="minorHAnsi" w:hAnsiTheme="minorHAnsi"/>
          <w:color w:val="auto"/>
          <w:lang w:val="en-GB"/>
        </w:rPr>
        <w:t xml:space="preserve">Any changes to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single and monthly transaction limits with the card provider must be approved by the </w:t>
      </w:r>
      <w:r w:rsidR="00EA31E4" w:rsidRPr="00D641DE">
        <w:rPr>
          <w:rFonts w:asciiTheme="minorHAnsi" w:hAnsiTheme="minorHAnsi"/>
          <w:color w:val="auto"/>
          <w:lang w:val="en-GB"/>
        </w:rPr>
        <w:t>Director</w:t>
      </w:r>
      <w:r w:rsidR="00C220B5" w:rsidRPr="00D641DE">
        <w:rPr>
          <w:rFonts w:asciiTheme="minorHAnsi" w:hAnsiTheme="minorHAnsi"/>
          <w:color w:val="auto"/>
          <w:lang w:val="en-GB"/>
        </w:rPr>
        <w:t xml:space="preserve"> of Finance</w:t>
      </w:r>
      <w:r w:rsidRPr="00D641DE">
        <w:rPr>
          <w:rFonts w:asciiTheme="minorHAnsi" w:hAnsiTheme="minorHAnsi"/>
          <w:color w:val="auto"/>
          <w:lang w:val="en-GB"/>
        </w:rPr>
        <w:t>.</w:t>
      </w:r>
    </w:p>
    <w:p w14:paraId="1569E24C"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A1B2F70" w14:textId="75DC01B2" w:rsidR="008E7940" w:rsidRPr="00D641DE" w:rsidRDefault="008E794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4.7.</w:t>
      </w:r>
      <w:r w:rsidR="002C1CDB" w:rsidRPr="00D641DE">
        <w:rPr>
          <w:rFonts w:asciiTheme="minorHAnsi" w:hAnsiTheme="minorHAnsi"/>
          <w:color w:val="auto"/>
          <w:lang w:val="en-GB"/>
        </w:rPr>
        <w:t>8</w:t>
      </w:r>
      <w:r w:rsidR="002C1CDB" w:rsidRPr="00D641DE">
        <w:rPr>
          <w:rFonts w:asciiTheme="minorHAnsi" w:hAnsiTheme="minorHAnsi"/>
          <w:color w:val="auto"/>
          <w:lang w:val="en-GB"/>
        </w:rPr>
        <w:tab/>
      </w:r>
      <w:r w:rsidRPr="00D641DE">
        <w:rPr>
          <w:rFonts w:asciiTheme="minorHAnsi" w:hAnsiTheme="minorHAnsi"/>
          <w:color w:val="auto"/>
          <w:lang w:val="en-GB"/>
        </w:rPr>
        <w:t xml:space="preserve">Purchasing cards should not normally be used for purchases where the </w:t>
      </w:r>
      <w:r w:rsidR="00B76497" w:rsidRPr="00D641DE">
        <w:rPr>
          <w:rFonts w:asciiTheme="minorHAnsi" w:hAnsiTheme="minorHAnsi"/>
          <w:color w:val="auto"/>
          <w:lang w:val="en-GB"/>
        </w:rPr>
        <w:t>University</w:t>
      </w:r>
      <w:r w:rsidRPr="00D641DE">
        <w:rPr>
          <w:rFonts w:asciiTheme="minorHAnsi" w:hAnsiTheme="minorHAnsi"/>
          <w:color w:val="auto"/>
          <w:lang w:val="en-GB"/>
        </w:rPr>
        <w:t xml:space="preserve"> has credit terms</w:t>
      </w:r>
      <w:r w:rsidR="00A57581" w:rsidRPr="00D641DE">
        <w:rPr>
          <w:rFonts w:asciiTheme="minorHAnsi" w:hAnsiTheme="minorHAnsi"/>
          <w:color w:val="auto"/>
          <w:lang w:val="en-GB"/>
        </w:rPr>
        <w:t>/agreements</w:t>
      </w:r>
      <w:r w:rsidR="00C220B5" w:rsidRPr="00D641DE">
        <w:rPr>
          <w:rFonts w:asciiTheme="minorHAnsi" w:hAnsiTheme="minorHAnsi"/>
          <w:color w:val="auto"/>
          <w:lang w:val="en-GB"/>
        </w:rPr>
        <w:t xml:space="preserve"> with the supplier. </w:t>
      </w:r>
      <w:r w:rsidRPr="00D641DE">
        <w:rPr>
          <w:rFonts w:asciiTheme="minorHAnsi" w:hAnsiTheme="minorHAnsi"/>
          <w:color w:val="auto"/>
          <w:lang w:val="en-GB"/>
        </w:rPr>
        <w:t xml:space="preserve">Exceptions to this should be agreed in advance by either the </w:t>
      </w:r>
      <w:r w:rsidR="00EA31E4" w:rsidRPr="00D641DE">
        <w:rPr>
          <w:rFonts w:asciiTheme="minorHAnsi" w:hAnsiTheme="minorHAnsi"/>
          <w:color w:val="auto"/>
          <w:lang w:val="en-GB"/>
        </w:rPr>
        <w:t>Director</w:t>
      </w:r>
      <w:r w:rsidR="00C220B5" w:rsidRPr="00D641DE">
        <w:rPr>
          <w:rFonts w:asciiTheme="minorHAnsi" w:hAnsiTheme="minorHAnsi"/>
          <w:color w:val="auto"/>
          <w:lang w:val="en-GB"/>
        </w:rPr>
        <w:t xml:space="preserve"> of Finance</w:t>
      </w:r>
      <w:r w:rsidRPr="00D641DE">
        <w:rPr>
          <w:rFonts w:asciiTheme="minorHAnsi" w:hAnsiTheme="minorHAnsi"/>
          <w:color w:val="auto"/>
          <w:lang w:val="en-GB"/>
        </w:rPr>
        <w:t xml:space="preserve"> or </w:t>
      </w:r>
      <w:r w:rsidR="00790BBF" w:rsidRPr="00D641DE">
        <w:rPr>
          <w:rFonts w:asciiTheme="minorHAnsi" w:hAnsiTheme="minorHAnsi"/>
          <w:color w:val="auto"/>
          <w:lang w:val="en-GB"/>
        </w:rPr>
        <w:t>Chief Operating Officer</w:t>
      </w:r>
      <w:r w:rsidRPr="00D641DE">
        <w:rPr>
          <w:rFonts w:asciiTheme="minorHAnsi" w:hAnsiTheme="minorHAnsi"/>
          <w:color w:val="auto"/>
          <w:lang w:val="en-GB"/>
        </w:rPr>
        <w:t>.</w:t>
      </w:r>
    </w:p>
    <w:p w14:paraId="1FF7AD83" w14:textId="77777777" w:rsidR="00FD43B0" w:rsidRPr="00D641DE" w:rsidRDefault="00FD43B0"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7BC83B8D" w14:textId="1C9218C4" w:rsidR="00E860D7" w:rsidRPr="00D641DE" w:rsidRDefault="002C1CDB"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4.7.9</w:t>
      </w:r>
      <w:r w:rsidRPr="00D641DE">
        <w:rPr>
          <w:rFonts w:asciiTheme="minorHAnsi" w:hAnsiTheme="minorHAnsi"/>
          <w:color w:val="auto"/>
          <w:lang w:val="en-GB"/>
        </w:rPr>
        <w:tab/>
      </w:r>
      <w:r w:rsidR="00E860D7" w:rsidRPr="00D641DE">
        <w:rPr>
          <w:rFonts w:asciiTheme="minorHAnsi" w:hAnsiTheme="minorHAnsi"/>
          <w:color w:val="auto"/>
          <w:lang w:val="en-GB"/>
        </w:rPr>
        <w:t xml:space="preserve">The </w:t>
      </w:r>
      <w:r w:rsidR="00B76497" w:rsidRPr="00D641DE">
        <w:rPr>
          <w:rFonts w:asciiTheme="minorHAnsi" w:hAnsiTheme="minorHAnsi"/>
          <w:color w:val="auto"/>
          <w:lang w:val="en-GB"/>
        </w:rPr>
        <w:t>University</w:t>
      </w:r>
      <w:r w:rsidR="00E860D7" w:rsidRPr="00D641DE">
        <w:rPr>
          <w:rFonts w:asciiTheme="minorHAnsi" w:hAnsiTheme="minorHAnsi"/>
          <w:color w:val="auto"/>
          <w:lang w:val="en-GB"/>
        </w:rPr>
        <w:t xml:space="preserve"> is subject to audit from various sources such as internal audit and external funders representing research granting bodies. </w:t>
      </w:r>
      <w:r w:rsidR="009E5FFD" w:rsidRPr="00D641DE">
        <w:rPr>
          <w:rFonts w:asciiTheme="minorHAnsi" w:hAnsiTheme="minorHAnsi"/>
          <w:color w:val="auto"/>
          <w:lang w:val="en-GB"/>
        </w:rPr>
        <w:t xml:space="preserve"> </w:t>
      </w:r>
      <w:r w:rsidR="00E860D7" w:rsidRPr="00D641DE">
        <w:rPr>
          <w:rFonts w:asciiTheme="minorHAnsi" w:hAnsiTheme="minorHAnsi"/>
          <w:color w:val="auto"/>
          <w:lang w:val="en-GB"/>
        </w:rPr>
        <w:t xml:space="preserve">Any such audits will review various areas and report on the adequacy of internal control arrangements. </w:t>
      </w:r>
      <w:r w:rsidR="00624666" w:rsidRPr="00D641DE">
        <w:rPr>
          <w:rFonts w:asciiTheme="minorHAnsi" w:hAnsiTheme="minorHAnsi"/>
          <w:color w:val="auto"/>
          <w:lang w:val="en-GB"/>
        </w:rPr>
        <w:t xml:space="preserve"> </w:t>
      </w:r>
      <w:r w:rsidR="00E860D7" w:rsidRPr="00D641DE">
        <w:rPr>
          <w:rFonts w:asciiTheme="minorHAnsi" w:hAnsiTheme="minorHAnsi"/>
          <w:color w:val="auto"/>
          <w:lang w:val="en-GB"/>
        </w:rPr>
        <w:t xml:space="preserve">It is essential therefore that all cardholders maintain adequate records and retain all original documentation associated with each transaction to provide an appropriate audit trail.  This documentation will be requested each month by the Finance </w:t>
      </w:r>
      <w:r w:rsidR="00C42036" w:rsidRPr="00D641DE">
        <w:rPr>
          <w:rFonts w:asciiTheme="minorHAnsi" w:hAnsiTheme="minorHAnsi"/>
          <w:color w:val="auto"/>
          <w:lang w:val="en-GB"/>
        </w:rPr>
        <w:t>Department</w:t>
      </w:r>
      <w:r w:rsidR="00624666" w:rsidRPr="00D641DE">
        <w:rPr>
          <w:rFonts w:asciiTheme="minorHAnsi" w:hAnsiTheme="minorHAnsi"/>
          <w:color w:val="auto"/>
          <w:lang w:val="en-GB"/>
        </w:rPr>
        <w:t xml:space="preserve"> </w:t>
      </w:r>
      <w:r w:rsidR="00E860D7" w:rsidRPr="00D641DE">
        <w:rPr>
          <w:rFonts w:asciiTheme="minorHAnsi" w:hAnsiTheme="minorHAnsi"/>
          <w:color w:val="auto"/>
          <w:lang w:val="en-GB"/>
        </w:rPr>
        <w:t>to support th</w:t>
      </w:r>
      <w:r w:rsidR="000163E1" w:rsidRPr="00D641DE">
        <w:rPr>
          <w:rFonts w:asciiTheme="minorHAnsi" w:hAnsiTheme="minorHAnsi"/>
          <w:color w:val="auto"/>
          <w:lang w:val="en-GB"/>
        </w:rPr>
        <w:t>e statement of account received and the card holder is responsible for submitting this information promptly</w:t>
      </w:r>
      <w:r w:rsidR="00A57581" w:rsidRPr="00D641DE">
        <w:rPr>
          <w:rFonts w:asciiTheme="minorHAnsi" w:hAnsiTheme="minorHAnsi"/>
          <w:color w:val="auto"/>
          <w:lang w:val="en-GB"/>
        </w:rPr>
        <w:t xml:space="preserve"> and approving the statement for payment through the central finance system (bluQube)</w:t>
      </w:r>
      <w:r w:rsidR="000163E1" w:rsidRPr="00D641DE">
        <w:rPr>
          <w:rFonts w:asciiTheme="minorHAnsi" w:hAnsiTheme="minorHAnsi"/>
          <w:color w:val="auto"/>
          <w:lang w:val="en-GB"/>
        </w:rPr>
        <w:t>.</w:t>
      </w:r>
      <w:r w:rsidR="00642C9E" w:rsidRPr="00D641DE">
        <w:rPr>
          <w:rFonts w:asciiTheme="minorHAnsi" w:hAnsiTheme="minorHAnsi"/>
          <w:color w:val="auto"/>
          <w:lang w:val="en-GB"/>
        </w:rPr>
        <w:t xml:space="preserve"> </w:t>
      </w:r>
      <w:r w:rsidR="00EA31E4" w:rsidRPr="00D641DE">
        <w:rPr>
          <w:rFonts w:asciiTheme="minorHAnsi" w:hAnsiTheme="minorHAnsi"/>
          <w:color w:val="auto"/>
          <w:lang w:val="en-GB"/>
        </w:rPr>
        <w:t>The Director</w:t>
      </w:r>
      <w:r w:rsidR="00642C9E" w:rsidRPr="00D641DE">
        <w:rPr>
          <w:rFonts w:asciiTheme="minorHAnsi" w:hAnsiTheme="minorHAnsi"/>
          <w:color w:val="auto"/>
          <w:lang w:val="en-GB"/>
        </w:rPr>
        <w:t xml:space="preserve"> of Finance may withdraw or suspend the use of a purchasing card where supporting receipts are not submitted monthly with card statements.</w:t>
      </w:r>
    </w:p>
    <w:p w14:paraId="4BA17C92"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p>
    <w:p w14:paraId="0D34B9B2" w14:textId="77777777" w:rsidR="00FD43B0" w:rsidRPr="00D641DE" w:rsidRDefault="004C4A8F"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4.8</w:t>
      </w:r>
      <w:r w:rsidR="002C1CDB"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Retention of Documents</w:t>
      </w:r>
    </w:p>
    <w:p w14:paraId="3AC48E2C" w14:textId="77777777" w:rsidR="00556377" w:rsidRPr="00D641DE" w:rsidRDefault="0055637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18F03C8" w14:textId="77777777" w:rsidR="000163E1"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4.8.1</w:t>
      </w:r>
      <w:r w:rsidR="002C1CDB" w:rsidRPr="00D641DE">
        <w:rPr>
          <w:rFonts w:asciiTheme="minorHAnsi" w:hAnsiTheme="minorHAnsi"/>
          <w:color w:val="auto"/>
          <w:lang w:val="en-GB"/>
        </w:rPr>
        <w:tab/>
      </w:r>
      <w:r w:rsidRPr="00D641DE">
        <w:rPr>
          <w:rFonts w:asciiTheme="minorHAnsi" w:hAnsiTheme="minorHAnsi"/>
          <w:color w:val="auto"/>
          <w:lang w:val="en-GB"/>
        </w:rPr>
        <w:t>For legal and audit purposes, departments must retain the accepted quotation/tender documents, orders, and order records for six years and unsuccessful quotation/tender documents for three years</w:t>
      </w:r>
      <w:r w:rsidR="00556377" w:rsidRPr="00D641DE">
        <w:rPr>
          <w:rFonts w:asciiTheme="minorHAnsi" w:hAnsiTheme="minorHAnsi"/>
          <w:color w:val="auto"/>
          <w:lang w:val="en-GB"/>
        </w:rPr>
        <w:t>.</w:t>
      </w:r>
    </w:p>
    <w:p w14:paraId="1762CA24" w14:textId="77777777" w:rsidR="00FD43B0" w:rsidRPr="00D641DE" w:rsidRDefault="002C1CDB"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4.9</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Stock and Stores</w:t>
      </w:r>
    </w:p>
    <w:p w14:paraId="43F1874B" w14:textId="77777777" w:rsidR="00556377" w:rsidRPr="00D641DE" w:rsidRDefault="00556377"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3E01546"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4.9.1</w:t>
      </w:r>
      <w:r w:rsidR="002C1CDB" w:rsidRPr="00D641DE">
        <w:rPr>
          <w:rFonts w:asciiTheme="minorHAnsi" w:hAnsiTheme="minorHAnsi"/>
          <w:color w:val="auto"/>
          <w:lang w:val="en-GB"/>
        </w:rPr>
        <w:tab/>
      </w:r>
      <w:r w:rsidRPr="00D641DE">
        <w:rPr>
          <w:rFonts w:asciiTheme="minorHAnsi" w:hAnsiTheme="minorHAnsi"/>
          <w:color w:val="auto"/>
          <w:lang w:val="en-GB"/>
        </w:rPr>
        <w:t xml:space="preserve">Each </w:t>
      </w:r>
      <w:r w:rsidR="008872B4" w:rsidRPr="00D641DE">
        <w:rPr>
          <w:rFonts w:asciiTheme="minorHAnsi" w:hAnsiTheme="minorHAnsi"/>
          <w:color w:val="auto"/>
          <w:lang w:val="en-GB"/>
        </w:rPr>
        <w:t xml:space="preserve">department </w:t>
      </w:r>
      <w:r w:rsidRPr="00D641DE">
        <w:rPr>
          <w:rFonts w:asciiTheme="minorHAnsi" w:hAnsiTheme="minorHAnsi"/>
          <w:color w:val="auto"/>
          <w:lang w:val="en-GB"/>
        </w:rPr>
        <w:t xml:space="preserve">having custody of stocks and stores shall be responsible for maintaining records of such stocks and stores, producing management reports as required by the </w:t>
      </w:r>
      <w:r w:rsidR="00B76497" w:rsidRPr="00D641DE">
        <w:rPr>
          <w:rFonts w:asciiTheme="minorHAnsi" w:hAnsiTheme="minorHAnsi"/>
          <w:color w:val="auto"/>
          <w:lang w:val="en-GB"/>
        </w:rPr>
        <w:t>University</w:t>
      </w:r>
      <w:r w:rsidRPr="00D641DE">
        <w:rPr>
          <w:rFonts w:asciiTheme="minorHAnsi" w:hAnsiTheme="minorHAnsi"/>
          <w:color w:val="auto"/>
          <w:lang w:val="en-GB"/>
        </w:rPr>
        <w:t xml:space="preserve"> senior management and for ensuring compliance with all regulations and procedures.</w:t>
      </w:r>
    </w:p>
    <w:p w14:paraId="669CEDC7"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D5AD2D8" w14:textId="77777777" w:rsidR="004C4A8F" w:rsidRPr="00D641DE" w:rsidRDefault="008872B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4.9.2</w:t>
      </w:r>
      <w:r w:rsidR="002C1CDB" w:rsidRPr="00D641DE">
        <w:rPr>
          <w:rFonts w:asciiTheme="minorHAnsi" w:hAnsiTheme="minorHAnsi"/>
          <w:color w:val="auto"/>
          <w:lang w:val="en-GB"/>
        </w:rPr>
        <w:tab/>
      </w:r>
      <w:r w:rsidR="004C4A8F" w:rsidRPr="00D641DE">
        <w:rPr>
          <w:rFonts w:asciiTheme="minorHAnsi" w:hAnsiTheme="minorHAnsi"/>
          <w:color w:val="auto"/>
          <w:lang w:val="en-GB"/>
        </w:rPr>
        <w:t xml:space="preserve">Stock-taking must be carried out at least </w:t>
      </w:r>
      <w:r w:rsidR="00A57581" w:rsidRPr="00D641DE">
        <w:rPr>
          <w:rFonts w:asciiTheme="minorHAnsi" w:hAnsiTheme="minorHAnsi"/>
          <w:color w:val="auto"/>
          <w:lang w:val="en-GB"/>
        </w:rPr>
        <w:t xml:space="preserve">annually </w:t>
      </w:r>
      <w:r w:rsidR="004C4A8F" w:rsidRPr="00D641DE">
        <w:rPr>
          <w:rFonts w:asciiTheme="minorHAnsi" w:hAnsiTheme="minorHAnsi"/>
          <w:color w:val="auto"/>
          <w:lang w:val="en-GB"/>
        </w:rPr>
        <w:t xml:space="preserve">and </w:t>
      </w:r>
      <w:r w:rsidRPr="00D641DE">
        <w:rPr>
          <w:rFonts w:asciiTheme="minorHAnsi" w:hAnsiTheme="minorHAnsi"/>
          <w:color w:val="auto"/>
          <w:lang w:val="en-GB"/>
        </w:rPr>
        <w:t>recommended practice is for monthly stock-taking to be completed.</w:t>
      </w:r>
      <w:r w:rsidR="003674D9" w:rsidRPr="00D641DE">
        <w:rPr>
          <w:rFonts w:asciiTheme="minorHAnsi" w:hAnsiTheme="minorHAnsi"/>
          <w:color w:val="auto"/>
          <w:lang w:val="en-GB"/>
        </w:rPr>
        <w:t xml:space="preserve"> </w:t>
      </w:r>
      <w:r w:rsidR="00A57581" w:rsidRPr="00D641DE">
        <w:rPr>
          <w:rFonts w:asciiTheme="minorHAnsi" w:hAnsiTheme="minorHAnsi"/>
          <w:color w:val="auto"/>
          <w:lang w:val="en-GB"/>
        </w:rPr>
        <w:t xml:space="preserve">The results of these stock takes should be available for inspection and subject to random checks by the Finance Department and/or the </w:t>
      </w:r>
      <w:r w:rsidR="00B76497" w:rsidRPr="00D641DE">
        <w:rPr>
          <w:rFonts w:asciiTheme="minorHAnsi" w:hAnsiTheme="minorHAnsi"/>
          <w:color w:val="auto"/>
          <w:lang w:val="en-GB"/>
        </w:rPr>
        <w:t>University</w:t>
      </w:r>
      <w:r w:rsidR="00A57581" w:rsidRPr="00D641DE">
        <w:rPr>
          <w:rFonts w:asciiTheme="minorHAnsi" w:hAnsiTheme="minorHAnsi"/>
          <w:color w:val="auto"/>
          <w:lang w:val="en-GB"/>
        </w:rPr>
        <w:t xml:space="preserve"> internal/external auditors.</w:t>
      </w:r>
    </w:p>
    <w:p w14:paraId="1057835C" w14:textId="77777777" w:rsidR="007D4B83" w:rsidRPr="00D641DE" w:rsidRDefault="007D4B83"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p>
    <w:p w14:paraId="08572090" w14:textId="77777777" w:rsidR="00FD43B0" w:rsidRPr="00D641DE" w:rsidRDefault="002C1CDB"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4.10</w:t>
      </w:r>
      <w:r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Unauthorised Purchasing</w:t>
      </w:r>
    </w:p>
    <w:p w14:paraId="1188FA60" w14:textId="77777777" w:rsidR="006C3124" w:rsidRPr="00D641DE" w:rsidRDefault="006C312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4EF9E1FB" w14:textId="0781D574" w:rsidR="004C4A8F" w:rsidRPr="00D641DE" w:rsidRDefault="007A071E"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4.10.1</w:t>
      </w:r>
      <w:r w:rsidRPr="00D641DE">
        <w:rPr>
          <w:rFonts w:asciiTheme="minorHAnsi" w:hAnsiTheme="minorHAnsi"/>
          <w:color w:val="auto"/>
          <w:lang w:val="en-GB"/>
        </w:rPr>
        <w:tab/>
      </w:r>
      <w:r w:rsidR="004C4A8F" w:rsidRPr="00D641DE">
        <w:rPr>
          <w:rFonts w:asciiTheme="minorHAnsi" w:hAnsiTheme="minorHAnsi"/>
          <w:color w:val="auto"/>
          <w:lang w:val="en-GB"/>
        </w:rPr>
        <w:t>Order and store facilities are to be used only for conducting official</w:t>
      </w:r>
      <w:r w:rsidR="00642C9E" w:rsidRPr="00D641DE">
        <w:rPr>
          <w:rFonts w:asciiTheme="minorHAnsi" w:hAnsiTheme="minorHAnsi"/>
          <w:color w:val="auto"/>
          <w:lang w:val="en-GB"/>
        </w:rPr>
        <w:t xml:space="preserve"> </w:t>
      </w:r>
      <w:r w:rsidR="00B76497" w:rsidRPr="00D641DE">
        <w:rPr>
          <w:rFonts w:asciiTheme="minorHAnsi" w:hAnsiTheme="minorHAnsi"/>
          <w:color w:val="auto"/>
          <w:lang w:val="en-GB"/>
        </w:rPr>
        <w:t>University</w:t>
      </w:r>
      <w:r w:rsidR="004C4A8F" w:rsidRPr="00D641DE">
        <w:rPr>
          <w:rFonts w:asciiTheme="minorHAnsi" w:hAnsiTheme="minorHAnsi"/>
          <w:color w:val="auto"/>
          <w:lang w:val="en-GB"/>
        </w:rPr>
        <w:t xml:space="preserve"> business. </w:t>
      </w:r>
      <w:r w:rsidR="009E5FFD"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They are not for the private use of staff or other organisations not supported by the </w:t>
      </w:r>
      <w:r w:rsidR="00B76497" w:rsidRPr="00D641DE">
        <w:rPr>
          <w:rFonts w:asciiTheme="minorHAnsi" w:hAnsiTheme="minorHAnsi"/>
          <w:color w:val="auto"/>
          <w:lang w:val="en-GB"/>
        </w:rPr>
        <w:t>University</w:t>
      </w:r>
      <w:r w:rsidR="004C4A8F" w:rsidRPr="00D641DE">
        <w:rPr>
          <w:rFonts w:asciiTheme="minorHAnsi" w:hAnsiTheme="minorHAnsi"/>
          <w:color w:val="auto"/>
          <w:lang w:val="en-GB"/>
        </w:rPr>
        <w:t>.</w:t>
      </w:r>
    </w:p>
    <w:p w14:paraId="635F415C" w14:textId="77777777" w:rsidR="00FD43B0" w:rsidRPr="00D641DE" w:rsidRDefault="00FD43B0"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p>
    <w:p w14:paraId="585B44D5" w14:textId="77777777" w:rsidR="004C605C" w:rsidRPr="00D641DE" w:rsidRDefault="008872B4"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w:t>
      </w:r>
      <w:r w:rsidR="004C4A8F" w:rsidRPr="00D641DE">
        <w:rPr>
          <w:rStyle w:val="h41"/>
          <w:rFonts w:asciiTheme="minorHAnsi" w:hAnsiTheme="minorHAnsi"/>
          <w:color w:val="auto"/>
          <w:sz w:val="22"/>
          <w:szCs w:val="22"/>
          <w:lang w:val="en-GB"/>
        </w:rPr>
        <w:t>.1</w:t>
      </w:r>
      <w:r w:rsidRPr="00D641DE">
        <w:rPr>
          <w:rStyle w:val="h41"/>
          <w:rFonts w:asciiTheme="minorHAnsi" w:hAnsiTheme="minorHAnsi"/>
          <w:color w:val="auto"/>
          <w:sz w:val="22"/>
          <w:szCs w:val="22"/>
          <w:lang w:val="en-GB"/>
        </w:rPr>
        <w:t>1</w:t>
      </w:r>
      <w:r w:rsidR="007A071E" w:rsidRPr="00D641DE">
        <w:rPr>
          <w:rStyle w:val="h41"/>
          <w:rFonts w:asciiTheme="minorHAnsi" w:hAnsiTheme="minorHAnsi"/>
          <w:color w:val="auto"/>
          <w:sz w:val="22"/>
          <w:szCs w:val="22"/>
          <w:lang w:val="en-GB"/>
        </w:rPr>
        <w:tab/>
      </w:r>
      <w:r w:rsidR="004C4A8F" w:rsidRPr="00D641DE">
        <w:rPr>
          <w:rStyle w:val="h41"/>
          <w:rFonts w:asciiTheme="minorHAnsi" w:hAnsiTheme="minorHAnsi"/>
          <w:color w:val="auto"/>
          <w:sz w:val="22"/>
          <w:szCs w:val="22"/>
          <w:lang w:val="en-GB"/>
        </w:rPr>
        <w:t>Monitoring of Purchasing Activities</w:t>
      </w:r>
    </w:p>
    <w:p w14:paraId="406C7420" w14:textId="77777777" w:rsidR="006C3124" w:rsidRPr="00D641DE" w:rsidRDefault="006C312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BAFB3D0" w14:textId="77777777" w:rsidR="004C4A8F" w:rsidRPr="00D641DE" w:rsidRDefault="008872B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4.11</w:t>
      </w:r>
      <w:r w:rsidR="004C4A8F" w:rsidRPr="00D641DE">
        <w:rPr>
          <w:rFonts w:asciiTheme="minorHAnsi" w:hAnsiTheme="minorHAnsi"/>
          <w:color w:val="auto"/>
          <w:lang w:val="en-GB"/>
        </w:rPr>
        <w:t>.1</w:t>
      </w:r>
      <w:r w:rsidR="007A071E" w:rsidRPr="00D641DE">
        <w:rPr>
          <w:rFonts w:asciiTheme="minorHAnsi" w:hAnsiTheme="minorHAnsi"/>
          <w:color w:val="auto"/>
          <w:lang w:val="en-GB"/>
        </w:rPr>
        <w:tab/>
      </w:r>
      <w:r w:rsidR="004C4A8F" w:rsidRPr="00D641DE">
        <w:rPr>
          <w:rFonts w:asciiTheme="minorHAnsi" w:hAnsiTheme="minorHAnsi"/>
          <w:color w:val="auto"/>
          <w:lang w:val="en-GB"/>
        </w:rPr>
        <w:t>Departments</w:t>
      </w:r>
      <w:r w:rsidRPr="00D641DE">
        <w:rPr>
          <w:rFonts w:asciiTheme="minorHAnsi" w:hAnsiTheme="minorHAnsi"/>
          <w:color w:val="auto"/>
          <w:lang w:val="en-GB"/>
        </w:rPr>
        <w:t>/budget holders</w:t>
      </w:r>
      <w:r w:rsidR="004C4A8F" w:rsidRPr="00D641DE">
        <w:rPr>
          <w:rFonts w:asciiTheme="minorHAnsi" w:hAnsiTheme="minorHAnsi"/>
          <w:color w:val="auto"/>
          <w:lang w:val="en-GB"/>
        </w:rPr>
        <w:t xml:space="preserve"> must carry out frequent and regular checks to ensure that orders are being placed in accordance with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w:t>
      </w:r>
      <w:r w:rsidR="00A7445C" w:rsidRPr="00D641DE">
        <w:rPr>
          <w:rFonts w:asciiTheme="minorHAnsi" w:hAnsiTheme="minorHAnsi"/>
          <w:color w:val="auto"/>
          <w:lang w:val="en-GB"/>
        </w:rPr>
        <w:t>F</w:t>
      </w:r>
      <w:r w:rsidRPr="00D641DE">
        <w:rPr>
          <w:rFonts w:asciiTheme="minorHAnsi" w:hAnsiTheme="minorHAnsi"/>
          <w:color w:val="auto"/>
          <w:lang w:val="en-GB"/>
        </w:rPr>
        <w:t xml:space="preserve">inancial </w:t>
      </w:r>
      <w:r w:rsidR="00A7445C" w:rsidRPr="00D641DE">
        <w:rPr>
          <w:rFonts w:asciiTheme="minorHAnsi" w:hAnsiTheme="minorHAnsi"/>
          <w:color w:val="auto"/>
          <w:lang w:val="en-GB"/>
        </w:rPr>
        <w:t>R</w:t>
      </w:r>
      <w:r w:rsidRPr="00D641DE">
        <w:rPr>
          <w:rFonts w:asciiTheme="minorHAnsi" w:hAnsiTheme="minorHAnsi"/>
          <w:color w:val="auto"/>
          <w:lang w:val="en-GB"/>
        </w:rPr>
        <w:t xml:space="preserve">egulations. </w:t>
      </w:r>
      <w:r w:rsidR="007D4B83" w:rsidRPr="00D641DE">
        <w:rPr>
          <w:rFonts w:asciiTheme="minorHAnsi" w:hAnsiTheme="minorHAnsi"/>
          <w:color w:val="auto"/>
          <w:lang w:val="en-GB"/>
        </w:rPr>
        <w:t xml:space="preserve"> </w:t>
      </w:r>
      <w:r w:rsidRPr="00D641DE">
        <w:rPr>
          <w:rFonts w:asciiTheme="minorHAnsi" w:hAnsiTheme="minorHAnsi"/>
          <w:color w:val="auto"/>
          <w:lang w:val="en-GB"/>
        </w:rPr>
        <w:t xml:space="preserve">Checks </w:t>
      </w:r>
      <w:r w:rsidR="004C4A8F" w:rsidRPr="00D641DE">
        <w:rPr>
          <w:rFonts w:asciiTheme="minorHAnsi" w:hAnsiTheme="minorHAnsi"/>
          <w:color w:val="auto"/>
          <w:lang w:val="en-GB"/>
        </w:rPr>
        <w:t xml:space="preserve">will </w:t>
      </w:r>
      <w:r w:rsidRPr="00D641DE">
        <w:rPr>
          <w:rFonts w:asciiTheme="minorHAnsi" w:hAnsiTheme="minorHAnsi"/>
          <w:color w:val="auto"/>
          <w:lang w:val="en-GB"/>
        </w:rPr>
        <w:t xml:space="preserve">also be carried out by the </w:t>
      </w:r>
      <w:r w:rsidR="00B76497" w:rsidRPr="00D641DE">
        <w:rPr>
          <w:rFonts w:asciiTheme="minorHAnsi" w:hAnsiTheme="minorHAnsi"/>
          <w:color w:val="auto"/>
          <w:lang w:val="en-GB"/>
        </w:rPr>
        <w:t>University</w:t>
      </w:r>
      <w:r w:rsidRPr="00D641DE">
        <w:rPr>
          <w:rFonts w:asciiTheme="minorHAnsi" w:hAnsiTheme="minorHAnsi"/>
          <w:color w:val="auto"/>
          <w:lang w:val="en-GB"/>
        </w:rPr>
        <w:t>’s</w:t>
      </w:r>
      <w:r w:rsidR="004C4A8F" w:rsidRPr="00D641DE">
        <w:rPr>
          <w:rFonts w:asciiTheme="minorHAnsi" w:hAnsiTheme="minorHAnsi"/>
          <w:color w:val="auto"/>
          <w:lang w:val="en-GB"/>
        </w:rPr>
        <w:t xml:space="preserve"> Internal Audit</w:t>
      </w:r>
      <w:r w:rsidRPr="00D641DE">
        <w:rPr>
          <w:rFonts w:asciiTheme="minorHAnsi" w:hAnsiTheme="minorHAnsi"/>
          <w:color w:val="auto"/>
          <w:lang w:val="en-GB"/>
        </w:rPr>
        <w:t>ors.</w:t>
      </w:r>
    </w:p>
    <w:p w14:paraId="3E91F147" w14:textId="77777777" w:rsidR="004C605C" w:rsidRPr="00D641DE" w:rsidRDefault="004C605C"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FE20BE7" w14:textId="77777777" w:rsidR="004C4A8F" w:rsidRPr="00D641DE" w:rsidRDefault="008872B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4.11</w:t>
      </w:r>
      <w:r w:rsidR="007A071E" w:rsidRPr="00D641DE">
        <w:rPr>
          <w:rFonts w:asciiTheme="minorHAnsi" w:hAnsiTheme="minorHAnsi"/>
          <w:color w:val="auto"/>
          <w:lang w:val="en-GB"/>
        </w:rPr>
        <w:t>.2</w:t>
      </w:r>
      <w:r w:rsidR="007A071E" w:rsidRPr="00D641DE">
        <w:rPr>
          <w:rFonts w:asciiTheme="minorHAnsi" w:hAnsiTheme="minorHAnsi"/>
          <w:color w:val="auto"/>
          <w:lang w:val="en-GB"/>
        </w:rPr>
        <w:tab/>
      </w:r>
      <w:r w:rsidR="004C4A8F" w:rsidRPr="00D641DE">
        <w:rPr>
          <w:rFonts w:asciiTheme="minorHAnsi" w:hAnsiTheme="minorHAnsi"/>
          <w:color w:val="auto"/>
          <w:lang w:val="en-GB"/>
        </w:rPr>
        <w:t xml:space="preserve">This process will be supplemented by additional checks carried out by the </w:t>
      </w:r>
      <w:r w:rsidRPr="00D641DE">
        <w:rPr>
          <w:rFonts w:asciiTheme="minorHAnsi" w:hAnsiTheme="minorHAnsi"/>
          <w:color w:val="auto"/>
          <w:lang w:val="en-GB"/>
        </w:rPr>
        <w:t xml:space="preserve">Finance </w:t>
      </w:r>
      <w:r w:rsidR="00C42036" w:rsidRPr="00D641DE">
        <w:rPr>
          <w:rFonts w:asciiTheme="minorHAnsi" w:hAnsiTheme="minorHAnsi"/>
          <w:color w:val="auto"/>
          <w:lang w:val="en-GB"/>
        </w:rPr>
        <w:t>Department.</w:t>
      </w:r>
    </w:p>
    <w:p w14:paraId="1DEF9854" w14:textId="77777777" w:rsidR="004C605C" w:rsidRPr="00D641DE" w:rsidRDefault="004C605C"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p>
    <w:p w14:paraId="0BB3884A" w14:textId="77777777" w:rsidR="004C605C" w:rsidRPr="00D641DE" w:rsidRDefault="004C4A8F"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w:t>
      </w:r>
      <w:r w:rsidR="009C2F61" w:rsidRPr="00D641DE">
        <w:rPr>
          <w:rStyle w:val="h41"/>
          <w:rFonts w:asciiTheme="minorHAnsi" w:hAnsiTheme="minorHAnsi"/>
          <w:color w:val="auto"/>
          <w:sz w:val="22"/>
          <w:szCs w:val="22"/>
          <w:lang w:val="en-GB"/>
        </w:rPr>
        <w:t>12</w:t>
      </w:r>
      <w:r w:rsidR="007A071E"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Monopoly Suppliers</w:t>
      </w:r>
    </w:p>
    <w:p w14:paraId="01803416" w14:textId="77777777" w:rsidR="006C3124" w:rsidRPr="00D641DE" w:rsidRDefault="006C312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2E5AE21F"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w:t>
      </w:r>
      <w:r w:rsidR="009C2F61" w:rsidRPr="00D641DE">
        <w:rPr>
          <w:rFonts w:asciiTheme="minorHAnsi" w:hAnsiTheme="minorHAnsi"/>
          <w:color w:val="auto"/>
          <w:lang w:val="en-GB"/>
        </w:rPr>
        <w:t>2</w:t>
      </w:r>
      <w:r w:rsidRPr="00D641DE">
        <w:rPr>
          <w:rFonts w:asciiTheme="minorHAnsi" w:hAnsiTheme="minorHAnsi"/>
          <w:color w:val="auto"/>
          <w:lang w:val="en-GB"/>
        </w:rPr>
        <w:t>.1</w:t>
      </w:r>
      <w:r w:rsidR="007A071E" w:rsidRPr="00D641DE">
        <w:rPr>
          <w:rFonts w:asciiTheme="minorHAnsi" w:hAnsiTheme="minorHAnsi"/>
          <w:color w:val="auto"/>
          <w:lang w:val="en-GB"/>
        </w:rPr>
        <w:tab/>
      </w:r>
      <w:r w:rsidRPr="00D641DE">
        <w:rPr>
          <w:rFonts w:asciiTheme="minorHAnsi" w:hAnsiTheme="minorHAnsi"/>
          <w:color w:val="auto"/>
          <w:lang w:val="en-GB"/>
        </w:rPr>
        <w:t>Where goods and services are only available from a limited number of suppliers or from appointed agents of a manufacturer who controls the price structure, competition should be encouraged by actively inviting potential suppliers to enter the market and broadening specifications where possible to assist this goal.</w:t>
      </w:r>
    </w:p>
    <w:p w14:paraId="6FA18698" w14:textId="77777777" w:rsidR="004C605C" w:rsidRPr="00D641DE" w:rsidRDefault="004C605C"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p>
    <w:p w14:paraId="22B55790" w14:textId="77777777" w:rsidR="004C605C" w:rsidRPr="00D641DE" w:rsidRDefault="004C4A8F"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w:t>
      </w:r>
      <w:r w:rsidR="009C2F61" w:rsidRPr="00D641DE">
        <w:rPr>
          <w:rStyle w:val="h41"/>
          <w:rFonts w:asciiTheme="minorHAnsi" w:hAnsiTheme="minorHAnsi"/>
          <w:color w:val="auto"/>
          <w:sz w:val="22"/>
          <w:szCs w:val="22"/>
          <w:lang w:val="en-GB"/>
        </w:rPr>
        <w:t>13</w:t>
      </w:r>
      <w:r w:rsidR="007A071E"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 xml:space="preserve">Equipment </w:t>
      </w:r>
      <w:r w:rsidR="00ED1FC5" w:rsidRPr="00D641DE">
        <w:rPr>
          <w:rStyle w:val="h41"/>
          <w:rFonts w:asciiTheme="minorHAnsi" w:hAnsiTheme="minorHAnsi"/>
          <w:color w:val="auto"/>
          <w:sz w:val="22"/>
          <w:szCs w:val="22"/>
          <w:lang w:val="en-GB"/>
        </w:rPr>
        <w:t>Maintenance</w:t>
      </w:r>
      <w:r w:rsidRPr="00D641DE">
        <w:rPr>
          <w:rStyle w:val="h41"/>
          <w:rFonts w:asciiTheme="minorHAnsi" w:hAnsiTheme="minorHAnsi"/>
          <w:color w:val="auto"/>
          <w:sz w:val="22"/>
          <w:szCs w:val="22"/>
          <w:lang w:val="en-GB"/>
        </w:rPr>
        <w:t xml:space="preserve"> and Repair</w:t>
      </w:r>
    </w:p>
    <w:p w14:paraId="21ED058F" w14:textId="77777777" w:rsidR="006C3124" w:rsidRPr="00D641DE" w:rsidRDefault="006C312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1CFAF50D"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w:t>
      </w:r>
      <w:r w:rsidR="009C2F61" w:rsidRPr="00D641DE">
        <w:rPr>
          <w:rFonts w:asciiTheme="minorHAnsi" w:hAnsiTheme="minorHAnsi"/>
          <w:color w:val="auto"/>
          <w:lang w:val="en-GB"/>
        </w:rPr>
        <w:t>13</w:t>
      </w:r>
      <w:r w:rsidR="006C3124" w:rsidRPr="00D641DE">
        <w:rPr>
          <w:rFonts w:asciiTheme="minorHAnsi" w:hAnsiTheme="minorHAnsi"/>
          <w:color w:val="auto"/>
          <w:lang w:val="en-GB"/>
        </w:rPr>
        <w:t>.1</w:t>
      </w:r>
      <w:r w:rsidR="006C3124" w:rsidRPr="00D641DE">
        <w:rPr>
          <w:rFonts w:asciiTheme="minorHAnsi" w:hAnsiTheme="minorHAnsi"/>
          <w:color w:val="auto"/>
          <w:lang w:val="en-GB"/>
        </w:rPr>
        <w:tab/>
      </w:r>
      <w:r w:rsidRPr="00D641DE">
        <w:rPr>
          <w:rFonts w:asciiTheme="minorHAnsi" w:hAnsiTheme="minorHAnsi"/>
          <w:color w:val="auto"/>
          <w:lang w:val="en-GB"/>
        </w:rPr>
        <w:t>Maintenance agreements should be organised to take advantage of the supplier's ability to undertake work on all equipment of a similar nature with a view to reducing overall costs.</w:t>
      </w:r>
      <w:r w:rsidR="006C3124" w:rsidRPr="00D641DE">
        <w:rPr>
          <w:rFonts w:asciiTheme="minorHAnsi" w:hAnsiTheme="minorHAnsi"/>
          <w:color w:val="auto"/>
          <w:lang w:val="en-GB"/>
        </w:rPr>
        <w:t xml:space="preserve"> </w:t>
      </w:r>
      <w:r w:rsidRPr="00D641DE">
        <w:rPr>
          <w:rFonts w:asciiTheme="minorHAnsi" w:hAnsiTheme="minorHAnsi"/>
          <w:color w:val="auto"/>
          <w:lang w:val="en-GB"/>
        </w:rPr>
        <w:t xml:space="preserve"> In-house service and repair facilities are encouraged where cost savings can be demonstrated.</w:t>
      </w:r>
    </w:p>
    <w:p w14:paraId="6297ACBE" w14:textId="77777777" w:rsidR="004C605C" w:rsidRPr="00D641DE" w:rsidRDefault="004C605C"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p>
    <w:p w14:paraId="6FCAD7A0" w14:textId="77777777" w:rsidR="004C605C" w:rsidRPr="00D641DE" w:rsidRDefault="004C4A8F"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w:t>
      </w:r>
      <w:r w:rsidR="009C2F61" w:rsidRPr="00D641DE">
        <w:rPr>
          <w:rStyle w:val="h41"/>
          <w:rFonts w:asciiTheme="minorHAnsi" w:hAnsiTheme="minorHAnsi"/>
          <w:color w:val="auto"/>
          <w:sz w:val="22"/>
          <w:szCs w:val="22"/>
          <w:lang w:val="en-GB"/>
        </w:rPr>
        <w:t>14</w:t>
      </w:r>
      <w:r w:rsidR="007A071E"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Disposal of Goods</w:t>
      </w:r>
    </w:p>
    <w:p w14:paraId="53BF16D3" w14:textId="77777777" w:rsidR="006C3124" w:rsidRPr="00D641DE" w:rsidRDefault="006C312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4DB86AD"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w:t>
      </w:r>
      <w:r w:rsidR="009C2F61" w:rsidRPr="00D641DE">
        <w:rPr>
          <w:rFonts w:asciiTheme="minorHAnsi" w:hAnsiTheme="minorHAnsi"/>
          <w:color w:val="auto"/>
          <w:lang w:val="en-GB"/>
        </w:rPr>
        <w:t>14</w:t>
      </w:r>
      <w:r w:rsidRPr="00D641DE">
        <w:rPr>
          <w:rFonts w:asciiTheme="minorHAnsi" w:hAnsiTheme="minorHAnsi"/>
          <w:color w:val="auto"/>
          <w:lang w:val="en-GB"/>
        </w:rPr>
        <w:t>.1</w:t>
      </w:r>
      <w:r w:rsidR="007A071E" w:rsidRPr="00D641DE">
        <w:rPr>
          <w:rFonts w:asciiTheme="minorHAnsi" w:hAnsiTheme="minorHAnsi"/>
          <w:color w:val="auto"/>
          <w:lang w:val="en-GB"/>
        </w:rPr>
        <w:tab/>
      </w:r>
      <w:r w:rsidRPr="00D641DE">
        <w:rPr>
          <w:rFonts w:asciiTheme="minorHAnsi" w:hAnsiTheme="minorHAnsi"/>
          <w:color w:val="auto"/>
          <w:lang w:val="en-GB"/>
        </w:rPr>
        <w:t>Departments are responsible for ensuring that all serviceable equipment that is no longer required is disposed of in a controlled manner, having regard to its possible use by another department and to all laws governing disposals.</w:t>
      </w:r>
    </w:p>
    <w:p w14:paraId="54CA7583" w14:textId="77777777" w:rsidR="004C605C" w:rsidRPr="00D641DE" w:rsidRDefault="004C605C"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760AF42F"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w:t>
      </w:r>
      <w:r w:rsidR="009C2F61" w:rsidRPr="00D641DE">
        <w:rPr>
          <w:rFonts w:asciiTheme="minorHAnsi" w:hAnsiTheme="minorHAnsi"/>
          <w:color w:val="auto"/>
          <w:lang w:val="en-GB"/>
        </w:rPr>
        <w:t>14</w:t>
      </w:r>
      <w:r w:rsidRPr="00D641DE">
        <w:rPr>
          <w:rFonts w:asciiTheme="minorHAnsi" w:hAnsiTheme="minorHAnsi"/>
          <w:color w:val="auto"/>
          <w:lang w:val="en-GB"/>
        </w:rPr>
        <w:t>.</w:t>
      </w:r>
      <w:r w:rsidR="00075D18" w:rsidRPr="00D641DE">
        <w:rPr>
          <w:rFonts w:asciiTheme="minorHAnsi" w:hAnsiTheme="minorHAnsi"/>
          <w:color w:val="auto"/>
          <w:lang w:val="en-GB"/>
        </w:rPr>
        <w:t>2</w:t>
      </w:r>
      <w:r w:rsidR="007A071E" w:rsidRPr="00D641DE">
        <w:rPr>
          <w:rFonts w:asciiTheme="minorHAnsi" w:hAnsiTheme="minorHAnsi"/>
          <w:color w:val="auto"/>
          <w:lang w:val="en-GB"/>
        </w:rPr>
        <w:tab/>
      </w:r>
      <w:r w:rsidRPr="00D641DE">
        <w:rPr>
          <w:rFonts w:asciiTheme="minorHAnsi" w:hAnsiTheme="minorHAnsi"/>
          <w:color w:val="auto"/>
          <w:lang w:val="en-GB"/>
        </w:rPr>
        <w:t xml:space="preserve">Disposal shall be executed in a manner that will accrue maximum financial or service advantage to the </w:t>
      </w:r>
      <w:r w:rsidR="00B76497" w:rsidRPr="00D641DE">
        <w:rPr>
          <w:rFonts w:asciiTheme="minorHAnsi" w:hAnsiTheme="minorHAnsi"/>
          <w:color w:val="auto"/>
          <w:lang w:val="en-GB"/>
        </w:rPr>
        <w:t>University</w:t>
      </w:r>
      <w:r w:rsidRPr="00D641DE">
        <w:rPr>
          <w:rFonts w:asciiTheme="minorHAnsi" w:hAnsiTheme="minorHAnsi"/>
          <w:color w:val="auto"/>
          <w:lang w:val="en-GB"/>
        </w:rPr>
        <w:t xml:space="preserve"> and shall be conducted in such a way as to rebut any possible allegations of waste of public funds or of showing undue preferences to any party. </w:t>
      </w:r>
      <w:r w:rsidR="006C3124" w:rsidRPr="00D641DE">
        <w:rPr>
          <w:rFonts w:asciiTheme="minorHAnsi" w:hAnsiTheme="minorHAnsi"/>
          <w:color w:val="auto"/>
          <w:lang w:val="en-GB"/>
        </w:rPr>
        <w:t xml:space="preserve"> </w:t>
      </w:r>
      <w:r w:rsidRPr="00D641DE">
        <w:rPr>
          <w:rFonts w:asciiTheme="minorHAnsi" w:hAnsiTheme="minorHAnsi"/>
          <w:color w:val="auto"/>
          <w:lang w:val="en-GB"/>
        </w:rPr>
        <w:t>Written competitive offers must be obtained wherever possible and be retained for audit check if required.</w:t>
      </w:r>
    </w:p>
    <w:p w14:paraId="1D46A7DC" w14:textId="77777777" w:rsidR="004C605C" w:rsidRPr="00D641DE" w:rsidRDefault="004C605C"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3AA27545" w14:textId="5E86A681" w:rsidR="00075D18" w:rsidRPr="00D641DE" w:rsidRDefault="00075D18"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w:t>
      </w:r>
      <w:r w:rsidR="009C2F61" w:rsidRPr="00D641DE">
        <w:rPr>
          <w:rFonts w:asciiTheme="minorHAnsi" w:hAnsiTheme="minorHAnsi"/>
          <w:color w:val="auto"/>
          <w:lang w:val="en-GB"/>
        </w:rPr>
        <w:t>4</w:t>
      </w:r>
      <w:r w:rsidRPr="00D641DE">
        <w:rPr>
          <w:rFonts w:asciiTheme="minorHAnsi" w:hAnsiTheme="minorHAnsi"/>
          <w:color w:val="auto"/>
          <w:lang w:val="en-GB"/>
        </w:rPr>
        <w:t>.3</w:t>
      </w:r>
      <w:r w:rsidR="007A071E" w:rsidRPr="00D641DE">
        <w:rPr>
          <w:rFonts w:asciiTheme="minorHAnsi" w:hAnsiTheme="minorHAnsi"/>
          <w:color w:val="auto"/>
          <w:lang w:val="en-GB"/>
        </w:rPr>
        <w:tab/>
      </w:r>
      <w:r w:rsidR="004C4A8F" w:rsidRPr="00D641DE">
        <w:rPr>
          <w:rFonts w:asciiTheme="minorHAnsi" w:hAnsiTheme="minorHAnsi"/>
          <w:color w:val="auto"/>
          <w:lang w:val="en-GB"/>
        </w:rPr>
        <w:t xml:space="preserve">Any computer equipment that is no longer required must be disposed of in accordance with </w:t>
      </w:r>
      <w:r w:rsidRPr="00D641DE">
        <w:rPr>
          <w:rFonts w:asciiTheme="minorHAnsi" w:hAnsiTheme="minorHAnsi"/>
          <w:color w:val="auto"/>
          <w:lang w:val="en-GB"/>
        </w:rPr>
        <w:t xml:space="preserve">guidance issued by </w:t>
      </w:r>
      <w:r w:rsidR="004C4A8F" w:rsidRPr="00D641DE">
        <w:rPr>
          <w:rFonts w:asciiTheme="minorHAnsi" w:hAnsiTheme="minorHAnsi"/>
          <w:color w:val="auto"/>
          <w:lang w:val="en-GB"/>
        </w:rPr>
        <w:t xml:space="preserve">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w:t>
      </w:r>
      <w:r w:rsidR="00CC6B3F" w:rsidRPr="00D641DE">
        <w:rPr>
          <w:rFonts w:asciiTheme="minorHAnsi" w:hAnsiTheme="minorHAnsi"/>
          <w:color w:val="auto"/>
          <w:lang w:val="en-GB"/>
        </w:rPr>
        <w:t>IT Department.  The Director</w:t>
      </w:r>
      <w:r w:rsidRPr="00D641DE">
        <w:rPr>
          <w:rFonts w:asciiTheme="minorHAnsi" w:hAnsiTheme="minorHAnsi"/>
          <w:color w:val="auto"/>
          <w:lang w:val="en-GB"/>
        </w:rPr>
        <w:t xml:space="preserve"> of IT is able to provide advice on this where necessary.</w:t>
      </w:r>
    </w:p>
    <w:p w14:paraId="0579A373" w14:textId="77777777" w:rsidR="004C605C" w:rsidRPr="00D641DE" w:rsidRDefault="004C605C"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p>
    <w:p w14:paraId="26801BEA" w14:textId="77777777" w:rsidR="004C605C" w:rsidRPr="00D641DE" w:rsidRDefault="004C4A8F" w:rsidP="00C62D50">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D641DE">
        <w:rPr>
          <w:rStyle w:val="h41"/>
          <w:rFonts w:asciiTheme="minorHAnsi" w:hAnsiTheme="minorHAnsi"/>
          <w:color w:val="auto"/>
          <w:sz w:val="22"/>
          <w:szCs w:val="22"/>
          <w:lang w:val="en-GB"/>
        </w:rPr>
        <w:t>4.</w:t>
      </w:r>
      <w:r w:rsidR="009C2F61" w:rsidRPr="00D641DE">
        <w:rPr>
          <w:rStyle w:val="h41"/>
          <w:rFonts w:asciiTheme="minorHAnsi" w:hAnsiTheme="minorHAnsi"/>
          <w:color w:val="auto"/>
          <w:sz w:val="22"/>
          <w:szCs w:val="22"/>
          <w:lang w:val="en-GB"/>
        </w:rPr>
        <w:t>15</w:t>
      </w:r>
      <w:r w:rsidR="007A071E" w:rsidRPr="00D641DE">
        <w:rPr>
          <w:rStyle w:val="h41"/>
          <w:rFonts w:asciiTheme="minorHAnsi" w:hAnsiTheme="minorHAnsi"/>
          <w:color w:val="auto"/>
          <w:sz w:val="22"/>
          <w:szCs w:val="22"/>
          <w:lang w:val="en-GB"/>
        </w:rPr>
        <w:tab/>
      </w:r>
      <w:r w:rsidRPr="00D641DE">
        <w:rPr>
          <w:rStyle w:val="h41"/>
          <w:rFonts w:asciiTheme="minorHAnsi" w:hAnsiTheme="minorHAnsi"/>
          <w:color w:val="auto"/>
          <w:sz w:val="22"/>
          <w:szCs w:val="22"/>
          <w:lang w:val="en-GB"/>
        </w:rPr>
        <w:t>Ethics</w:t>
      </w:r>
    </w:p>
    <w:p w14:paraId="1BBBAF22" w14:textId="77777777" w:rsidR="006C3124" w:rsidRPr="00D641DE" w:rsidRDefault="006C3124"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A3A7E00" w14:textId="77777777" w:rsidR="00E16C45" w:rsidRPr="00D641DE" w:rsidRDefault="009C2F61"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4.15</w:t>
      </w:r>
      <w:r w:rsidR="004C4A8F" w:rsidRPr="00D641DE">
        <w:rPr>
          <w:rFonts w:asciiTheme="minorHAnsi" w:hAnsiTheme="minorHAnsi"/>
          <w:color w:val="auto"/>
          <w:lang w:val="en-GB"/>
        </w:rPr>
        <w:t>.1</w:t>
      </w:r>
      <w:r w:rsidR="007A071E" w:rsidRPr="00D641DE">
        <w:rPr>
          <w:rFonts w:asciiTheme="minorHAnsi" w:hAnsiTheme="minorHAnsi"/>
          <w:color w:val="auto"/>
          <w:lang w:val="en-GB"/>
        </w:rPr>
        <w:tab/>
      </w:r>
      <w:r w:rsidR="004C4A8F" w:rsidRPr="00D641DE">
        <w:rPr>
          <w:rFonts w:asciiTheme="minorHAnsi" w:hAnsiTheme="minorHAnsi"/>
          <w:color w:val="auto"/>
          <w:lang w:val="en-GB"/>
        </w:rPr>
        <w:t xml:space="preserve">It is the policy of the </w:t>
      </w:r>
      <w:r w:rsidR="00B76497" w:rsidRPr="00D641DE">
        <w:rPr>
          <w:rFonts w:asciiTheme="minorHAnsi" w:hAnsiTheme="minorHAnsi"/>
          <w:color w:val="auto"/>
          <w:lang w:val="en-GB"/>
        </w:rPr>
        <w:t>University</w:t>
      </w:r>
      <w:r w:rsidR="00075D18" w:rsidRPr="00D641DE">
        <w:rPr>
          <w:rFonts w:asciiTheme="minorHAnsi" w:hAnsiTheme="minorHAnsi"/>
          <w:color w:val="auto"/>
          <w:lang w:val="en-GB"/>
        </w:rPr>
        <w:t xml:space="preserve"> </w:t>
      </w:r>
      <w:r w:rsidR="004C4A8F" w:rsidRPr="00D641DE">
        <w:rPr>
          <w:rFonts w:asciiTheme="minorHAnsi" w:hAnsiTheme="minorHAnsi"/>
          <w:color w:val="auto"/>
          <w:lang w:val="en-GB"/>
        </w:rPr>
        <w:t>to conduct its business and operations in accordance with the highest ethical standards.</w:t>
      </w:r>
      <w:r w:rsidR="006C3124"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 Every effort must be made to preserve the reputation of the </w:t>
      </w:r>
      <w:r w:rsidR="00B76497" w:rsidRPr="00D641DE">
        <w:rPr>
          <w:rFonts w:asciiTheme="minorHAnsi" w:hAnsiTheme="minorHAnsi"/>
          <w:color w:val="auto"/>
          <w:lang w:val="en-GB"/>
        </w:rPr>
        <w:t>University</w:t>
      </w:r>
      <w:r w:rsidR="00075D18" w:rsidRPr="00D641DE">
        <w:rPr>
          <w:rFonts w:asciiTheme="minorHAnsi" w:hAnsiTheme="minorHAnsi"/>
          <w:color w:val="auto"/>
          <w:lang w:val="en-GB"/>
        </w:rPr>
        <w:t xml:space="preserve"> </w:t>
      </w:r>
      <w:r w:rsidR="004C4A8F" w:rsidRPr="00D641DE">
        <w:rPr>
          <w:rFonts w:asciiTheme="minorHAnsi" w:hAnsiTheme="minorHAnsi"/>
          <w:color w:val="auto"/>
          <w:lang w:val="en-GB"/>
        </w:rPr>
        <w:t>with all who do business with it by adopting a professional and correct approach at all times.</w:t>
      </w:r>
    </w:p>
    <w:p w14:paraId="010086E4"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0C4397D9" w14:textId="11A2056B" w:rsidR="004C4A8F" w:rsidRPr="00D641DE" w:rsidRDefault="004C4A8F" w:rsidP="00CC6B3F">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w:t>
      </w:r>
      <w:r w:rsidR="009C2F61" w:rsidRPr="00D641DE">
        <w:rPr>
          <w:rFonts w:asciiTheme="minorHAnsi" w:hAnsiTheme="minorHAnsi"/>
          <w:color w:val="auto"/>
          <w:lang w:val="en-GB"/>
        </w:rPr>
        <w:t>15</w:t>
      </w:r>
      <w:r w:rsidRPr="00D641DE">
        <w:rPr>
          <w:rFonts w:asciiTheme="minorHAnsi" w:hAnsiTheme="minorHAnsi"/>
          <w:color w:val="auto"/>
          <w:lang w:val="en-GB"/>
        </w:rPr>
        <w:t>.2</w:t>
      </w:r>
      <w:r w:rsidR="007A071E" w:rsidRPr="00D641DE">
        <w:rPr>
          <w:rFonts w:asciiTheme="minorHAnsi" w:hAnsiTheme="minorHAnsi"/>
          <w:color w:val="auto"/>
          <w:lang w:val="en-GB"/>
        </w:rPr>
        <w:tab/>
      </w:r>
      <w:r w:rsidRPr="00D641DE">
        <w:rPr>
          <w:rFonts w:asciiTheme="minorHAnsi" w:hAnsiTheme="minorHAnsi"/>
          <w:color w:val="auto"/>
          <w:lang w:val="en-GB"/>
        </w:rPr>
        <w:t xml:space="preserve">In accordance with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Financial Regulations all staff involved in financial transactions must guard</w:t>
      </w:r>
      <w:r w:rsidR="006C3124" w:rsidRPr="00D641DE">
        <w:rPr>
          <w:rFonts w:asciiTheme="minorHAnsi" w:hAnsiTheme="minorHAnsi"/>
          <w:color w:val="auto"/>
          <w:lang w:val="en-GB"/>
        </w:rPr>
        <w:t xml:space="preserve"> against fraud and malpractice.</w:t>
      </w:r>
      <w:r w:rsidR="00E16C45" w:rsidRPr="00D641DE">
        <w:rPr>
          <w:rFonts w:asciiTheme="minorHAnsi" w:hAnsiTheme="minorHAnsi"/>
          <w:color w:val="auto"/>
          <w:lang w:val="en-GB"/>
        </w:rPr>
        <w:t xml:space="preserve">  </w:t>
      </w:r>
      <w:r w:rsidRPr="00D641DE">
        <w:rPr>
          <w:rFonts w:asciiTheme="minorHAnsi" w:hAnsiTheme="minorHAnsi"/>
          <w:color w:val="auto"/>
          <w:lang w:val="en-GB"/>
        </w:rPr>
        <w:t xml:space="preserve">If a member of staff detects a suspected fraud he/she must report it to the </w:t>
      </w:r>
      <w:r w:rsidR="00CC6B3F" w:rsidRPr="00D641DE">
        <w:rPr>
          <w:rFonts w:asciiTheme="minorHAnsi" w:hAnsiTheme="minorHAnsi"/>
          <w:color w:val="auto"/>
          <w:lang w:val="en-GB"/>
        </w:rPr>
        <w:t>Director</w:t>
      </w:r>
      <w:r w:rsidR="003674D9" w:rsidRPr="00D641DE">
        <w:rPr>
          <w:rFonts w:asciiTheme="minorHAnsi" w:hAnsiTheme="minorHAnsi"/>
          <w:color w:val="auto"/>
          <w:lang w:val="en-GB"/>
        </w:rPr>
        <w:t xml:space="preserve"> of Finance or </w:t>
      </w:r>
      <w:r w:rsidR="00790BBF" w:rsidRPr="00D641DE">
        <w:rPr>
          <w:rFonts w:asciiTheme="minorHAnsi" w:hAnsiTheme="minorHAnsi"/>
          <w:color w:val="auto"/>
          <w:lang w:val="en-GB"/>
        </w:rPr>
        <w:t>Chief Operating Officer</w:t>
      </w:r>
      <w:r w:rsidRPr="00D641DE">
        <w:rPr>
          <w:rFonts w:asciiTheme="minorHAnsi" w:hAnsiTheme="minorHAnsi"/>
          <w:color w:val="auto"/>
          <w:lang w:val="en-GB"/>
        </w:rPr>
        <w:t xml:space="preserve">. </w:t>
      </w:r>
      <w:r w:rsidR="006C3124" w:rsidRPr="00D641DE">
        <w:rPr>
          <w:rFonts w:asciiTheme="minorHAnsi" w:hAnsiTheme="minorHAnsi"/>
          <w:color w:val="auto"/>
          <w:lang w:val="en-GB"/>
        </w:rPr>
        <w:t xml:space="preserve"> </w:t>
      </w:r>
      <w:r w:rsidRPr="00D641DE">
        <w:rPr>
          <w:rFonts w:asciiTheme="minorHAnsi" w:hAnsiTheme="minorHAnsi"/>
          <w:color w:val="auto"/>
          <w:lang w:val="en-GB"/>
        </w:rPr>
        <w:t>The attention of all staff is drawn to the</w:t>
      </w:r>
      <w:r w:rsidR="00E16C45" w:rsidRPr="00D641DE">
        <w:rPr>
          <w:rFonts w:asciiTheme="minorHAnsi" w:hAnsiTheme="minorHAnsi"/>
          <w:color w:val="auto"/>
          <w:lang w:val="en-GB"/>
        </w:rPr>
        <w:t xml:space="preserv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Pr="00D641DE">
        <w:rPr>
          <w:rFonts w:asciiTheme="minorHAnsi" w:hAnsiTheme="minorHAnsi"/>
          <w:color w:val="auto"/>
          <w:lang w:val="en-GB"/>
        </w:rPr>
        <w:t xml:space="preserve"> </w:t>
      </w:r>
      <w:r w:rsidR="00075D18" w:rsidRPr="00D641DE">
        <w:rPr>
          <w:rFonts w:asciiTheme="minorHAnsi" w:hAnsiTheme="minorHAnsi"/>
          <w:color w:val="auto"/>
          <w:lang w:val="en-GB"/>
        </w:rPr>
        <w:t>Anti Fraud Policy</w:t>
      </w:r>
      <w:r w:rsidRPr="00D641DE">
        <w:rPr>
          <w:rFonts w:asciiTheme="minorHAnsi" w:hAnsiTheme="minorHAnsi"/>
          <w:color w:val="auto"/>
          <w:lang w:val="en-GB"/>
        </w:rPr>
        <w:t>.</w:t>
      </w:r>
    </w:p>
    <w:p w14:paraId="18250A18" w14:textId="77777777" w:rsidR="004C605C" w:rsidRPr="00D641DE" w:rsidRDefault="004C605C"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14:paraId="60010AC7" w14:textId="77777777" w:rsidR="004C4A8F" w:rsidRPr="00D641DE" w:rsidRDefault="004C4A8F" w:rsidP="00C62D50">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w:t>
      </w:r>
      <w:r w:rsidR="009C2F61" w:rsidRPr="00D641DE">
        <w:rPr>
          <w:rFonts w:asciiTheme="minorHAnsi" w:hAnsiTheme="minorHAnsi"/>
          <w:color w:val="auto"/>
          <w:lang w:val="en-GB"/>
        </w:rPr>
        <w:t>15</w:t>
      </w:r>
      <w:r w:rsidRPr="00D641DE">
        <w:rPr>
          <w:rFonts w:asciiTheme="minorHAnsi" w:hAnsiTheme="minorHAnsi"/>
          <w:color w:val="auto"/>
          <w:lang w:val="en-GB"/>
        </w:rPr>
        <w:t>.3</w:t>
      </w:r>
      <w:r w:rsidR="007A071E" w:rsidRPr="00D641DE">
        <w:rPr>
          <w:rFonts w:asciiTheme="minorHAnsi" w:hAnsiTheme="minorHAnsi"/>
          <w:color w:val="auto"/>
          <w:lang w:val="en-GB"/>
        </w:rPr>
        <w:tab/>
      </w:r>
      <w:r w:rsidRPr="00D641DE">
        <w:rPr>
          <w:rFonts w:asciiTheme="minorHAnsi" w:hAnsiTheme="minorHAnsi"/>
          <w:color w:val="auto"/>
          <w:lang w:val="en-GB"/>
        </w:rPr>
        <w:t>All staff must ensure that they do not authorise financial transactions (including the placing of orders and the certification of invoices) with organisations in which they, their partners or close relatives have a significant financial interest other than as minority shareholders in a publicly quoted company</w:t>
      </w:r>
      <w:r w:rsidR="00075D18" w:rsidRPr="00D641DE">
        <w:rPr>
          <w:rFonts w:asciiTheme="minorHAnsi" w:hAnsiTheme="minorHAnsi"/>
          <w:color w:val="auto"/>
          <w:lang w:val="en-GB"/>
        </w:rPr>
        <w:t>.</w:t>
      </w:r>
    </w:p>
    <w:p w14:paraId="23076480" w14:textId="77777777" w:rsidR="004C605C" w:rsidRPr="00D641DE" w:rsidRDefault="004C605C"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6DA74961" w14:textId="27CAD03E" w:rsidR="004C4A8F" w:rsidRPr="00D641DE" w:rsidRDefault="009C2F61"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r w:rsidRPr="00D641DE">
        <w:rPr>
          <w:rFonts w:asciiTheme="minorHAnsi" w:hAnsiTheme="minorHAnsi"/>
          <w:color w:val="auto"/>
          <w:lang w:val="en-GB"/>
        </w:rPr>
        <w:t>4.15</w:t>
      </w:r>
      <w:r w:rsidR="007A071E" w:rsidRPr="00D641DE">
        <w:rPr>
          <w:rFonts w:asciiTheme="minorHAnsi" w:hAnsiTheme="minorHAnsi"/>
          <w:color w:val="auto"/>
          <w:lang w:val="en-GB"/>
        </w:rPr>
        <w:t>.4</w:t>
      </w:r>
      <w:r w:rsidR="007A071E" w:rsidRPr="00D641DE">
        <w:rPr>
          <w:rFonts w:asciiTheme="minorHAnsi" w:hAnsiTheme="minorHAnsi"/>
          <w:color w:val="auto"/>
          <w:lang w:val="en-GB"/>
        </w:rPr>
        <w:tab/>
      </w:r>
      <w:r w:rsidR="004C4A8F" w:rsidRPr="00D641DE">
        <w:rPr>
          <w:rFonts w:asciiTheme="minorHAnsi" w:hAnsiTheme="minorHAnsi"/>
          <w:color w:val="auto"/>
          <w:lang w:val="en-GB"/>
        </w:rPr>
        <w:t xml:space="preserve">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code of ethics shall be based on that adopted by the Chartered Institute of Purchasing and Supply, a copy of which is available from the</w:t>
      </w:r>
      <w:r w:rsidR="00A97EF6" w:rsidRPr="00D641DE">
        <w:rPr>
          <w:rFonts w:asciiTheme="minorHAnsi" w:hAnsiTheme="minorHAnsi"/>
          <w:color w:val="auto"/>
          <w:lang w:val="en-GB"/>
        </w:rPr>
        <w:t xml:space="preserve"> </w:t>
      </w:r>
      <w:r w:rsidR="00CC6B3F" w:rsidRPr="00D641DE">
        <w:rPr>
          <w:rFonts w:asciiTheme="minorHAnsi" w:hAnsiTheme="minorHAnsi"/>
          <w:color w:val="auto"/>
          <w:lang w:val="en-GB"/>
        </w:rPr>
        <w:t>Director</w:t>
      </w:r>
      <w:r w:rsidR="003674D9" w:rsidRPr="00D641DE">
        <w:rPr>
          <w:rFonts w:asciiTheme="minorHAnsi" w:hAnsiTheme="minorHAnsi"/>
          <w:color w:val="auto"/>
          <w:lang w:val="en-GB"/>
        </w:rPr>
        <w:t xml:space="preserve"> </w:t>
      </w:r>
      <w:r w:rsidR="00A97EF6" w:rsidRPr="00D641DE">
        <w:rPr>
          <w:rFonts w:asciiTheme="minorHAnsi" w:hAnsiTheme="minorHAnsi"/>
          <w:color w:val="auto"/>
          <w:lang w:val="en-GB"/>
        </w:rPr>
        <w:t xml:space="preserve">of </w:t>
      </w:r>
      <w:r w:rsidR="003674D9" w:rsidRPr="00D641DE">
        <w:rPr>
          <w:rFonts w:asciiTheme="minorHAnsi" w:hAnsiTheme="minorHAnsi"/>
          <w:color w:val="auto"/>
          <w:lang w:val="en-GB"/>
        </w:rPr>
        <w:t>Finance</w:t>
      </w:r>
      <w:r w:rsidR="004C4A8F" w:rsidRPr="00D641DE">
        <w:rPr>
          <w:rFonts w:asciiTheme="minorHAnsi" w:hAnsiTheme="minorHAnsi"/>
          <w:color w:val="auto"/>
          <w:lang w:val="en-GB"/>
        </w:rPr>
        <w:t xml:space="preserve"> and the </w:t>
      </w:r>
      <w:r w:rsidR="00B76497" w:rsidRPr="00D641DE">
        <w:rPr>
          <w:rFonts w:asciiTheme="minorHAnsi" w:hAnsiTheme="minorHAnsi"/>
          <w:color w:val="auto"/>
          <w:lang w:val="en-GB"/>
        </w:rPr>
        <w:t>University</w:t>
      </w:r>
      <w:r w:rsidR="00E92473" w:rsidRPr="00D641DE">
        <w:rPr>
          <w:rFonts w:asciiTheme="minorHAnsi" w:hAnsiTheme="minorHAnsi"/>
          <w:color w:val="auto"/>
          <w:lang w:val="en-GB"/>
        </w:rPr>
        <w:t>’s</w:t>
      </w:r>
      <w:r w:rsidR="004C4A8F" w:rsidRPr="00D641DE">
        <w:rPr>
          <w:rFonts w:asciiTheme="minorHAnsi" w:hAnsiTheme="minorHAnsi"/>
          <w:color w:val="auto"/>
          <w:lang w:val="en-GB"/>
        </w:rPr>
        <w:t xml:space="preserve"> Guidelines on Gifts and Hospitality.</w:t>
      </w:r>
      <w:r w:rsidR="003A010A" w:rsidRPr="00D641DE">
        <w:rPr>
          <w:rFonts w:asciiTheme="minorHAnsi" w:hAnsiTheme="minorHAnsi"/>
          <w:color w:val="auto"/>
          <w:lang w:val="en-GB"/>
        </w:rPr>
        <w:t xml:space="preserve"> </w:t>
      </w:r>
      <w:r w:rsidR="004C4A8F" w:rsidRPr="00D641DE">
        <w:rPr>
          <w:rFonts w:asciiTheme="minorHAnsi" w:hAnsiTheme="minorHAnsi"/>
          <w:color w:val="auto"/>
          <w:lang w:val="en-GB"/>
        </w:rPr>
        <w:t xml:space="preserve"> In particular, staff involved in the procurement of goods and services must follo</w:t>
      </w:r>
      <w:r w:rsidR="00A57581" w:rsidRPr="00D641DE">
        <w:rPr>
          <w:rFonts w:asciiTheme="minorHAnsi" w:hAnsiTheme="minorHAnsi"/>
          <w:color w:val="auto"/>
          <w:lang w:val="en-GB"/>
        </w:rPr>
        <w:t>w the guidelines set out below:</w:t>
      </w:r>
    </w:p>
    <w:p w14:paraId="45B707FF" w14:textId="77777777" w:rsidR="006C3124" w:rsidRPr="00D641DE" w:rsidRDefault="006C3124" w:rsidP="00C62D50">
      <w:pPr>
        <w:pStyle w:val="Regulations"/>
        <w:tabs>
          <w:tab w:val="left" w:pos="900"/>
        </w:tabs>
        <w:spacing w:before="0" w:beforeAutospacing="0" w:after="0" w:afterAutospacing="0" w:line="240" w:lineRule="auto"/>
        <w:ind w:left="900" w:hanging="900"/>
        <w:jc w:val="both"/>
        <w:rPr>
          <w:rFonts w:asciiTheme="minorHAnsi" w:hAnsiTheme="minorHAnsi"/>
          <w:color w:val="auto"/>
          <w:lang w:val="en-GB"/>
        </w:rPr>
      </w:pPr>
    </w:p>
    <w:p w14:paraId="19BAA1EC" w14:textId="77777777" w:rsidR="004C4A8F" w:rsidRPr="00D641DE" w:rsidRDefault="006C3124" w:rsidP="00C62D50">
      <w:pPr>
        <w:numPr>
          <w:ilvl w:val="0"/>
          <w:numId w:val="16"/>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t</w:t>
      </w:r>
      <w:r w:rsidR="004C4A8F" w:rsidRPr="00D641DE">
        <w:rPr>
          <w:rStyle w:val="bullets1"/>
          <w:rFonts w:asciiTheme="minorHAnsi" w:hAnsiTheme="minorHAnsi"/>
          <w:color w:val="auto"/>
          <w:sz w:val="22"/>
          <w:szCs w:val="22"/>
          <w:lang w:val="en-GB"/>
        </w:rPr>
        <w:t>reat all suppliers and potential suppliers fairly and equally before a contract is awarded</w:t>
      </w:r>
      <w:r w:rsidRPr="00D641DE">
        <w:rPr>
          <w:rStyle w:val="bullets1"/>
          <w:rFonts w:asciiTheme="minorHAnsi" w:hAnsiTheme="minorHAnsi"/>
          <w:color w:val="auto"/>
          <w:sz w:val="22"/>
          <w:szCs w:val="22"/>
          <w:lang w:val="en-GB"/>
        </w:rPr>
        <w:t>;</w:t>
      </w:r>
    </w:p>
    <w:p w14:paraId="27E29DDF" w14:textId="21EB92A9" w:rsidR="004C4A8F" w:rsidRPr="00D641DE" w:rsidRDefault="006C3124" w:rsidP="00C62D50">
      <w:pPr>
        <w:numPr>
          <w:ilvl w:val="0"/>
          <w:numId w:val="16"/>
        </w:numPr>
        <w:tabs>
          <w:tab w:val="clear" w:pos="720"/>
          <w:tab w:val="num" w:pos="1260"/>
        </w:tabs>
        <w:ind w:left="1260"/>
        <w:jc w:val="both"/>
        <w:rPr>
          <w:rFonts w:asciiTheme="minorHAnsi" w:hAnsiTheme="minorHAnsi"/>
          <w:sz w:val="22"/>
          <w:szCs w:val="22"/>
          <w:lang w:val="en-GB"/>
        </w:rPr>
      </w:pPr>
      <w:r w:rsidRPr="00D641DE">
        <w:rPr>
          <w:rStyle w:val="bullets1"/>
          <w:rFonts w:asciiTheme="minorHAnsi" w:hAnsiTheme="minorHAnsi"/>
          <w:color w:val="auto"/>
          <w:sz w:val="22"/>
          <w:szCs w:val="22"/>
          <w:lang w:val="en-GB"/>
        </w:rPr>
        <w:t>d</w:t>
      </w:r>
      <w:r w:rsidR="004C4A8F" w:rsidRPr="00D641DE">
        <w:rPr>
          <w:rStyle w:val="bullets1"/>
          <w:rFonts w:asciiTheme="minorHAnsi" w:hAnsiTheme="minorHAnsi"/>
          <w:color w:val="auto"/>
          <w:sz w:val="22"/>
          <w:szCs w:val="22"/>
          <w:lang w:val="en-GB"/>
        </w:rPr>
        <w:t xml:space="preserve">eclare to the </w:t>
      </w:r>
      <w:r w:rsidR="00CC6B3F" w:rsidRPr="00D641DE">
        <w:rPr>
          <w:rStyle w:val="bullets1"/>
          <w:rFonts w:asciiTheme="minorHAnsi" w:hAnsiTheme="minorHAnsi"/>
          <w:color w:val="auto"/>
          <w:sz w:val="22"/>
          <w:szCs w:val="22"/>
          <w:lang w:val="en-GB"/>
        </w:rPr>
        <w:t xml:space="preserve">Director </w:t>
      </w:r>
      <w:r w:rsidR="00790BBF" w:rsidRPr="00D641DE">
        <w:rPr>
          <w:rStyle w:val="bullets1"/>
          <w:rFonts w:asciiTheme="minorHAnsi" w:hAnsiTheme="minorHAnsi"/>
          <w:color w:val="auto"/>
          <w:sz w:val="22"/>
          <w:szCs w:val="22"/>
          <w:lang w:val="en-GB"/>
        </w:rPr>
        <w:t>of Finance</w:t>
      </w:r>
      <w:r w:rsidR="004C4A8F" w:rsidRPr="00D641DE">
        <w:rPr>
          <w:rStyle w:val="bullets1"/>
          <w:rFonts w:asciiTheme="minorHAnsi" w:hAnsiTheme="minorHAnsi"/>
          <w:color w:val="auto"/>
          <w:sz w:val="22"/>
          <w:szCs w:val="22"/>
          <w:lang w:val="en-GB"/>
        </w:rPr>
        <w:t xml:space="preserve"> any personal interest which may impinge upon, or might reasonably be deemed by others to impinge upon, their impartiality in any matter relevant to their purchasing duties</w:t>
      </w:r>
      <w:r w:rsidRPr="00D641DE">
        <w:rPr>
          <w:rStyle w:val="bullets1"/>
          <w:rFonts w:asciiTheme="minorHAnsi" w:hAnsiTheme="minorHAnsi"/>
          <w:color w:val="auto"/>
          <w:sz w:val="22"/>
          <w:szCs w:val="22"/>
          <w:lang w:val="en-GB"/>
        </w:rPr>
        <w:t>;</w:t>
      </w:r>
    </w:p>
    <w:p w14:paraId="3BCF4443" w14:textId="77777777" w:rsidR="004C4A8F" w:rsidRPr="00D641DE" w:rsidRDefault="006C3124" w:rsidP="00C62D50">
      <w:pPr>
        <w:numPr>
          <w:ilvl w:val="0"/>
          <w:numId w:val="16"/>
        </w:numPr>
        <w:tabs>
          <w:tab w:val="clear" w:pos="720"/>
          <w:tab w:val="num" w:pos="1260"/>
        </w:tabs>
        <w:ind w:left="1260"/>
        <w:jc w:val="both"/>
        <w:rPr>
          <w:rStyle w:val="bullets1"/>
          <w:rFonts w:asciiTheme="minorHAnsi" w:hAnsiTheme="minorHAnsi"/>
          <w:color w:val="auto"/>
          <w:sz w:val="22"/>
          <w:szCs w:val="22"/>
          <w:lang w:val="en-GB"/>
        </w:rPr>
      </w:pPr>
      <w:r w:rsidRPr="00D641DE">
        <w:rPr>
          <w:rStyle w:val="bullets1"/>
          <w:rFonts w:asciiTheme="minorHAnsi" w:hAnsiTheme="minorHAnsi"/>
          <w:color w:val="auto"/>
          <w:sz w:val="22"/>
          <w:szCs w:val="22"/>
          <w:lang w:val="en-GB"/>
        </w:rPr>
        <w:t>r</w:t>
      </w:r>
      <w:r w:rsidR="004C4A8F" w:rsidRPr="00D641DE">
        <w:rPr>
          <w:rStyle w:val="bullets1"/>
          <w:rFonts w:asciiTheme="minorHAnsi" w:hAnsiTheme="minorHAnsi"/>
          <w:color w:val="auto"/>
          <w:sz w:val="22"/>
          <w:szCs w:val="22"/>
          <w:lang w:val="en-GB"/>
        </w:rPr>
        <w:t>espect the confidentiality of information received in the course of duty and ensure that information given to suppliers is true and fair and not designed to mislead.</w:t>
      </w:r>
    </w:p>
    <w:p w14:paraId="197A866C" w14:textId="77777777" w:rsidR="004C605C" w:rsidRPr="00D641DE" w:rsidRDefault="004C605C" w:rsidP="00C62D50">
      <w:pPr>
        <w:jc w:val="both"/>
        <w:rPr>
          <w:rFonts w:asciiTheme="minorHAnsi" w:hAnsiTheme="minorHAnsi"/>
          <w:sz w:val="22"/>
          <w:szCs w:val="22"/>
          <w:lang w:val="en-GB"/>
        </w:rPr>
      </w:pPr>
    </w:p>
    <w:p w14:paraId="0C83AD09" w14:textId="77777777" w:rsidR="003F342E" w:rsidRPr="00C62D50" w:rsidRDefault="00556377" w:rsidP="00C62D50">
      <w:pPr>
        <w:pStyle w:val="Heading1"/>
        <w:tabs>
          <w:tab w:val="left" w:pos="900"/>
        </w:tabs>
        <w:spacing w:before="0" w:after="0"/>
        <w:ind w:left="900" w:hanging="900"/>
        <w:jc w:val="both"/>
        <w:rPr>
          <w:rFonts w:asciiTheme="minorHAnsi" w:hAnsiTheme="minorHAnsi"/>
          <w:sz w:val="22"/>
          <w:szCs w:val="22"/>
          <w:lang w:val="en-GB"/>
        </w:rPr>
      </w:pPr>
      <w:r w:rsidRPr="00D641DE">
        <w:rPr>
          <w:rStyle w:val="Emphasis"/>
          <w:rFonts w:asciiTheme="minorHAnsi" w:hAnsiTheme="minorHAnsi"/>
          <w:b w:val="0"/>
          <w:i w:val="0"/>
          <w:sz w:val="22"/>
          <w:szCs w:val="22"/>
          <w:lang w:val="en-GB"/>
        </w:rPr>
        <w:t>4.15.5</w:t>
      </w:r>
      <w:r w:rsidRPr="00D641DE">
        <w:rPr>
          <w:rStyle w:val="Emphasis"/>
          <w:rFonts w:asciiTheme="minorHAnsi" w:hAnsiTheme="minorHAnsi"/>
          <w:i w:val="0"/>
          <w:sz w:val="22"/>
          <w:szCs w:val="22"/>
          <w:lang w:val="en-GB"/>
        </w:rPr>
        <w:tab/>
      </w:r>
      <w:r w:rsidR="004C4A8F" w:rsidRPr="00D641DE">
        <w:rPr>
          <w:rStyle w:val="Emphasis"/>
          <w:rFonts w:asciiTheme="minorHAnsi" w:hAnsiTheme="minorHAnsi"/>
          <w:b w:val="0"/>
          <w:i w:val="0"/>
          <w:sz w:val="22"/>
          <w:szCs w:val="22"/>
          <w:lang w:val="en-GB"/>
        </w:rPr>
        <w:t xml:space="preserve">While bearing in mind the advantages to the </w:t>
      </w:r>
      <w:r w:rsidR="00B76497" w:rsidRPr="00D641DE">
        <w:rPr>
          <w:rStyle w:val="Emphasis"/>
          <w:rFonts w:asciiTheme="minorHAnsi" w:hAnsiTheme="minorHAnsi"/>
          <w:b w:val="0"/>
          <w:i w:val="0"/>
          <w:sz w:val="22"/>
          <w:szCs w:val="22"/>
          <w:lang w:val="en-GB"/>
        </w:rPr>
        <w:t>University</w:t>
      </w:r>
      <w:r w:rsidR="004C4A8F" w:rsidRPr="00D641DE">
        <w:rPr>
          <w:rStyle w:val="Emphasis"/>
          <w:rFonts w:asciiTheme="minorHAnsi" w:hAnsiTheme="minorHAnsi"/>
          <w:b w:val="0"/>
          <w:i w:val="0"/>
          <w:sz w:val="22"/>
          <w:szCs w:val="22"/>
          <w:lang w:val="en-GB"/>
        </w:rPr>
        <w:t xml:space="preserve"> of maintaining a continuing relationship with a supplier, avoid any arrangement which might in the long term, prevent the effective </w:t>
      </w:r>
      <w:r w:rsidR="004C605C" w:rsidRPr="00D641DE">
        <w:rPr>
          <w:rFonts w:asciiTheme="minorHAnsi" w:hAnsiTheme="minorHAnsi"/>
          <w:b w:val="0"/>
          <w:sz w:val="22"/>
          <w:szCs w:val="22"/>
          <w:lang w:val="en-GB"/>
        </w:rPr>
        <w:t>Ethical Code.</w:t>
      </w:r>
    </w:p>
    <w:sectPr w:rsidR="003F342E" w:rsidRPr="00C62D50" w:rsidSect="00F07933">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6BD44" w14:textId="77777777" w:rsidR="005B1288" w:rsidRDefault="005B1288" w:rsidP="000F5A5B">
      <w:r>
        <w:separator/>
      </w:r>
    </w:p>
  </w:endnote>
  <w:endnote w:type="continuationSeparator" w:id="0">
    <w:p w14:paraId="6336B66B" w14:textId="77777777" w:rsidR="005B1288" w:rsidRDefault="005B1288" w:rsidP="000F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DA179" w14:textId="77777777" w:rsidR="005B1288" w:rsidRDefault="005B1288" w:rsidP="000F5A5B">
      <w:r>
        <w:separator/>
      </w:r>
    </w:p>
  </w:footnote>
  <w:footnote w:type="continuationSeparator" w:id="0">
    <w:p w14:paraId="3586B560" w14:textId="77777777" w:rsidR="005B1288" w:rsidRDefault="005B1288" w:rsidP="000F5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1C8"/>
    <w:multiLevelType w:val="multilevel"/>
    <w:tmpl w:val="895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B4494"/>
    <w:multiLevelType w:val="multilevel"/>
    <w:tmpl w:val="6806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D6AF2"/>
    <w:multiLevelType w:val="multilevel"/>
    <w:tmpl w:val="24CE7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66DE8"/>
    <w:multiLevelType w:val="multilevel"/>
    <w:tmpl w:val="379CD5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B0C1BB7"/>
    <w:multiLevelType w:val="multilevel"/>
    <w:tmpl w:val="C15C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85623"/>
    <w:multiLevelType w:val="multilevel"/>
    <w:tmpl w:val="9A8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032BC"/>
    <w:multiLevelType w:val="multilevel"/>
    <w:tmpl w:val="24C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E77CD"/>
    <w:multiLevelType w:val="multilevel"/>
    <w:tmpl w:val="799A90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BC633E"/>
    <w:multiLevelType w:val="multilevel"/>
    <w:tmpl w:val="0BE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F6001"/>
    <w:multiLevelType w:val="multilevel"/>
    <w:tmpl w:val="C610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A197A"/>
    <w:multiLevelType w:val="multilevel"/>
    <w:tmpl w:val="3DB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D6AF5"/>
    <w:multiLevelType w:val="multilevel"/>
    <w:tmpl w:val="FCA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D0D0F"/>
    <w:multiLevelType w:val="multilevel"/>
    <w:tmpl w:val="5BF4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32F06"/>
    <w:multiLevelType w:val="multilevel"/>
    <w:tmpl w:val="45C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D7DE7"/>
    <w:multiLevelType w:val="hybridMultilevel"/>
    <w:tmpl w:val="91D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73C8F"/>
    <w:multiLevelType w:val="multilevel"/>
    <w:tmpl w:val="E566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55634"/>
    <w:multiLevelType w:val="multilevel"/>
    <w:tmpl w:val="949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4A60"/>
    <w:multiLevelType w:val="multilevel"/>
    <w:tmpl w:val="023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14E66"/>
    <w:multiLevelType w:val="multilevel"/>
    <w:tmpl w:val="C268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8"/>
  </w:num>
  <w:num w:numId="6">
    <w:abstractNumId w:val="15"/>
  </w:num>
  <w:num w:numId="7">
    <w:abstractNumId w:val="16"/>
  </w:num>
  <w:num w:numId="8">
    <w:abstractNumId w:val="10"/>
  </w:num>
  <w:num w:numId="9">
    <w:abstractNumId w:val="17"/>
  </w:num>
  <w:num w:numId="10">
    <w:abstractNumId w:val="9"/>
  </w:num>
  <w:num w:numId="11">
    <w:abstractNumId w:val="11"/>
  </w:num>
  <w:num w:numId="12">
    <w:abstractNumId w:val="18"/>
  </w:num>
  <w:num w:numId="13">
    <w:abstractNumId w:val="1"/>
  </w:num>
  <w:num w:numId="14">
    <w:abstractNumId w:val="4"/>
  </w:num>
  <w:num w:numId="15">
    <w:abstractNumId w:val="12"/>
  </w:num>
  <w:num w:numId="16">
    <w:abstractNumId w:val="13"/>
  </w:num>
  <w:num w:numId="17">
    <w:abstractNumId w:val="2"/>
  </w:num>
  <w:num w:numId="18">
    <w:abstractNumId w:val="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8F"/>
    <w:rsid w:val="00002308"/>
    <w:rsid w:val="00006C41"/>
    <w:rsid w:val="000112B7"/>
    <w:rsid w:val="000144B6"/>
    <w:rsid w:val="000163E1"/>
    <w:rsid w:val="000338A0"/>
    <w:rsid w:val="00033BC6"/>
    <w:rsid w:val="00035279"/>
    <w:rsid w:val="00057EFD"/>
    <w:rsid w:val="000641A3"/>
    <w:rsid w:val="00074EF2"/>
    <w:rsid w:val="00075D18"/>
    <w:rsid w:val="00082E35"/>
    <w:rsid w:val="000C2CC6"/>
    <w:rsid w:val="000C5C88"/>
    <w:rsid w:val="000D2E60"/>
    <w:rsid w:val="000E1DE8"/>
    <w:rsid w:val="000F5A5B"/>
    <w:rsid w:val="0011241A"/>
    <w:rsid w:val="0011720F"/>
    <w:rsid w:val="001173D3"/>
    <w:rsid w:val="001265DB"/>
    <w:rsid w:val="00132E27"/>
    <w:rsid w:val="001432B2"/>
    <w:rsid w:val="001515DA"/>
    <w:rsid w:val="00154500"/>
    <w:rsid w:val="00154A34"/>
    <w:rsid w:val="00157240"/>
    <w:rsid w:val="00161A92"/>
    <w:rsid w:val="00164E77"/>
    <w:rsid w:val="00171B1C"/>
    <w:rsid w:val="00174CBC"/>
    <w:rsid w:val="00191DED"/>
    <w:rsid w:val="001962B7"/>
    <w:rsid w:val="001A4002"/>
    <w:rsid w:val="001B0DE7"/>
    <w:rsid w:val="001B7B28"/>
    <w:rsid w:val="001C16CD"/>
    <w:rsid w:val="001D6065"/>
    <w:rsid w:val="001D7B98"/>
    <w:rsid w:val="001E00EC"/>
    <w:rsid w:val="001E02B3"/>
    <w:rsid w:val="001E0875"/>
    <w:rsid w:val="001F0014"/>
    <w:rsid w:val="001F14B8"/>
    <w:rsid w:val="001F334A"/>
    <w:rsid w:val="002024AD"/>
    <w:rsid w:val="00206A87"/>
    <w:rsid w:val="00222000"/>
    <w:rsid w:val="00222D54"/>
    <w:rsid w:val="002371B4"/>
    <w:rsid w:val="00250ADA"/>
    <w:rsid w:val="00261547"/>
    <w:rsid w:val="00262564"/>
    <w:rsid w:val="0027640A"/>
    <w:rsid w:val="00277326"/>
    <w:rsid w:val="00282920"/>
    <w:rsid w:val="002869A4"/>
    <w:rsid w:val="00287F2B"/>
    <w:rsid w:val="00294854"/>
    <w:rsid w:val="002952D3"/>
    <w:rsid w:val="00296784"/>
    <w:rsid w:val="002A5989"/>
    <w:rsid w:val="002C1CDB"/>
    <w:rsid w:val="002C2B07"/>
    <w:rsid w:val="002C541E"/>
    <w:rsid w:val="002E1F97"/>
    <w:rsid w:val="002E5158"/>
    <w:rsid w:val="002E78EE"/>
    <w:rsid w:val="002F1F53"/>
    <w:rsid w:val="002F753A"/>
    <w:rsid w:val="002F770F"/>
    <w:rsid w:val="00330B7D"/>
    <w:rsid w:val="00331925"/>
    <w:rsid w:val="00357F04"/>
    <w:rsid w:val="00360050"/>
    <w:rsid w:val="0036151D"/>
    <w:rsid w:val="0036220B"/>
    <w:rsid w:val="00362FBA"/>
    <w:rsid w:val="003638A4"/>
    <w:rsid w:val="003674D9"/>
    <w:rsid w:val="00376201"/>
    <w:rsid w:val="00380C09"/>
    <w:rsid w:val="003A010A"/>
    <w:rsid w:val="003B5CE1"/>
    <w:rsid w:val="003C1C16"/>
    <w:rsid w:val="003D0B44"/>
    <w:rsid w:val="003D2F27"/>
    <w:rsid w:val="003E52E8"/>
    <w:rsid w:val="003F342E"/>
    <w:rsid w:val="003F7870"/>
    <w:rsid w:val="00403D51"/>
    <w:rsid w:val="00424128"/>
    <w:rsid w:val="00436B0C"/>
    <w:rsid w:val="00441DFC"/>
    <w:rsid w:val="004613B8"/>
    <w:rsid w:val="00471EAA"/>
    <w:rsid w:val="00474922"/>
    <w:rsid w:val="00492C41"/>
    <w:rsid w:val="004B1B7F"/>
    <w:rsid w:val="004C4A8F"/>
    <w:rsid w:val="004C605C"/>
    <w:rsid w:val="004D3282"/>
    <w:rsid w:val="004D59D3"/>
    <w:rsid w:val="004D705B"/>
    <w:rsid w:val="004E0084"/>
    <w:rsid w:val="004F019E"/>
    <w:rsid w:val="004F630F"/>
    <w:rsid w:val="004F7EA2"/>
    <w:rsid w:val="005107ED"/>
    <w:rsid w:val="00511363"/>
    <w:rsid w:val="00512D5A"/>
    <w:rsid w:val="00516CE7"/>
    <w:rsid w:val="00516CEC"/>
    <w:rsid w:val="00520103"/>
    <w:rsid w:val="00525D2C"/>
    <w:rsid w:val="00525EB0"/>
    <w:rsid w:val="00530273"/>
    <w:rsid w:val="005420DC"/>
    <w:rsid w:val="00544299"/>
    <w:rsid w:val="005541D5"/>
    <w:rsid w:val="00556377"/>
    <w:rsid w:val="00560E59"/>
    <w:rsid w:val="0057796A"/>
    <w:rsid w:val="00581FC7"/>
    <w:rsid w:val="005A25FE"/>
    <w:rsid w:val="005B1288"/>
    <w:rsid w:val="005C7281"/>
    <w:rsid w:val="005D1DEC"/>
    <w:rsid w:val="005D4BDF"/>
    <w:rsid w:val="005D7609"/>
    <w:rsid w:val="005E1B45"/>
    <w:rsid w:val="005F27CA"/>
    <w:rsid w:val="005F532D"/>
    <w:rsid w:val="005F5B6A"/>
    <w:rsid w:val="005F7B17"/>
    <w:rsid w:val="00602FB3"/>
    <w:rsid w:val="00605175"/>
    <w:rsid w:val="00610AB3"/>
    <w:rsid w:val="006152D3"/>
    <w:rsid w:val="006166E0"/>
    <w:rsid w:val="006203B3"/>
    <w:rsid w:val="00622192"/>
    <w:rsid w:val="00624666"/>
    <w:rsid w:val="00642C9E"/>
    <w:rsid w:val="0065081C"/>
    <w:rsid w:val="006651EF"/>
    <w:rsid w:val="006735D8"/>
    <w:rsid w:val="006749F9"/>
    <w:rsid w:val="00675E25"/>
    <w:rsid w:val="00693852"/>
    <w:rsid w:val="00693C54"/>
    <w:rsid w:val="00697E73"/>
    <w:rsid w:val="006A141D"/>
    <w:rsid w:val="006B13BF"/>
    <w:rsid w:val="006C21F7"/>
    <w:rsid w:val="006C3124"/>
    <w:rsid w:val="006D523B"/>
    <w:rsid w:val="006D6875"/>
    <w:rsid w:val="006E6BD0"/>
    <w:rsid w:val="00710093"/>
    <w:rsid w:val="007109AB"/>
    <w:rsid w:val="00715412"/>
    <w:rsid w:val="00720F67"/>
    <w:rsid w:val="007349B7"/>
    <w:rsid w:val="00751C62"/>
    <w:rsid w:val="00753415"/>
    <w:rsid w:val="00755CB8"/>
    <w:rsid w:val="007628A5"/>
    <w:rsid w:val="007633B5"/>
    <w:rsid w:val="00763774"/>
    <w:rsid w:val="00764E3F"/>
    <w:rsid w:val="00790BBF"/>
    <w:rsid w:val="007A071E"/>
    <w:rsid w:val="007A0AD4"/>
    <w:rsid w:val="007A6689"/>
    <w:rsid w:val="007B6716"/>
    <w:rsid w:val="007C1B15"/>
    <w:rsid w:val="007D1DE2"/>
    <w:rsid w:val="007D312F"/>
    <w:rsid w:val="007D4B83"/>
    <w:rsid w:val="007D63E1"/>
    <w:rsid w:val="007D72A5"/>
    <w:rsid w:val="007E2FBF"/>
    <w:rsid w:val="007E3E3A"/>
    <w:rsid w:val="0080121C"/>
    <w:rsid w:val="00802403"/>
    <w:rsid w:val="00802A8D"/>
    <w:rsid w:val="008179BE"/>
    <w:rsid w:val="00833A48"/>
    <w:rsid w:val="00836F16"/>
    <w:rsid w:val="00841CBB"/>
    <w:rsid w:val="0084506A"/>
    <w:rsid w:val="008469E9"/>
    <w:rsid w:val="008527FC"/>
    <w:rsid w:val="008535FC"/>
    <w:rsid w:val="00853CB6"/>
    <w:rsid w:val="00876238"/>
    <w:rsid w:val="008872B4"/>
    <w:rsid w:val="00892096"/>
    <w:rsid w:val="008B1D75"/>
    <w:rsid w:val="008B1DBF"/>
    <w:rsid w:val="008B3A1D"/>
    <w:rsid w:val="008B7F34"/>
    <w:rsid w:val="008C107B"/>
    <w:rsid w:val="008C16DA"/>
    <w:rsid w:val="008D42B0"/>
    <w:rsid w:val="008E3BAB"/>
    <w:rsid w:val="008E534B"/>
    <w:rsid w:val="008E7940"/>
    <w:rsid w:val="008F6627"/>
    <w:rsid w:val="008F78BF"/>
    <w:rsid w:val="00907B65"/>
    <w:rsid w:val="00911622"/>
    <w:rsid w:val="00915D0F"/>
    <w:rsid w:val="009205E1"/>
    <w:rsid w:val="0093583C"/>
    <w:rsid w:val="00944AD6"/>
    <w:rsid w:val="00951E45"/>
    <w:rsid w:val="00957045"/>
    <w:rsid w:val="00957F5A"/>
    <w:rsid w:val="0096503F"/>
    <w:rsid w:val="009655BD"/>
    <w:rsid w:val="00967E67"/>
    <w:rsid w:val="009748FB"/>
    <w:rsid w:val="009851B3"/>
    <w:rsid w:val="00992912"/>
    <w:rsid w:val="0099389A"/>
    <w:rsid w:val="00997BBB"/>
    <w:rsid w:val="009A368C"/>
    <w:rsid w:val="009B68FE"/>
    <w:rsid w:val="009C2F61"/>
    <w:rsid w:val="009C30C1"/>
    <w:rsid w:val="009D3ED0"/>
    <w:rsid w:val="009D51A9"/>
    <w:rsid w:val="009E5FFD"/>
    <w:rsid w:val="009F0C92"/>
    <w:rsid w:val="009F37CB"/>
    <w:rsid w:val="00A04238"/>
    <w:rsid w:val="00A1531A"/>
    <w:rsid w:val="00A47AD7"/>
    <w:rsid w:val="00A57581"/>
    <w:rsid w:val="00A60BA7"/>
    <w:rsid w:val="00A641F0"/>
    <w:rsid w:val="00A651A2"/>
    <w:rsid w:val="00A670D2"/>
    <w:rsid w:val="00A7445C"/>
    <w:rsid w:val="00A74D8E"/>
    <w:rsid w:val="00A74DF9"/>
    <w:rsid w:val="00A7778A"/>
    <w:rsid w:val="00A834DA"/>
    <w:rsid w:val="00A8520D"/>
    <w:rsid w:val="00A942A1"/>
    <w:rsid w:val="00A97EF6"/>
    <w:rsid w:val="00AA0CFF"/>
    <w:rsid w:val="00AB1FE5"/>
    <w:rsid w:val="00AC5227"/>
    <w:rsid w:val="00AE6607"/>
    <w:rsid w:val="00AF757F"/>
    <w:rsid w:val="00B06436"/>
    <w:rsid w:val="00B12095"/>
    <w:rsid w:val="00B26594"/>
    <w:rsid w:val="00B3456F"/>
    <w:rsid w:val="00B359B2"/>
    <w:rsid w:val="00B42CB8"/>
    <w:rsid w:val="00B76497"/>
    <w:rsid w:val="00B84DF0"/>
    <w:rsid w:val="00B87121"/>
    <w:rsid w:val="00B92C1A"/>
    <w:rsid w:val="00BA5956"/>
    <w:rsid w:val="00BA6240"/>
    <w:rsid w:val="00BB3FF9"/>
    <w:rsid w:val="00BD3294"/>
    <w:rsid w:val="00BD77E6"/>
    <w:rsid w:val="00BE60DA"/>
    <w:rsid w:val="00C031F4"/>
    <w:rsid w:val="00C06B41"/>
    <w:rsid w:val="00C220B5"/>
    <w:rsid w:val="00C22F43"/>
    <w:rsid w:val="00C249CF"/>
    <w:rsid w:val="00C334CC"/>
    <w:rsid w:val="00C34AA1"/>
    <w:rsid w:val="00C354A7"/>
    <w:rsid w:val="00C42036"/>
    <w:rsid w:val="00C42613"/>
    <w:rsid w:val="00C52A16"/>
    <w:rsid w:val="00C62D50"/>
    <w:rsid w:val="00C779D9"/>
    <w:rsid w:val="00C77E30"/>
    <w:rsid w:val="00C85470"/>
    <w:rsid w:val="00CA070C"/>
    <w:rsid w:val="00CA3877"/>
    <w:rsid w:val="00CB1CB7"/>
    <w:rsid w:val="00CB1E41"/>
    <w:rsid w:val="00CB3ED1"/>
    <w:rsid w:val="00CC6B3F"/>
    <w:rsid w:val="00CD32D0"/>
    <w:rsid w:val="00CD4D90"/>
    <w:rsid w:val="00CE43A7"/>
    <w:rsid w:val="00CE4ECD"/>
    <w:rsid w:val="00CF13DD"/>
    <w:rsid w:val="00D07586"/>
    <w:rsid w:val="00D103DB"/>
    <w:rsid w:val="00D32C65"/>
    <w:rsid w:val="00D40438"/>
    <w:rsid w:val="00D409BB"/>
    <w:rsid w:val="00D52C44"/>
    <w:rsid w:val="00D61668"/>
    <w:rsid w:val="00D641DE"/>
    <w:rsid w:val="00D7100E"/>
    <w:rsid w:val="00D8537B"/>
    <w:rsid w:val="00D863A4"/>
    <w:rsid w:val="00D86D91"/>
    <w:rsid w:val="00D92A1D"/>
    <w:rsid w:val="00DA3960"/>
    <w:rsid w:val="00DA6FAF"/>
    <w:rsid w:val="00DC308F"/>
    <w:rsid w:val="00DC730D"/>
    <w:rsid w:val="00DE0103"/>
    <w:rsid w:val="00DE371B"/>
    <w:rsid w:val="00DE5328"/>
    <w:rsid w:val="00DE7A46"/>
    <w:rsid w:val="00DF6558"/>
    <w:rsid w:val="00E03DF2"/>
    <w:rsid w:val="00E050B1"/>
    <w:rsid w:val="00E103AC"/>
    <w:rsid w:val="00E106D4"/>
    <w:rsid w:val="00E10D5A"/>
    <w:rsid w:val="00E1167E"/>
    <w:rsid w:val="00E16C45"/>
    <w:rsid w:val="00E22570"/>
    <w:rsid w:val="00E34BD2"/>
    <w:rsid w:val="00E40757"/>
    <w:rsid w:val="00E411D6"/>
    <w:rsid w:val="00E4510A"/>
    <w:rsid w:val="00E46E2C"/>
    <w:rsid w:val="00E60764"/>
    <w:rsid w:val="00E731B6"/>
    <w:rsid w:val="00E860D7"/>
    <w:rsid w:val="00E92473"/>
    <w:rsid w:val="00E950A3"/>
    <w:rsid w:val="00EA31E4"/>
    <w:rsid w:val="00EB7D65"/>
    <w:rsid w:val="00EB7E5A"/>
    <w:rsid w:val="00EC06E4"/>
    <w:rsid w:val="00EC4A13"/>
    <w:rsid w:val="00ED1FC5"/>
    <w:rsid w:val="00EE468C"/>
    <w:rsid w:val="00F059BD"/>
    <w:rsid w:val="00F07933"/>
    <w:rsid w:val="00F13E31"/>
    <w:rsid w:val="00F2759D"/>
    <w:rsid w:val="00F27E7A"/>
    <w:rsid w:val="00F33C03"/>
    <w:rsid w:val="00F368C6"/>
    <w:rsid w:val="00F730C1"/>
    <w:rsid w:val="00F92488"/>
    <w:rsid w:val="00F92879"/>
    <w:rsid w:val="00FD43B0"/>
    <w:rsid w:val="00FF1716"/>
    <w:rsid w:val="00FF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3A677"/>
  <w15:docId w15:val="{3426F9B6-4F1D-4A77-8456-9F477911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7F"/>
    <w:rPr>
      <w:sz w:val="24"/>
      <w:szCs w:val="24"/>
      <w:lang w:val="en-US" w:eastAsia="en-US"/>
    </w:rPr>
  </w:style>
  <w:style w:type="paragraph" w:styleId="Heading1">
    <w:name w:val="heading 1"/>
    <w:basedOn w:val="Normal"/>
    <w:next w:val="Normal"/>
    <w:qFormat/>
    <w:rsid w:val="003F342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C4A8F"/>
    <w:pPr>
      <w:spacing w:before="100" w:beforeAutospacing="1" w:line="240" w:lineRule="atLeast"/>
      <w:outlineLvl w:val="1"/>
    </w:pPr>
    <w:rPr>
      <w:rFonts w:ascii="Verdana" w:hAnsi="Verdana"/>
      <w:b/>
      <w:bCs/>
      <w:color w:val="333333"/>
      <w:sz w:val="22"/>
      <w:szCs w:val="22"/>
    </w:rPr>
  </w:style>
  <w:style w:type="paragraph" w:styleId="Heading4">
    <w:name w:val="heading 4"/>
    <w:basedOn w:val="Normal"/>
    <w:next w:val="Normal"/>
    <w:qFormat/>
    <w:rsid w:val="003F342E"/>
    <w:pPr>
      <w:keepNext/>
      <w:spacing w:before="240" w:after="60"/>
      <w:outlineLvl w:val="3"/>
    </w:pPr>
    <w:rPr>
      <w:b/>
      <w:bCs/>
      <w:sz w:val="28"/>
      <w:szCs w:val="28"/>
    </w:rPr>
  </w:style>
  <w:style w:type="paragraph" w:styleId="Heading5">
    <w:name w:val="heading 5"/>
    <w:basedOn w:val="Normal"/>
    <w:next w:val="Normal"/>
    <w:qFormat/>
    <w:rsid w:val="003F34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7633B5"/>
    <w:pPr>
      <w:spacing w:before="100" w:beforeAutospacing="1" w:after="100" w:afterAutospacing="1" w:line="408" w:lineRule="atLeast"/>
    </w:pPr>
    <w:rPr>
      <w:rFonts w:ascii="Frutiger 55 Roman" w:hAnsi="Frutiger 55 Roman"/>
      <w:color w:val="333333"/>
      <w:sz w:val="22"/>
      <w:szCs w:val="22"/>
    </w:rPr>
  </w:style>
  <w:style w:type="character" w:customStyle="1" w:styleId="h41">
    <w:name w:val="h41"/>
    <w:basedOn w:val="DefaultParagraphFont"/>
    <w:rsid w:val="004C4A8F"/>
    <w:rPr>
      <w:rFonts w:ascii="Verdana" w:hAnsi="Verdana" w:hint="default"/>
      <w:b/>
      <w:bCs/>
      <w:color w:val="AF0202"/>
      <w:sz w:val="26"/>
      <w:szCs w:val="26"/>
    </w:rPr>
  </w:style>
  <w:style w:type="character" w:styleId="Hyperlink">
    <w:name w:val="Hyperlink"/>
    <w:basedOn w:val="DefaultParagraphFont"/>
    <w:rsid w:val="004C4A8F"/>
    <w:rPr>
      <w:rFonts w:ascii="Verdana" w:hAnsi="Verdana" w:hint="default"/>
      <w:b w:val="0"/>
      <w:bCs w:val="0"/>
      <w:strike w:val="0"/>
      <w:dstrike w:val="0"/>
      <w:color w:val="990000"/>
      <w:sz w:val="24"/>
      <w:szCs w:val="24"/>
      <w:u w:val="none"/>
      <w:effect w:val="none"/>
    </w:rPr>
  </w:style>
  <w:style w:type="character" w:customStyle="1" w:styleId="bullets1">
    <w:name w:val="bullets1"/>
    <w:basedOn w:val="DefaultParagraphFont"/>
    <w:rsid w:val="004C4A8F"/>
    <w:rPr>
      <w:rFonts w:ascii="Verdana" w:hAnsi="Verdana" w:hint="default"/>
      <w:strike w:val="0"/>
      <w:dstrike w:val="0"/>
      <w:color w:val="333333"/>
      <w:sz w:val="16"/>
      <w:szCs w:val="16"/>
      <w:u w:val="none"/>
      <w:effect w:val="none"/>
    </w:rPr>
  </w:style>
  <w:style w:type="character" w:styleId="Strong">
    <w:name w:val="Strong"/>
    <w:basedOn w:val="DefaultParagraphFont"/>
    <w:qFormat/>
    <w:rsid w:val="004C4A8F"/>
    <w:rPr>
      <w:b/>
      <w:bCs/>
    </w:rPr>
  </w:style>
  <w:style w:type="character" w:styleId="Emphasis">
    <w:name w:val="Emphasis"/>
    <w:basedOn w:val="DefaultParagraphFont"/>
    <w:qFormat/>
    <w:rsid w:val="0093583C"/>
    <w:rPr>
      <w:i/>
      <w:iCs/>
    </w:rPr>
  </w:style>
  <w:style w:type="character" w:customStyle="1" w:styleId="style11">
    <w:name w:val="style11"/>
    <w:basedOn w:val="DefaultParagraphFont"/>
    <w:rsid w:val="0093583C"/>
    <w:rPr>
      <w:b/>
      <w:bCs/>
      <w:color w:val="313031"/>
    </w:rPr>
  </w:style>
  <w:style w:type="character" w:customStyle="1" w:styleId="style21">
    <w:name w:val="style21"/>
    <w:basedOn w:val="DefaultParagraphFont"/>
    <w:rsid w:val="0093583C"/>
    <w:rPr>
      <w:color w:val="313031"/>
    </w:rPr>
  </w:style>
  <w:style w:type="character" w:styleId="FollowedHyperlink">
    <w:name w:val="FollowedHyperlink"/>
    <w:basedOn w:val="DefaultParagraphFont"/>
    <w:rsid w:val="008B1DBF"/>
    <w:rPr>
      <w:color w:val="800080"/>
      <w:u w:val="single"/>
    </w:rPr>
  </w:style>
  <w:style w:type="paragraph" w:customStyle="1" w:styleId="Regulations">
    <w:name w:val="Regulations"/>
    <w:basedOn w:val="NormalWeb"/>
    <w:link w:val="RegulationsChar"/>
    <w:qFormat/>
    <w:rsid w:val="007633B5"/>
  </w:style>
  <w:style w:type="character" w:customStyle="1" w:styleId="NormalWebChar">
    <w:name w:val="Normal (Web) Char"/>
    <w:basedOn w:val="DefaultParagraphFont"/>
    <w:link w:val="NormalWeb"/>
    <w:rsid w:val="007633B5"/>
    <w:rPr>
      <w:rFonts w:ascii="Frutiger 55 Roman" w:hAnsi="Frutiger 55 Roman"/>
      <w:color w:val="333333"/>
      <w:sz w:val="22"/>
      <w:szCs w:val="22"/>
      <w:lang w:val="en-US" w:eastAsia="en-US"/>
    </w:rPr>
  </w:style>
  <w:style w:type="character" w:customStyle="1" w:styleId="RegulationsChar">
    <w:name w:val="Regulations Char"/>
    <w:basedOn w:val="NormalWebChar"/>
    <w:link w:val="Regulations"/>
    <w:rsid w:val="007633B5"/>
    <w:rPr>
      <w:rFonts w:ascii="Frutiger 55 Roman" w:hAnsi="Frutiger 55 Roman"/>
      <w:color w:val="333333"/>
      <w:sz w:val="22"/>
      <w:szCs w:val="22"/>
      <w:lang w:val="en-US" w:eastAsia="en-US"/>
    </w:rPr>
  </w:style>
  <w:style w:type="paragraph" w:styleId="BalloonText">
    <w:name w:val="Balloon Text"/>
    <w:basedOn w:val="Normal"/>
    <w:link w:val="BalloonTextChar"/>
    <w:rsid w:val="00F33C03"/>
    <w:rPr>
      <w:rFonts w:ascii="Tahoma" w:hAnsi="Tahoma" w:cs="Tahoma"/>
      <w:sz w:val="16"/>
      <w:szCs w:val="16"/>
    </w:rPr>
  </w:style>
  <w:style w:type="character" w:customStyle="1" w:styleId="BalloonTextChar">
    <w:name w:val="Balloon Text Char"/>
    <w:basedOn w:val="DefaultParagraphFont"/>
    <w:link w:val="BalloonText"/>
    <w:rsid w:val="00F33C03"/>
    <w:rPr>
      <w:rFonts w:ascii="Tahoma" w:hAnsi="Tahoma" w:cs="Tahoma"/>
      <w:sz w:val="16"/>
      <w:szCs w:val="16"/>
      <w:lang w:val="en-US" w:eastAsia="en-US"/>
    </w:rPr>
  </w:style>
  <w:style w:type="paragraph" w:styleId="ListParagraph">
    <w:name w:val="List Paragraph"/>
    <w:basedOn w:val="Normal"/>
    <w:uiPriority w:val="34"/>
    <w:qFormat/>
    <w:rsid w:val="00CB3ED1"/>
    <w:pPr>
      <w:ind w:left="720"/>
      <w:contextualSpacing/>
    </w:pPr>
  </w:style>
  <w:style w:type="character" w:customStyle="1" w:styleId="Heading2Char">
    <w:name w:val="Heading 2 Char"/>
    <w:basedOn w:val="DefaultParagraphFont"/>
    <w:link w:val="Heading2"/>
    <w:rsid w:val="008E3BAB"/>
    <w:rPr>
      <w:rFonts w:ascii="Verdana" w:hAnsi="Verdana"/>
      <w:b/>
      <w:bCs/>
      <w:color w:val="333333"/>
      <w:sz w:val="22"/>
      <w:szCs w:val="22"/>
      <w:lang w:val="en-US" w:eastAsia="en-US"/>
    </w:rPr>
  </w:style>
  <w:style w:type="table" w:styleId="TableGrid">
    <w:name w:val="Table Grid"/>
    <w:basedOn w:val="TableNormal"/>
    <w:uiPriority w:val="59"/>
    <w:rsid w:val="008E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10093"/>
    <w:rPr>
      <w:sz w:val="16"/>
      <w:szCs w:val="16"/>
    </w:rPr>
  </w:style>
  <w:style w:type="paragraph" w:styleId="CommentText">
    <w:name w:val="annotation text"/>
    <w:basedOn w:val="Normal"/>
    <w:link w:val="CommentTextChar"/>
    <w:semiHidden/>
    <w:unhideWhenUsed/>
    <w:rsid w:val="00710093"/>
    <w:rPr>
      <w:sz w:val="20"/>
      <w:szCs w:val="20"/>
    </w:rPr>
  </w:style>
  <w:style w:type="character" w:customStyle="1" w:styleId="CommentTextChar">
    <w:name w:val="Comment Text Char"/>
    <w:basedOn w:val="DefaultParagraphFont"/>
    <w:link w:val="CommentText"/>
    <w:semiHidden/>
    <w:rsid w:val="00710093"/>
    <w:rPr>
      <w:lang w:val="en-US" w:eastAsia="en-US"/>
    </w:rPr>
  </w:style>
  <w:style w:type="paragraph" w:styleId="CommentSubject">
    <w:name w:val="annotation subject"/>
    <w:basedOn w:val="CommentText"/>
    <w:next w:val="CommentText"/>
    <w:link w:val="CommentSubjectChar"/>
    <w:semiHidden/>
    <w:unhideWhenUsed/>
    <w:rsid w:val="00710093"/>
    <w:rPr>
      <w:b/>
      <w:bCs/>
    </w:rPr>
  </w:style>
  <w:style w:type="character" w:customStyle="1" w:styleId="CommentSubjectChar">
    <w:name w:val="Comment Subject Char"/>
    <w:basedOn w:val="CommentTextChar"/>
    <w:link w:val="CommentSubject"/>
    <w:semiHidden/>
    <w:rsid w:val="00710093"/>
    <w:rPr>
      <w:b/>
      <w:bCs/>
      <w:lang w:val="en-US" w:eastAsia="en-US"/>
    </w:rPr>
  </w:style>
  <w:style w:type="paragraph" w:styleId="EndnoteText">
    <w:name w:val="endnote text"/>
    <w:basedOn w:val="Normal"/>
    <w:link w:val="EndnoteTextChar"/>
    <w:semiHidden/>
    <w:unhideWhenUsed/>
    <w:rsid w:val="000F5A5B"/>
    <w:rPr>
      <w:sz w:val="20"/>
      <w:szCs w:val="20"/>
    </w:rPr>
  </w:style>
  <w:style w:type="character" w:customStyle="1" w:styleId="EndnoteTextChar">
    <w:name w:val="Endnote Text Char"/>
    <w:basedOn w:val="DefaultParagraphFont"/>
    <w:link w:val="EndnoteText"/>
    <w:semiHidden/>
    <w:rsid w:val="000F5A5B"/>
    <w:rPr>
      <w:lang w:val="en-US" w:eastAsia="en-US"/>
    </w:rPr>
  </w:style>
  <w:style w:type="character" w:styleId="EndnoteReference">
    <w:name w:val="endnote reference"/>
    <w:basedOn w:val="DefaultParagraphFont"/>
    <w:semiHidden/>
    <w:unhideWhenUsed/>
    <w:rsid w:val="000F5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494">
      <w:bodyDiv w:val="1"/>
      <w:marLeft w:val="0"/>
      <w:marRight w:val="0"/>
      <w:marTop w:val="0"/>
      <w:marBottom w:val="0"/>
      <w:divBdr>
        <w:top w:val="none" w:sz="0" w:space="0" w:color="auto"/>
        <w:left w:val="none" w:sz="0" w:space="0" w:color="auto"/>
        <w:bottom w:val="none" w:sz="0" w:space="0" w:color="auto"/>
        <w:right w:val="none" w:sz="0" w:space="0" w:color="auto"/>
      </w:divBdr>
      <w:divsChild>
        <w:div w:id="529490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836156">
      <w:bodyDiv w:val="1"/>
      <w:marLeft w:val="0"/>
      <w:marRight w:val="0"/>
      <w:marTop w:val="0"/>
      <w:marBottom w:val="0"/>
      <w:divBdr>
        <w:top w:val="none" w:sz="0" w:space="0" w:color="auto"/>
        <w:left w:val="none" w:sz="0" w:space="0" w:color="auto"/>
        <w:bottom w:val="none" w:sz="0" w:space="0" w:color="auto"/>
        <w:right w:val="none" w:sz="0" w:space="0" w:color="auto"/>
      </w:divBdr>
      <w:divsChild>
        <w:div w:id="3065202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717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889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516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0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2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743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1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67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26223">
      <w:bodyDiv w:val="1"/>
      <w:marLeft w:val="0"/>
      <w:marRight w:val="0"/>
      <w:marTop w:val="0"/>
      <w:marBottom w:val="0"/>
      <w:divBdr>
        <w:top w:val="none" w:sz="0" w:space="0" w:color="auto"/>
        <w:left w:val="none" w:sz="0" w:space="0" w:color="auto"/>
        <w:bottom w:val="none" w:sz="0" w:space="0" w:color="auto"/>
        <w:right w:val="none" w:sz="0" w:space="0" w:color="auto"/>
      </w:divBdr>
      <w:divsChild>
        <w:div w:id="121997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327848">
      <w:bodyDiv w:val="1"/>
      <w:marLeft w:val="0"/>
      <w:marRight w:val="0"/>
      <w:marTop w:val="0"/>
      <w:marBottom w:val="0"/>
      <w:divBdr>
        <w:top w:val="none" w:sz="0" w:space="0" w:color="auto"/>
        <w:left w:val="none" w:sz="0" w:space="0" w:color="auto"/>
        <w:bottom w:val="none" w:sz="0" w:space="0" w:color="auto"/>
        <w:right w:val="none" w:sz="0" w:space="0" w:color="auto"/>
      </w:divBdr>
    </w:div>
    <w:div w:id="596914223">
      <w:bodyDiv w:val="1"/>
      <w:marLeft w:val="0"/>
      <w:marRight w:val="0"/>
      <w:marTop w:val="0"/>
      <w:marBottom w:val="0"/>
      <w:divBdr>
        <w:top w:val="none" w:sz="0" w:space="0" w:color="auto"/>
        <w:left w:val="none" w:sz="0" w:space="0" w:color="auto"/>
        <w:bottom w:val="none" w:sz="0" w:space="0" w:color="auto"/>
        <w:right w:val="none" w:sz="0" w:space="0" w:color="auto"/>
      </w:divBdr>
      <w:divsChild>
        <w:div w:id="442725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790804">
      <w:bodyDiv w:val="1"/>
      <w:marLeft w:val="0"/>
      <w:marRight w:val="0"/>
      <w:marTop w:val="0"/>
      <w:marBottom w:val="0"/>
      <w:divBdr>
        <w:top w:val="none" w:sz="0" w:space="0" w:color="auto"/>
        <w:left w:val="none" w:sz="0" w:space="0" w:color="auto"/>
        <w:bottom w:val="none" w:sz="0" w:space="0" w:color="auto"/>
        <w:right w:val="none" w:sz="0" w:space="0" w:color="auto"/>
      </w:divBdr>
      <w:divsChild>
        <w:div w:id="872839368">
          <w:marLeft w:val="0"/>
          <w:marRight w:val="0"/>
          <w:marTop w:val="0"/>
          <w:marBottom w:val="0"/>
          <w:divBdr>
            <w:top w:val="none" w:sz="0" w:space="0" w:color="auto"/>
            <w:left w:val="none" w:sz="0" w:space="0" w:color="auto"/>
            <w:bottom w:val="none" w:sz="0" w:space="0" w:color="auto"/>
            <w:right w:val="none" w:sz="0" w:space="0" w:color="auto"/>
          </w:divBdr>
        </w:div>
      </w:divsChild>
    </w:div>
    <w:div w:id="742870675">
      <w:bodyDiv w:val="1"/>
      <w:marLeft w:val="0"/>
      <w:marRight w:val="0"/>
      <w:marTop w:val="0"/>
      <w:marBottom w:val="0"/>
      <w:divBdr>
        <w:top w:val="none" w:sz="0" w:space="0" w:color="auto"/>
        <w:left w:val="none" w:sz="0" w:space="0" w:color="auto"/>
        <w:bottom w:val="none" w:sz="0" w:space="0" w:color="auto"/>
        <w:right w:val="none" w:sz="0" w:space="0" w:color="auto"/>
      </w:divBdr>
      <w:divsChild>
        <w:div w:id="203187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212189">
      <w:bodyDiv w:val="1"/>
      <w:marLeft w:val="0"/>
      <w:marRight w:val="0"/>
      <w:marTop w:val="0"/>
      <w:marBottom w:val="0"/>
      <w:divBdr>
        <w:top w:val="none" w:sz="0" w:space="0" w:color="auto"/>
        <w:left w:val="none" w:sz="0" w:space="0" w:color="auto"/>
        <w:bottom w:val="none" w:sz="0" w:space="0" w:color="auto"/>
        <w:right w:val="none" w:sz="0" w:space="0" w:color="auto"/>
      </w:divBdr>
      <w:divsChild>
        <w:div w:id="50601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075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2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09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721223">
      <w:bodyDiv w:val="1"/>
      <w:marLeft w:val="0"/>
      <w:marRight w:val="0"/>
      <w:marTop w:val="0"/>
      <w:marBottom w:val="0"/>
      <w:divBdr>
        <w:top w:val="none" w:sz="0" w:space="0" w:color="auto"/>
        <w:left w:val="none" w:sz="0" w:space="0" w:color="auto"/>
        <w:bottom w:val="none" w:sz="0" w:space="0" w:color="auto"/>
        <w:right w:val="none" w:sz="0" w:space="0" w:color="auto"/>
      </w:divBdr>
      <w:divsChild>
        <w:div w:id="144542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9524">
      <w:bodyDiv w:val="1"/>
      <w:marLeft w:val="0"/>
      <w:marRight w:val="0"/>
      <w:marTop w:val="0"/>
      <w:marBottom w:val="0"/>
      <w:divBdr>
        <w:top w:val="none" w:sz="0" w:space="0" w:color="auto"/>
        <w:left w:val="none" w:sz="0" w:space="0" w:color="auto"/>
        <w:bottom w:val="none" w:sz="0" w:space="0" w:color="auto"/>
        <w:right w:val="none" w:sz="0" w:space="0" w:color="auto"/>
      </w:divBdr>
      <w:divsChild>
        <w:div w:id="683677036">
          <w:marLeft w:val="0"/>
          <w:marRight w:val="0"/>
          <w:marTop w:val="0"/>
          <w:marBottom w:val="0"/>
          <w:divBdr>
            <w:top w:val="none" w:sz="0" w:space="0" w:color="auto"/>
            <w:left w:val="none" w:sz="0" w:space="0" w:color="auto"/>
            <w:bottom w:val="none" w:sz="0" w:space="0" w:color="auto"/>
            <w:right w:val="none" w:sz="0" w:space="0" w:color="auto"/>
          </w:divBdr>
        </w:div>
      </w:divsChild>
    </w:div>
    <w:div w:id="1513254032">
      <w:bodyDiv w:val="1"/>
      <w:marLeft w:val="0"/>
      <w:marRight w:val="0"/>
      <w:marTop w:val="0"/>
      <w:marBottom w:val="0"/>
      <w:divBdr>
        <w:top w:val="none" w:sz="0" w:space="0" w:color="auto"/>
        <w:left w:val="none" w:sz="0" w:space="0" w:color="auto"/>
        <w:bottom w:val="none" w:sz="0" w:space="0" w:color="auto"/>
        <w:right w:val="none" w:sz="0" w:space="0" w:color="auto"/>
      </w:divBdr>
    </w:div>
    <w:div w:id="1805343636">
      <w:bodyDiv w:val="1"/>
      <w:marLeft w:val="0"/>
      <w:marRight w:val="0"/>
      <w:marTop w:val="0"/>
      <w:marBottom w:val="0"/>
      <w:divBdr>
        <w:top w:val="none" w:sz="0" w:space="0" w:color="auto"/>
        <w:left w:val="none" w:sz="0" w:space="0" w:color="auto"/>
        <w:bottom w:val="none" w:sz="0" w:space="0" w:color="auto"/>
        <w:right w:val="none" w:sz="0" w:space="0" w:color="auto"/>
      </w:divBdr>
      <w:divsChild>
        <w:div w:id="2119450611">
          <w:marLeft w:val="0"/>
          <w:marRight w:val="0"/>
          <w:marTop w:val="0"/>
          <w:marBottom w:val="0"/>
          <w:divBdr>
            <w:top w:val="none" w:sz="0" w:space="0" w:color="auto"/>
            <w:left w:val="none" w:sz="0" w:space="0" w:color="auto"/>
            <w:bottom w:val="none" w:sz="0" w:space="0" w:color="auto"/>
            <w:right w:val="none" w:sz="0" w:space="0" w:color="auto"/>
          </w:divBdr>
          <w:divsChild>
            <w:div w:id="1389110164">
              <w:marLeft w:val="0"/>
              <w:marRight w:val="0"/>
              <w:marTop w:val="0"/>
              <w:marBottom w:val="0"/>
              <w:divBdr>
                <w:top w:val="none" w:sz="0" w:space="0" w:color="auto"/>
                <w:left w:val="none" w:sz="0" w:space="0" w:color="auto"/>
                <w:bottom w:val="none" w:sz="0" w:space="0" w:color="auto"/>
                <w:right w:val="none" w:sz="0" w:space="0" w:color="auto"/>
              </w:divBdr>
              <w:divsChild>
                <w:div w:id="556935396">
                  <w:marLeft w:val="0"/>
                  <w:marRight w:val="0"/>
                  <w:marTop w:val="0"/>
                  <w:marBottom w:val="0"/>
                  <w:divBdr>
                    <w:top w:val="none" w:sz="0" w:space="0" w:color="auto"/>
                    <w:left w:val="none" w:sz="0" w:space="0" w:color="auto"/>
                    <w:bottom w:val="none" w:sz="0" w:space="0" w:color="auto"/>
                    <w:right w:val="none" w:sz="0" w:space="0" w:color="auto"/>
                  </w:divBdr>
                  <w:divsChild>
                    <w:div w:id="385223154">
                      <w:marLeft w:val="0"/>
                      <w:marRight w:val="0"/>
                      <w:marTop w:val="0"/>
                      <w:marBottom w:val="0"/>
                      <w:divBdr>
                        <w:top w:val="none" w:sz="0" w:space="0" w:color="auto"/>
                        <w:left w:val="none" w:sz="0" w:space="0" w:color="auto"/>
                        <w:bottom w:val="none" w:sz="0" w:space="0" w:color="auto"/>
                        <w:right w:val="none" w:sz="0" w:space="0" w:color="auto"/>
                      </w:divBdr>
                      <w:divsChild>
                        <w:div w:id="815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95676">
      <w:bodyDiv w:val="1"/>
      <w:marLeft w:val="0"/>
      <w:marRight w:val="0"/>
      <w:marTop w:val="0"/>
      <w:marBottom w:val="0"/>
      <w:divBdr>
        <w:top w:val="none" w:sz="0" w:space="0" w:color="auto"/>
        <w:left w:val="none" w:sz="0" w:space="0" w:color="auto"/>
        <w:bottom w:val="none" w:sz="0" w:space="0" w:color="auto"/>
        <w:right w:val="none" w:sz="0" w:space="0" w:color="auto"/>
      </w:divBdr>
      <w:divsChild>
        <w:div w:id="1978798140">
          <w:marLeft w:val="0"/>
          <w:marRight w:val="0"/>
          <w:marTop w:val="0"/>
          <w:marBottom w:val="0"/>
          <w:divBdr>
            <w:top w:val="none" w:sz="0" w:space="0" w:color="auto"/>
            <w:left w:val="none" w:sz="0" w:space="0" w:color="auto"/>
            <w:bottom w:val="none" w:sz="0" w:space="0" w:color="auto"/>
            <w:right w:val="none" w:sz="0" w:space="0" w:color="auto"/>
          </w:divBdr>
          <w:divsChild>
            <w:div w:id="111096929">
              <w:marLeft w:val="0"/>
              <w:marRight w:val="0"/>
              <w:marTop w:val="0"/>
              <w:marBottom w:val="0"/>
              <w:divBdr>
                <w:top w:val="none" w:sz="0" w:space="0" w:color="auto"/>
                <w:left w:val="none" w:sz="0" w:space="0" w:color="auto"/>
                <w:bottom w:val="none" w:sz="0" w:space="0" w:color="auto"/>
                <w:right w:val="none" w:sz="0" w:space="0" w:color="auto"/>
              </w:divBdr>
              <w:divsChild>
                <w:div w:id="1687711068">
                  <w:marLeft w:val="0"/>
                  <w:marRight w:val="0"/>
                  <w:marTop w:val="0"/>
                  <w:marBottom w:val="0"/>
                  <w:divBdr>
                    <w:top w:val="none" w:sz="0" w:space="0" w:color="auto"/>
                    <w:left w:val="none" w:sz="0" w:space="0" w:color="auto"/>
                    <w:bottom w:val="none" w:sz="0" w:space="0" w:color="auto"/>
                    <w:right w:val="none" w:sz="0" w:space="0" w:color="auto"/>
                  </w:divBdr>
                  <w:divsChild>
                    <w:div w:id="580259763">
                      <w:marLeft w:val="0"/>
                      <w:marRight w:val="0"/>
                      <w:marTop w:val="0"/>
                      <w:marBottom w:val="0"/>
                      <w:divBdr>
                        <w:top w:val="none" w:sz="0" w:space="0" w:color="auto"/>
                        <w:left w:val="none" w:sz="0" w:space="0" w:color="auto"/>
                        <w:bottom w:val="none" w:sz="0" w:space="0" w:color="auto"/>
                        <w:right w:val="none" w:sz="0" w:space="0" w:color="auto"/>
                      </w:divBdr>
                      <w:divsChild>
                        <w:div w:id="8283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641357">
      <w:bodyDiv w:val="1"/>
      <w:marLeft w:val="0"/>
      <w:marRight w:val="0"/>
      <w:marTop w:val="0"/>
      <w:marBottom w:val="0"/>
      <w:divBdr>
        <w:top w:val="none" w:sz="0" w:space="0" w:color="auto"/>
        <w:left w:val="none" w:sz="0" w:space="0" w:color="auto"/>
        <w:bottom w:val="none" w:sz="0" w:space="0" w:color="auto"/>
        <w:right w:val="none" w:sz="0" w:space="0" w:color="auto"/>
      </w:divBdr>
      <w:divsChild>
        <w:div w:id="351341897">
          <w:marLeft w:val="0"/>
          <w:marRight w:val="0"/>
          <w:marTop w:val="0"/>
          <w:marBottom w:val="0"/>
          <w:divBdr>
            <w:top w:val="none" w:sz="0" w:space="0" w:color="auto"/>
            <w:left w:val="none" w:sz="0" w:space="0" w:color="auto"/>
            <w:bottom w:val="none" w:sz="0" w:space="0" w:color="auto"/>
            <w:right w:val="none" w:sz="0" w:space="0" w:color="auto"/>
          </w:divBdr>
        </w:div>
        <w:div w:id="399982498">
          <w:marLeft w:val="0"/>
          <w:marRight w:val="0"/>
          <w:marTop w:val="0"/>
          <w:marBottom w:val="0"/>
          <w:divBdr>
            <w:top w:val="none" w:sz="0" w:space="0" w:color="auto"/>
            <w:left w:val="none" w:sz="0" w:space="0" w:color="auto"/>
            <w:bottom w:val="none" w:sz="0" w:space="0" w:color="auto"/>
            <w:right w:val="none" w:sz="0" w:space="0" w:color="auto"/>
          </w:divBdr>
        </w:div>
        <w:div w:id="958922948">
          <w:marLeft w:val="0"/>
          <w:marRight w:val="0"/>
          <w:marTop w:val="0"/>
          <w:marBottom w:val="0"/>
          <w:divBdr>
            <w:top w:val="none" w:sz="0" w:space="0" w:color="auto"/>
            <w:left w:val="none" w:sz="0" w:space="0" w:color="auto"/>
            <w:bottom w:val="none" w:sz="0" w:space="0" w:color="auto"/>
            <w:right w:val="none" w:sz="0" w:space="0" w:color="auto"/>
          </w:divBdr>
        </w:div>
      </w:divsChild>
    </w:div>
    <w:div w:id="1857309206">
      <w:bodyDiv w:val="1"/>
      <w:marLeft w:val="0"/>
      <w:marRight w:val="0"/>
      <w:marTop w:val="0"/>
      <w:marBottom w:val="0"/>
      <w:divBdr>
        <w:top w:val="none" w:sz="0" w:space="0" w:color="auto"/>
        <w:left w:val="none" w:sz="0" w:space="0" w:color="auto"/>
        <w:bottom w:val="none" w:sz="0" w:space="0" w:color="auto"/>
        <w:right w:val="none" w:sz="0" w:space="0" w:color="auto"/>
      </w:divBdr>
      <w:divsChild>
        <w:div w:id="1366636421">
          <w:marLeft w:val="0"/>
          <w:marRight w:val="0"/>
          <w:marTop w:val="0"/>
          <w:marBottom w:val="0"/>
          <w:divBdr>
            <w:top w:val="none" w:sz="0" w:space="0" w:color="auto"/>
            <w:left w:val="none" w:sz="0" w:space="0" w:color="auto"/>
            <w:bottom w:val="none" w:sz="0" w:space="0" w:color="auto"/>
            <w:right w:val="none" w:sz="0" w:space="0" w:color="auto"/>
          </w:divBdr>
        </w:div>
      </w:divsChild>
    </w:div>
    <w:div w:id="1890339927">
      <w:bodyDiv w:val="1"/>
      <w:marLeft w:val="0"/>
      <w:marRight w:val="0"/>
      <w:marTop w:val="0"/>
      <w:marBottom w:val="0"/>
      <w:divBdr>
        <w:top w:val="none" w:sz="0" w:space="0" w:color="auto"/>
        <w:left w:val="none" w:sz="0" w:space="0" w:color="auto"/>
        <w:bottom w:val="none" w:sz="0" w:space="0" w:color="auto"/>
        <w:right w:val="none" w:sz="0" w:space="0" w:color="auto"/>
      </w:divBdr>
      <w:divsChild>
        <w:div w:id="22572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71893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4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467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fce/Pubs/hefce/2004/04_2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c.uk/finance/infoforms/FinRegs2007/finregs2007_corpgov2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hefce/Pubs/hefce/2004/04_2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c.org.uk/apb/publications/is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re_x0020_Published xmlns="9fbb46fa-b29a-41ee-abca-309bab931c76"/>
    <Classification xmlns="9fbb46fa-b29a-41ee-abca-309bab931c76">Policy</Classification>
    <Next_x0020_Review_x0020_Date xmlns="9fbb46fa-b29a-41ee-abca-309bab931c76">2019-03-23T00:00:00+00:00</Next_x0020_Review_x0020_Date>
    <Person_x0020_Responsible xmlns="9fbb46fa-b29a-41ee-abca-309bab931c76">
      <UserInfo>
        <DisplayName>Stephen Deville</DisplayName>
        <AccountId>391</AccountId>
        <AccountType/>
      </UserInfo>
    </Person_x0020_Responsible>
    <Date_x0020_Approved xmlns="9fbb46fa-b29a-41ee-abca-309bab931c76">2018-03-23T00:00:00+00:00</Date_x0020_Approved>
    <Forum_x0020_for_x0020_Approval xmlns="9fbb46fa-b29a-41ee-abca-309bab931c76">University Council</Forum_x0020_for_x0020_Approv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B15D0EFE8D94DB9DA514C0B5BD36C" ma:contentTypeVersion="8" ma:contentTypeDescription="Create a new document." ma:contentTypeScope="" ma:versionID="eade0144276d19a777a6aa48c594e6b8">
  <xsd:schema xmlns:xsd="http://www.w3.org/2001/XMLSchema" xmlns:xs="http://www.w3.org/2001/XMLSchema" xmlns:p="http://schemas.microsoft.com/office/2006/metadata/properties" xmlns:ns2="9fbb46fa-b29a-41ee-abca-309bab931c76" xmlns:ns3="c4bfaa11-2613-4c22-a934-cbb36f0fca8b" targetNamespace="http://schemas.microsoft.com/office/2006/metadata/properties" ma:root="true" ma:fieldsID="cac027b58e228d31c6f96fd53a3dcb25" ns2:_="" ns3:_="">
    <xsd:import namespace="9fbb46fa-b29a-41ee-abca-309bab931c76"/>
    <xsd:import namespace="c4bfaa11-2613-4c22-a934-cbb36f0fca8b"/>
    <xsd:element name="properties">
      <xsd:complexType>
        <xsd:sequence>
          <xsd:element name="documentManagement">
            <xsd:complexType>
              <xsd:all>
                <xsd:element ref="ns2:Classification" minOccurs="0"/>
                <xsd:element ref="ns2:Person_x0020_Responsible" minOccurs="0"/>
                <xsd:element ref="ns2:Date_x0020_Approved" minOccurs="0"/>
                <xsd:element ref="ns2:Forum_x0020_for_x0020_Approval" minOccurs="0"/>
                <xsd:element ref="ns2:Next_x0020_Review_x0020_Date" minOccurs="0"/>
                <xsd:element ref="ns2:Where_x0020_Publish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b46fa-b29a-41ee-abca-309bab931c76" elementFormDefault="qualified">
    <xsd:import namespace="http://schemas.microsoft.com/office/2006/documentManagement/types"/>
    <xsd:import namespace="http://schemas.microsoft.com/office/infopath/2007/PartnerControls"/>
    <xsd:element name="Classification" ma:index="8" nillable="true" ma:displayName="Classification" ma:format="Dropdown" ma:internalName="Classification">
      <xsd:simpleType>
        <xsd:restriction base="dms:Choice">
          <xsd:enumeration value="Code of Conduct"/>
          <xsd:enumeration value="Code of Practice"/>
          <xsd:enumeration value="Form"/>
          <xsd:enumeration value="Guidance"/>
          <xsd:enumeration value="Policy"/>
          <xsd:enumeration value="Procedure"/>
          <xsd:enumeration value="Regulations for Awards"/>
          <xsd:enumeration value="Template"/>
        </xsd:restriction>
      </xsd:simpleType>
    </xsd:element>
    <xsd:element name="Person_x0020_Responsible" ma:index="10" nillable="true" ma:displayName="Person Responsible" ma:list="UserInfo" ma:SharePointGroup="0" ma:internalName="Person_x0020_Responsibl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Approved" ma:index="11" nillable="true" ma:displayName="Date Approved" ma:format="DateOnly" ma:internalName="Date_x0020_Approved">
      <xsd:simpleType>
        <xsd:restriction base="dms:DateTime"/>
      </xsd:simpleType>
    </xsd:element>
    <xsd:element name="Forum_x0020_for_x0020_Approval" ma:index="12" nillable="true" ma:displayName="Forum for Approval" ma:format="Dropdown" ma:internalName="Forum_x0020_for_x0020_Approval">
      <xsd:simpleType>
        <xsd:restriction base="dms:Choice">
          <xsd:enumeration value="Academic Enhancement Committee"/>
          <xsd:enumeration value="Audit Committee"/>
          <xsd:enumeration value="Board of Examiners"/>
          <xsd:enumeration value="Communications Oversight Group"/>
          <xsd:enumeration value="Corporate Leadership Team"/>
          <xsd:enumeration value="Diversity &amp; Equality Committee"/>
          <xsd:enumeration value="F, E &amp; GP Committee"/>
          <xsd:enumeration value="Health &amp; Safety Committee"/>
          <xsd:enumeration value="Learning &amp; Teaching Committee"/>
          <xsd:enumeration value="Quality Assurance Committee"/>
          <xsd:enumeration value="Research Committee"/>
          <xsd:enumeration value="Senate"/>
          <xsd:enumeration value="University Council"/>
          <xsd:enumeration value="Vice Chancellor's Executive Group"/>
        </xsd:restriction>
      </xsd:simpleType>
    </xsd:element>
    <xsd:element name="Next_x0020_Review_x0020_Date" ma:index="13" nillable="true" ma:displayName="Next Review Date" ma:format="DateOnly" ma:internalName="Next_x0020_Review_x0020_Date">
      <xsd:simpleType>
        <xsd:restriction base="dms:DateTime"/>
      </xsd:simpleType>
    </xsd:element>
    <xsd:element name="Where_x0020_Published" ma:index="14" nillable="true" ma:displayName="Where Published" ma:internalName="Where_x0020_Published">
      <xsd:complexType>
        <xsd:complexContent>
          <xsd:extension base="dms:MultiChoice">
            <xsd:sequence>
              <xsd:element name="Value" maxOccurs="unbounded" minOccurs="0" nillable="true">
                <xsd:simpleType>
                  <xsd:restriction base="dms:Choice">
                    <xsd:enumeration value="Blackboard"/>
                    <xsd:enumeration value="Websit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faa11-2613-4c22-a934-cbb36f0fca8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B8DE-8A36-4066-9F9F-2BDEFF740596}">
  <ds:schemaRefs>
    <ds:schemaRef ds:uri="9fbb46fa-b29a-41ee-abca-309bab931c76"/>
    <ds:schemaRef ds:uri="http://schemas.microsoft.com/office/2006/documentManagement/types"/>
    <ds:schemaRef ds:uri="c4bfaa11-2613-4c22-a934-cbb36f0fca8b"/>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DB03762-5802-483F-8498-86DC290A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b46fa-b29a-41ee-abca-309bab931c76"/>
    <ds:schemaRef ds:uri="c4bfaa11-2613-4c22-a934-cbb36f0fc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34ADD-DD21-4877-A9E5-7F93EF4F90FC}">
  <ds:schemaRefs>
    <ds:schemaRef ds:uri="http://schemas.microsoft.com/sharepoint/v3/contenttype/forms"/>
  </ds:schemaRefs>
</ds:datastoreItem>
</file>

<file path=customXml/itemProps4.xml><?xml version="1.0" encoding="utf-8"?>
<ds:datastoreItem xmlns:ds="http://schemas.openxmlformats.org/officeDocument/2006/customXml" ds:itemID="{035500E5-8947-4319-8BB2-DEDF3F4F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EE3B38F2</Template>
  <TotalTime>0</TotalTime>
  <Pages>34</Pages>
  <Words>12099</Words>
  <Characters>68968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2</vt:lpstr>
    </vt:vector>
  </TitlesOfParts>
  <Company>Bishop Grosseteste College</Company>
  <LinksUpToDate>false</LinksUpToDate>
  <CharactersWithSpaces>80906</CharactersWithSpaces>
  <SharedDoc>false</SharedDoc>
  <HLinks>
    <vt:vector size="24" baseType="variant">
      <vt:variant>
        <vt:i4>524390</vt:i4>
      </vt:variant>
      <vt:variant>
        <vt:i4>9</vt:i4>
      </vt:variant>
      <vt:variant>
        <vt:i4>0</vt:i4>
      </vt:variant>
      <vt:variant>
        <vt:i4>5</vt:i4>
      </vt:variant>
      <vt:variant>
        <vt:lpwstr>http://hefce/Pubs/hefce/2004/04_27/</vt:lpwstr>
      </vt:variant>
      <vt:variant>
        <vt:lpwstr/>
      </vt:variant>
      <vt:variant>
        <vt:i4>3604529</vt:i4>
      </vt:variant>
      <vt:variant>
        <vt:i4>6</vt:i4>
      </vt:variant>
      <vt:variant>
        <vt:i4>0</vt:i4>
      </vt:variant>
      <vt:variant>
        <vt:i4>5</vt:i4>
      </vt:variant>
      <vt:variant>
        <vt:lpwstr>http://www.frc.org.uk/apb/publications/isa.cfm</vt:lpwstr>
      </vt:variant>
      <vt:variant>
        <vt:lpwstr/>
      </vt:variant>
      <vt:variant>
        <vt:i4>524390</vt:i4>
      </vt:variant>
      <vt:variant>
        <vt:i4>3</vt:i4>
      </vt:variant>
      <vt:variant>
        <vt:i4>0</vt:i4>
      </vt:variant>
      <vt:variant>
        <vt:i4>5</vt:i4>
      </vt:variant>
      <vt:variant>
        <vt:lpwstr>http://hefce/Pubs/hefce/2004/04_27/</vt:lpwstr>
      </vt:variant>
      <vt:variant>
        <vt:lpwstr/>
      </vt:variant>
      <vt:variant>
        <vt:i4>3932238</vt:i4>
      </vt:variant>
      <vt:variant>
        <vt:i4>0</vt:i4>
      </vt:variant>
      <vt:variant>
        <vt:i4>0</vt:i4>
      </vt:variant>
      <vt:variant>
        <vt:i4>5</vt:i4>
      </vt:variant>
      <vt:variant>
        <vt:lpwstr>http://www.le.ac.uk/finance/infoforms/FinRegs2007/finregs2007_corpgov21.html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Finance</dc:subject>
  <dc:creator>sd1</dc:creator>
  <cp:lastModifiedBy>Matthew Pitts</cp:lastModifiedBy>
  <cp:revision>2</cp:revision>
  <dcterms:created xsi:type="dcterms:W3CDTF">2019-05-09T10:16:00Z</dcterms:created>
  <dcterms:modified xsi:type="dcterms:W3CDTF">2019-05-09T10:16:00Z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0x010100DBEB15D0EFE8D94DB9DA514C0B5BD36C</vt:lpwstr>
  </property>
</Properties>
</file>