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7E" w:rsidRDefault="00EA6B7E" w:rsidP="00EA6B7E">
      <w:pPr>
        <w:rPr>
          <w:rFonts w:eastAsia="Times New Roman" w:cs="Arial"/>
          <w:noProof/>
          <w:sz w:val="18"/>
          <w:szCs w:val="18"/>
          <w:lang w:eastAsia="en-GB"/>
        </w:rPr>
      </w:pPr>
    </w:p>
    <w:p w:rsidR="006B191D" w:rsidRDefault="006B191D" w:rsidP="00EA6B7E">
      <w:pPr>
        <w:rPr>
          <w:rFonts w:eastAsia="Times New Roman" w:cs="Arial"/>
          <w:noProof/>
          <w:sz w:val="18"/>
          <w:szCs w:val="18"/>
          <w:lang w:eastAsia="en-GB"/>
        </w:rPr>
      </w:pPr>
    </w:p>
    <w:p w:rsidR="00732465" w:rsidRPr="00732465" w:rsidRDefault="00732465" w:rsidP="00732465">
      <w:pPr>
        <w:spacing w:after="200" w:line="276" w:lineRule="auto"/>
        <w:rPr>
          <w:rFonts w:ascii="Frutiger 55 Roman" w:eastAsia="Times New Roman" w:hAnsi="Frutiger 55 Roman" w:cs="Times New Roman"/>
          <w:sz w:val="24"/>
          <w:szCs w:val="24"/>
        </w:rPr>
      </w:pPr>
      <w:r w:rsidRPr="00732465">
        <w:rPr>
          <w:rFonts w:eastAsia="Times New Roman" w:cs="Times New Roman"/>
          <w:noProof/>
          <w:sz w:val="36"/>
          <w:szCs w:val="36"/>
          <w:lang w:eastAsia="en-GB"/>
        </w:rPr>
        <w:drawing>
          <wp:anchor distT="0" distB="0" distL="114300" distR="114300" simplePos="0" relativeHeight="251660288" behindDoc="0" locked="0" layoutInCell="1" allowOverlap="1" wp14:anchorId="38E17DA9" wp14:editId="3D9E7FD5">
            <wp:simplePos x="0" y="0"/>
            <wp:positionH relativeFrom="column">
              <wp:posOffset>3966210</wp:posOffset>
            </wp:positionH>
            <wp:positionV relativeFrom="paragraph">
              <wp:posOffset>-120015</wp:posOffset>
            </wp:positionV>
            <wp:extent cx="2355215" cy="1370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strap 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5215" cy="1370965"/>
                    </a:xfrm>
                    <a:prstGeom prst="rect">
                      <a:avLst/>
                    </a:prstGeom>
                  </pic:spPr>
                </pic:pic>
              </a:graphicData>
            </a:graphic>
            <wp14:sizeRelH relativeFrom="page">
              <wp14:pctWidth>0</wp14:pctWidth>
            </wp14:sizeRelH>
            <wp14:sizeRelV relativeFrom="page">
              <wp14:pctHeight>0</wp14:pctHeight>
            </wp14:sizeRelV>
          </wp:anchor>
        </w:drawing>
      </w:r>
      <w:r w:rsidRPr="00732465">
        <w:rPr>
          <w:rFonts w:eastAsia="Times New Roman" w:cs="Times New Roman"/>
          <w:noProof/>
          <w:sz w:val="36"/>
          <w:szCs w:val="36"/>
          <w:lang w:eastAsia="en-GB"/>
        </w:rPr>
        <w:drawing>
          <wp:anchor distT="0" distB="0" distL="114300" distR="114300" simplePos="0" relativeHeight="251659264" behindDoc="0" locked="0" layoutInCell="1" allowOverlap="1" wp14:anchorId="049AD424" wp14:editId="42C920AD">
            <wp:simplePos x="0" y="0"/>
            <wp:positionH relativeFrom="column">
              <wp:posOffset>-320040</wp:posOffset>
            </wp:positionH>
            <wp:positionV relativeFrom="paragraph">
              <wp:posOffset>-120015</wp:posOffset>
            </wp:positionV>
            <wp:extent cx="2990850" cy="10528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U Logo (Purple JPEG 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0850" cy="1052830"/>
                    </a:xfrm>
                    <a:prstGeom prst="rect">
                      <a:avLst/>
                    </a:prstGeom>
                  </pic:spPr>
                </pic:pic>
              </a:graphicData>
            </a:graphic>
            <wp14:sizeRelH relativeFrom="page">
              <wp14:pctWidth>0</wp14:pctWidth>
            </wp14:sizeRelH>
            <wp14:sizeRelV relativeFrom="page">
              <wp14:pctHeight>0</wp14:pctHeight>
            </wp14:sizeRelV>
          </wp:anchor>
        </w:drawing>
      </w:r>
    </w:p>
    <w:p w:rsidR="00732465" w:rsidRPr="00732465" w:rsidRDefault="00732465" w:rsidP="00732465">
      <w:pPr>
        <w:spacing w:after="200" w:line="276" w:lineRule="auto"/>
        <w:jc w:val="center"/>
        <w:rPr>
          <w:rFonts w:eastAsia="Times New Roman" w:cs="Times New Roman"/>
          <w:sz w:val="36"/>
          <w:szCs w:val="36"/>
        </w:rPr>
      </w:pPr>
    </w:p>
    <w:p w:rsidR="00732465" w:rsidRPr="00732465" w:rsidRDefault="00732465" w:rsidP="00732465">
      <w:pPr>
        <w:spacing w:after="200" w:line="276" w:lineRule="auto"/>
        <w:jc w:val="center"/>
        <w:rPr>
          <w:rFonts w:eastAsia="Times New Roman" w:cs="Times New Roman"/>
          <w:sz w:val="36"/>
          <w:szCs w:val="36"/>
        </w:rPr>
      </w:pPr>
    </w:p>
    <w:p w:rsidR="00732465" w:rsidRPr="00732465" w:rsidRDefault="00732465" w:rsidP="00732465">
      <w:pPr>
        <w:spacing w:after="200" w:line="276" w:lineRule="auto"/>
        <w:jc w:val="center"/>
        <w:rPr>
          <w:rFonts w:eastAsia="Times New Roman" w:cs="Times New Roman"/>
          <w:sz w:val="36"/>
          <w:szCs w:val="36"/>
        </w:rPr>
      </w:pPr>
    </w:p>
    <w:p w:rsidR="00732465" w:rsidRPr="00732465" w:rsidRDefault="00732465" w:rsidP="00732465">
      <w:pPr>
        <w:spacing w:after="200" w:line="276" w:lineRule="auto"/>
        <w:jc w:val="center"/>
        <w:rPr>
          <w:rFonts w:eastAsia="Times New Roman" w:cs="Times New Roman"/>
          <w:sz w:val="36"/>
          <w:szCs w:val="36"/>
        </w:rPr>
      </w:pPr>
    </w:p>
    <w:p w:rsidR="00732465" w:rsidRPr="00732465" w:rsidRDefault="00732465" w:rsidP="00732465">
      <w:pPr>
        <w:spacing w:after="200" w:line="276" w:lineRule="auto"/>
        <w:rPr>
          <w:rFonts w:eastAsia="Times New Roman" w:cs="Times New Roman"/>
          <w:sz w:val="36"/>
          <w:szCs w:val="36"/>
        </w:rPr>
      </w:pPr>
    </w:p>
    <w:p w:rsidR="00732465" w:rsidRPr="00732465" w:rsidRDefault="00732465" w:rsidP="00732465">
      <w:pPr>
        <w:spacing w:after="200" w:line="276" w:lineRule="auto"/>
        <w:jc w:val="center"/>
        <w:rPr>
          <w:rFonts w:eastAsia="Times New Roman" w:cs="Times New Roman"/>
          <w:sz w:val="36"/>
          <w:szCs w:val="36"/>
        </w:rPr>
      </w:pPr>
    </w:p>
    <w:p w:rsidR="00732465" w:rsidRPr="00732465" w:rsidRDefault="00732465" w:rsidP="00732465">
      <w:pPr>
        <w:spacing w:after="200" w:line="276" w:lineRule="auto"/>
        <w:jc w:val="center"/>
        <w:rPr>
          <w:rFonts w:eastAsia="Times New Roman" w:cs="Times New Roman"/>
          <w:sz w:val="36"/>
          <w:szCs w:val="36"/>
        </w:rPr>
      </w:pPr>
    </w:p>
    <w:p w:rsidR="00732465" w:rsidRPr="00732465" w:rsidRDefault="00732465" w:rsidP="00732465">
      <w:pPr>
        <w:spacing w:after="200" w:line="276" w:lineRule="auto"/>
        <w:jc w:val="center"/>
        <w:rPr>
          <w:rFonts w:eastAsia="Times New Roman" w:cs="Times New Roman"/>
          <w:sz w:val="36"/>
          <w:szCs w:val="36"/>
        </w:rPr>
      </w:pPr>
    </w:p>
    <w:p w:rsidR="00732465" w:rsidRPr="00732465" w:rsidRDefault="00732465" w:rsidP="00732465">
      <w:pPr>
        <w:spacing w:after="200" w:line="276" w:lineRule="auto"/>
        <w:jc w:val="center"/>
        <w:rPr>
          <w:rFonts w:eastAsia="Times New Roman" w:cs="Times New Roman"/>
          <w:sz w:val="36"/>
          <w:szCs w:val="36"/>
        </w:rPr>
      </w:pPr>
      <w:r w:rsidRPr="00732465">
        <w:rPr>
          <w:rFonts w:eastAsia="Times New Roman" w:cs="Times New Roman"/>
          <w:sz w:val="36"/>
          <w:szCs w:val="36"/>
        </w:rPr>
        <w:t>Bishop Grosseteste University</w:t>
      </w:r>
    </w:p>
    <w:p w:rsidR="00732465" w:rsidRPr="00732465" w:rsidRDefault="00732465" w:rsidP="00732465">
      <w:pPr>
        <w:spacing w:after="200" w:line="276" w:lineRule="auto"/>
        <w:jc w:val="center"/>
        <w:rPr>
          <w:rFonts w:eastAsia="Times New Roman" w:cs="Times New Roman"/>
          <w:sz w:val="36"/>
          <w:szCs w:val="36"/>
        </w:rPr>
      </w:pPr>
      <w:r>
        <w:rPr>
          <w:rFonts w:eastAsia="Times New Roman" w:cs="Times New Roman"/>
          <w:sz w:val="36"/>
          <w:szCs w:val="36"/>
        </w:rPr>
        <w:t xml:space="preserve">Assessment Only Route </w:t>
      </w:r>
      <w:r w:rsidRPr="00732465">
        <w:rPr>
          <w:rFonts w:eastAsia="Times New Roman" w:cs="Times New Roman"/>
          <w:sz w:val="36"/>
          <w:szCs w:val="36"/>
        </w:rPr>
        <w:t>Partnership Agreement</w:t>
      </w:r>
    </w:p>
    <w:p w:rsidR="00732465" w:rsidRPr="00732465" w:rsidRDefault="00732465" w:rsidP="00732465">
      <w:pPr>
        <w:spacing w:after="200" w:line="276" w:lineRule="auto"/>
        <w:jc w:val="center"/>
        <w:rPr>
          <w:rFonts w:eastAsia="Times New Roman" w:cs="Times New Roman"/>
          <w:b/>
          <w:sz w:val="36"/>
          <w:szCs w:val="36"/>
        </w:rPr>
      </w:pPr>
      <w:r w:rsidRPr="00732465">
        <w:rPr>
          <w:rFonts w:eastAsia="Times New Roman" w:cs="Times New Roman"/>
          <w:b/>
          <w:sz w:val="36"/>
          <w:szCs w:val="36"/>
        </w:rPr>
        <w:t xml:space="preserve">Academic Year </w:t>
      </w:r>
      <w:r w:rsidR="007D595E">
        <w:rPr>
          <w:rFonts w:eastAsia="Times New Roman" w:cs="Times New Roman"/>
          <w:b/>
          <w:sz w:val="36"/>
          <w:szCs w:val="36"/>
        </w:rPr>
        <w:t>2019-2020</w:t>
      </w:r>
    </w:p>
    <w:p w:rsidR="00BF57ED" w:rsidRPr="00157B9D" w:rsidRDefault="00732465" w:rsidP="00157B9D">
      <w:pPr>
        <w:spacing w:after="200" w:line="276" w:lineRule="auto"/>
        <w:rPr>
          <w:rFonts w:eastAsia="Times New Roman" w:cs="Times New Roman"/>
          <w:sz w:val="36"/>
          <w:szCs w:val="36"/>
        </w:rPr>
      </w:pPr>
      <w:r w:rsidRPr="00732465">
        <w:rPr>
          <w:rFonts w:eastAsia="Times New Roman" w:cs="Times New Roman"/>
          <w:sz w:val="36"/>
          <w:szCs w:val="36"/>
        </w:rPr>
        <w:br w:type="page"/>
      </w:r>
      <w:r w:rsidR="00D62940">
        <w:rPr>
          <w:rFonts w:eastAsia="Times New Roman" w:cs="Times New Roman"/>
          <w:sz w:val="36"/>
          <w:szCs w:val="36"/>
        </w:rPr>
        <w:lastRenderedPageBreak/>
        <w:t>Partnership Agreement for the Assessment Only Route</w:t>
      </w:r>
    </w:p>
    <w:p w:rsidR="00732465" w:rsidRDefault="00732465" w:rsidP="00732465">
      <w:pPr>
        <w:autoSpaceDE w:val="0"/>
        <w:autoSpaceDN w:val="0"/>
        <w:adjustRightInd w:val="0"/>
        <w:spacing w:before="200"/>
        <w:rPr>
          <w:rFonts w:eastAsiaTheme="minorEastAsia" w:cs="Tahoma"/>
          <w:b/>
          <w:szCs w:val="20"/>
        </w:rPr>
      </w:pPr>
      <w:r w:rsidRPr="00732465">
        <w:rPr>
          <w:rFonts w:eastAsiaTheme="minorEastAsia" w:cs="Tahoma"/>
          <w:b/>
          <w:szCs w:val="20"/>
        </w:rPr>
        <w:t>Introduction</w:t>
      </w:r>
    </w:p>
    <w:p w:rsidR="00C72114" w:rsidRPr="00732465" w:rsidRDefault="00C72114" w:rsidP="00732465">
      <w:pPr>
        <w:autoSpaceDE w:val="0"/>
        <w:autoSpaceDN w:val="0"/>
        <w:adjustRightInd w:val="0"/>
        <w:spacing w:before="200"/>
        <w:rPr>
          <w:rFonts w:eastAsiaTheme="minorEastAsia" w:cs="Tahoma"/>
          <w:b/>
          <w:szCs w:val="20"/>
        </w:rPr>
      </w:pPr>
    </w:p>
    <w:p w:rsidR="00C72114" w:rsidRPr="00CE55E3" w:rsidRDefault="00732465" w:rsidP="00C72114">
      <w:pPr>
        <w:pStyle w:val="Default"/>
        <w:rPr>
          <w:rFonts w:asciiTheme="minorHAnsi" w:eastAsiaTheme="minorEastAsia" w:hAnsiTheme="minorHAnsi" w:cstheme="minorHAnsi"/>
          <w:sz w:val="22"/>
          <w:szCs w:val="22"/>
        </w:rPr>
      </w:pPr>
      <w:r w:rsidRPr="00CE55E3">
        <w:rPr>
          <w:rFonts w:asciiTheme="minorHAnsi" w:eastAsiaTheme="minorEastAsia" w:hAnsiTheme="minorHAnsi" w:cstheme="minorHAnsi"/>
          <w:sz w:val="22"/>
          <w:szCs w:val="22"/>
        </w:rPr>
        <w:t>This document specifies how Bishop Grosseteste University will work in partn</w:t>
      </w:r>
      <w:r w:rsidR="00D62940" w:rsidRPr="00CE55E3">
        <w:rPr>
          <w:rFonts w:asciiTheme="minorHAnsi" w:eastAsiaTheme="minorEastAsia" w:hAnsiTheme="minorHAnsi" w:cstheme="minorHAnsi"/>
          <w:sz w:val="22"/>
          <w:szCs w:val="22"/>
        </w:rPr>
        <w:t>ership with schools and settings to deliver the Assessment Only Route to Qualified Teacher Status.</w:t>
      </w:r>
      <w:r w:rsidR="00C72114" w:rsidRPr="00CE55E3">
        <w:rPr>
          <w:rFonts w:asciiTheme="minorHAnsi" w:eastAsiaTheme="minorEastAsia" w:hAnsiTheme="minorHAnsi" w:cstheme="minorHAnsi"/>
          <w:sz w:val="22"/>
          <w:szCs w:val="22"/>
        </w:rPr>
        <w:t xml:space="preserve"> </w:t>
      </w:r>
      <w:r w:rsidR="00C72114" w:rsidRPr="00CE55E3">
        <w:rPr>
          <w:rFonts w:asciiTheme="minorHAnsi" w:hAnsiTheme="minorHAnsi" w:cstheme="minorHAnsi"/>
          <w:sz w:val="22"/>
          <w:szCs w:val="22"/>
        </w:rPr>
        <w:t>The following Partnership Agreement is based upon the criteria and supporting advice published by the DFE</w:t>
      </w:r>
      <w:r w:rsidR="00CE55E3">
        <w:rPr>
          <w:rFonts w:asciiTheme="minorHAnsi" w:hAnsiTheme="minorHAnsi" w:cstheme="minorHAnsi"/>
          <w:sz w:val="22"/>
          <w:szCs w:val="22"/>
        </w:rPr>
        <w:t xml:space="preserve"> (published 2013 and updated October 2018)</w:t>
      </w:r>
      <w:r w:rsidR="00C72114" w:rsidRPr="00CE55E3">
        <w:rPr>
          <w:rFonts w:asciiTheme="minorHAnsi" w:hAnsiTheme="minorHAnsi" w:cstheme="minorHAnsi"/>
          <w:sz w:val="22"/>
          <w:szCs w:val="22"/>
        </w:rPr>
        <w:t xml:space="preserve"> and outlines the responsibility of partners for all aspects of the preparation and assessment of Assessment Only (AO) candidates.</w:t>
      </w:r>
    </w:p>
    <w:p w:rsidR="00732465" w:rsidRPr="00CE55E3" w:rsidRDefault="00732465" w:rsidP="00732465">
      <w:pPr>
        <w:autoSpaceDE w:val="0"/>
        <w:autoSpaceDN w:val="0"/>
        <w:adjustRightInd w:val="0"/>
        <w:spacing w:before="200"/>
        <w:rPr>
          <w:rFonts w:eastAsiaTheme="minorEastAsia" w:cstheme="minorHAnsi"/>
        </w:rPr>
      </w:pPr>
      <w:r w:rsidRPr="00CE55E3">
        <w:rPr>
          <w:rFonts w:eastAsiaTheme="minorEastAsia" w:cstheme="minorHAnsi"/>
        </w:rPr>
        <w:t>This agreement will operate for one year commencing from 1</w:t>
      </w:r>
      <w:r w:rsidRPr="00CE55E3">
        <w:rPr>
          <w:rFonts w:eastAsiaTheme="minorEastAsia" w:cstheme="minorHAnsi"/>
          <w:vertAlign w:val="superscript"/>
        </w:rPr>
        <w:t>st</w:t>
      </w:r>
      <w:r w:rsidR="007D595E">
        <w:rPr>
          <w:rFonts w:eastAsiaTheme="minorEastAsia" w:cstheme="minorHAnsi"/>
        </w:rPr>
        <w:t xml:space="preserve"> September 2019</w:t>
      </w:r>
      <w:r w:rsidRPr="00CE55E3">
        <w:rPr>
          <w:rFonts w:eastAsiaTheme="minorEastAsia" w:cstheme="minorHAnsi"/>
        </w:rPr>
        <w:t xml:space="preserve">.  It will be renewed annually by Bishop </w:t>
      </w:r>
      <w:r w:rsidR="00914F1A">
        <w:rPr>
          <w:rFonts w:eastAsiaTheme="minorEastAsia" w:cstheme="minorHAnsi"/>
        </w:rPr>
        <w:t>Grosseteste University following consultation with school partners.</w:t>
      </w:r>
    </w:p>
    <w:p w:rsidR="00716938" w:rsidRPr="00716938" w:rsidRDefault="00716938" w:rsidP="00716938">
      <w:pPr>
        <w:ind w:right="6"/>
        <w:rPr>
          <w:rFonts w:cstheme="minorHAnsi"/>
        </w:rPr>
      </w:pPr>
    </w:p>
    <w:p w:rsidR="00716938" w:rsidRPr="00716938" w:rsidRDefault="00716938" w:rsidP="00422231">
      <w:pPr>
        <w:pStyle w:val="Default"/>
        <w:rPr>
          <w:rFonts w:asciiTheme="minorHAnsi" w:hAnsiTheme="minorHAnsi" w:cstheme="minorHAnsi"/>
          <w:sz w:val="22"/>
          <w:szCs w:val="22"/>
        </w:rPr>
      </w:pPr>
    </w:p>
    <w:p w:rsidR="00434FEA" w:rsidRDefault="00E44C28" w:rsidP="00E44C28">
      <w:pPr>
        <w:spacing w:line="268" w:lineRule="exact"/>
        <w:jc w:val="both"/>
        <w:rPr>
          <w:rFonts w:eastAsia="Times New Roman" w:cs="Times New Roman"/>
          <w:b/>
          <w:color w:val="000000"/>
        </w:rPr>
      </w:pPr>
      <w:r w:rsidRPr="00E44C28">
        <w:rPr>
          <w:rFonts w:eastAsia="Times New Roman" w:cs="Times New Roman"/>
          <w:b/>
          <w:color w:val="000000"/>
        </w:rPr>
        <w:t>The BGU Teacher Development Partnership is based upon the following principles of good practice:</w:t>
      </w:r>
    </w:p>
    <w:p w:rsidR="00434FEA" w:rsidRDefault="00434FEA" w:rsidP="00E44C28">
      <w:pPr>
        <w:spacing w:line="268" w:lineRule="exact"/>
        <w:jc w:val="both"/>
        <w:rPr>
          <w:rFonts w:eastAsia="Times New Roman" w:cs="Times New Roman"/>
          <w:b/>
          <w:color w:val="000000"/>
        </w:rPr>
      </w:pPr>
    </w:p>
    <w:p w:rsidR="00434FEA" w:rsidRDefault="00434FEA" w:rsidP="00434FEA">
      <w:pPr>
        <w:jc w:val="both"/>
        <w:rPr>
          <w:rFonts w:eastAsia="Times New Roman" w:cs="Times New Roman"/>
          <w:bCs/>
          <w:color w:val="000000"/>
          <w:lang w:val="en-US"/>
        </w:rPr>
      </w:pPr>
      <w:r w:rsidRPr="00E44C28">
        <w:rPr>
          <w:rFonts w:eastAsia="Times New Roman" w:cs="Times New Roman"/>
          <w:color w:val="000000"/>
        </w:rPr>
        <w:t>The BGU Teacher Development Partnership fully embraces the principle that Initial Teacher Education should be conducted in a genuine partnership between schools/settings and the University</w:t>
      </w:r>
      <w:r w:rsidRPr="00E44C28">
        <w:rPr>
          <w:rFonts w:eastAsia="Times New Roman" w:cs="Times New Roman"/>
          <w:bCs/>
          <w:color w:val="000000"/>
          <w:lang w:val="en-US"/>
        </w:rPr>
        <w:t>. In this, all parties agree to be bound by BGU’s admissions poli</w:t>
      </w:r>
      <w:r w:rsidR="00936D7C">
        <w:rPr>
          <w:rFonts w:eastAsia="Times New Roman" w:cs="Times New Roman"/>
          <w:bCs/>
          <w:color w:val="000000"/>
          <w:lang w:val="en-US"/>
        </w:rPr>
        <w:t>cies, protocols, practices and;</w:t>
      </w:r>
    </w:p>
    <w:p w:rsidR="00936D7C" w:rsidRDefault="00936D7C" w:rsidP="00434FEA">
      <w:pPr>
        <w:jc w:val="both"/>
        <w:rPr>
          <w:rFonts w:eastAsia="Times New Roman" w:cs="Times New Roman"/>
          <w:bCs/>
          <w:color w:val="000000"/>
          <w:lang w:val="en-US"/>
        </w:rPr>
      </w:pPr>
    </w:p>
    <w:p w:rsidR="00434FEA" w:rsidRPr="00E44C28" w:rsidRDefault="00434FEA" w:rsidP="00434FEA">
      <w:pPr>
        <w:jc w:val="both"/>
        <w:rPr>
          <w:rFonts w:eastAsia="Times New Roman" w:cs="Times New Roman"/>
          <w:bCs/>
          <w:color w:val="000000"/>
          <w:lang w:val="en-US"/>
        </w:rPr>
      </w:pPr>
    </w:p>
    <w:p w:rsidR="00434FEA" w:rsidRPr="007D595E" w:rsidRDefault="00434FEA" w:rsidP="00434FEA">
      <w:pPr>
        <w:numPr>
          <w:ilvl w:val="0"/>
          <w:numId w:val="8"/>
        </w:numPr>
        <w:spacing w:after="200" w:line="276" w:lineRule="auto"/>
        <w:contextualSpacing/>
        <w:jc w:val="both"/>
        <w:rPr>
          <w:rFonts w:eastAsia="Times New Roman" w:cstheme="minorHAnsi"/>
          <w:bCs/>
          <w:color w:val="000000"/>
          <w:lang w:val="en-US"/>
        </w:rPr>
      </w:pPr>
      <w:r w:rsidRPr="007D595E">
        <w:rPr>
          <w:rFonts w:eastAsia="Times New Roman" w:cstheme="minorHAnsi"/>
          <w:bCs/>
          <w:color w:val="000000"/>
          <w:lang w:val="en-US"/>
        </w:rPr>
        <w:t>The Initial Teacher Training criteria and the supporting advice available from</w:t>
      </w:r>
    </w:p>
    <w:p w:rsidR="00434FEA" w:rsidRPr="007D595E" w:rsidRDefault="00A90300" w:rsidP="00434FEA">
      <w:pPr>
        <w:ind w:left="720"/>
        <w:contextualSpacing/>
        <w:jc w:val="both"/>
        <w:rPr>
          <w:rFonts w:eastAsia="Times New Roman" w:cstheme="minorHAnsi"/>
          <w:bCs/>
          <w:color w:val="000000"/>
          <w:lang w:val="en-US"/>
        </w:rPr>
      </w:pPr>
      <w:hyperlink r:id="rId10" w:history="1">
        <w:r w:rsidR="00434FEA" w:rsidRPr="007D595E">
          <w:rPr>
            <w:rFonts w:eastAsia="Times New Roman" w:cstheme="minorHAnsi"/>
            <w:bCs/>
            <w:color w:val="0000FF"/>
            <w:u w:val="single"/>
            <w:lang w:val="en-US"/>
          </w:rPr>
          <w:t>https://www.gov.uk/government/publications/initial-teacher-training-criteria</w:t>
        </w:r>
      </w:hyperlink>
      <w:r w:rsidR="00434FEA" w:rsidRPr="007D595E">
        <w:rPr>
          <w:rFonts w:eastAsia="Times New Roman" w:cstheme="minorHAnsi"/>
          <w:bCs/>
          <w:color w:val="000000"/>
          <w:lang w:val="en-US"/>
        </w:rPr>
        <w:t xml:space="preserve"> </w:t>
      </w:r>
    </w:p>
    <w:p w:rsidR="00434FEA" w:rsidRPr="007D595E" w:rsidRDefault="00434FEA" w:rsidP="00434FEA">
      <w:pPr>
        <w:numPr>
          <w:ilvl w:val="0"/>
          <w:numId w:val="8"/>
        </w:numPr>
        <w:spacing w:after="200" w:line="276" w:lineRule="auto"/>
        <w:contextualSpacing/>
        <w:jc w:val="both"/>
        <w:rPr>
          <w:rFonts w:eastAsia="Times New Roman" w:cstheme="minorHAnsi"/>
          <w:bCs/>
          <w:color w:val="000000"/>
          <w:lang w:val="en-US"/>
        </w:rPr>
      </w:pPr>
      <w:r w:rsidRPr="007D595E">
        <w:rPr>
          <w:rFonts w:eastAsia="Times New Roman" w:cstheme="minorHAnsi"/>
          <w:bCs/>
          <w:color w:val="000000"/>
          <w:lang w:val="en-US"/>
        </w:rPr>
        <w:t>The expectations of the Ofsted ITT Framework and its supporting guidance available from</w:t>
      </w:r>
    </w:p>
    <w:p w:rsidR="00434FEA" w:rsidRPr="007D595E" w:rsidRDefault="00A90300" w:rsidP="00D62DDD">
      <w:pPr>
        <w:ind w:left="720"/>
        <w:contextualSpacing/>
        <w:jc w:val="both"/>
        <w:rPr>
          <w:rFonts w:eastAsia="Times New Roman" w:cstheme="minorHAnsi"/>
          <w:bCs/>
          <w:color w:val="0000FF"/>
          <w:u w:val="single"/>
          <w:lang w:val="en-US"/>
        </w:rPr>
      </w:pPr>
      <w:hyperlink r:id="rId11" w:history="1">
        <w:r w:rsidR="00434FEA" w:rsidRPr="007D595E">
          <w:rPr>
            <w:rFonts w:eastAsia="Times New Roman" w:cstheme="minorHAnsi"/>
            <w:bCs/>
            <w:color w:val="0000FF"/>
            <w:u w:val="single"/>
            <w:lang w:val="en-US"/>
          </w:rPr>
          <w:t>https://www.gov.uk/government/publications/initial-teacher-education-inspection-handbook</w:t>
        </w:r>
      </w:hyperlink>
      <w:r w:rsidR="00434FEA" w:rsidRPr="007D595E">
        <w:rPr>
          <w:rFonts w:eastAsia="Times New Roman" w:cstheme="minorHAnsi"/>
          <w:bCs/>
          <w:color w:val="000000"/>
          <w:lang w:val="en-US"/>
        </w:rPr>
        <w:t xml:space="preserve"> </w:t>
      </w:r>
    </w:p>
    <w:p w:rsidR="00434FEA" w:rsidRPr="007D595E" w:rsidRDefault="00434FEA" w:rsidP="00434FEA">
      <w:pPr>
        <w:numPr>
          <w:ilvl w:val="0"/>
          <w:numId w:val="8"/>
        </w:numPr>
        <w:spacing w:after="200" w:line="276" w:lineRule="auto"/>
        <w:contextualSpacing/>
        <w:jc w:val="both"/>
        <w:rPr>
          <w:rFonts w:eastAsia="Times New Roman" w:cstheme="minorHAnsi"/>
          <w:bCs/>
          <w:color w:val="000000"/>
          <w:lang w:val="en-US"/>
        </w:rPr>
      </w:pPr>
      <w:r w:rsidRPr="007D595E">
        <w:rPr>
          <w:rFonts w:eastAsia="Times New Roman" w:cstheme="minorHAnsi"/>
          <w:bCs/>
          <w:color w:val="000000"/>
          <w:lang w:val="en-US"/>
        </w:rPr>
        <w:t>BGU’s Quality Assurance and Quality Enhancement processes</w:t>
      </w:r>
    </w:p>
    <w:p w:rsidR="00D62DDD" w:rsidRPr="007D595E" w:rsidRDefault="00D62DDD" w:rsidP="00434FEA">
      <w:pPr>
        <w:numPr>
          <w:ilvl w:val="0"/>
          <w:numId w:val="8"/>
        </w:numPr>
        <w:spacing w:after="200" w:line="276" w:lineRule="auto"/>
        <w:contextualSpacing/>
        <w:jc w:val="both"/>
        <w:rPr>
          <w:rFonts w:eastAsia="Times New Roman" w:cstheme="minorHAnsi"/>
          <w:bCs/>
          <w:color w:val="000000"/>
          <w:lang w:val="en-US"/>
        </w:rPr>
      </w:pPr>
      <w:r w:rsidRPr="007D595E">
        <w:rPr>
          <w:rFonts w:eastAsia="Times New Roman" w:cstheme="minorHAnsi"/>
          <w:bCs/>
          <w:color w:val="000000"/>
          <w:lang w:val="en-US"/>
        </w:rPr>
        <w:t>The Assessment Only Route Criteria and Supporting Advice available from</w:t>
      </w:r>
    </w:p>
    <w:p w:rsidR="00D62DDD" w:rsidRPr="007D595E" w:rsidRDefault="00D62DDD" w:rsidP="00D62DDD">
      <w:pPr>
        <w:rPr>
          <w:rFonts w:eastAsia="Times New Roman" w:cstheme="minorHAnsi"/>
          <w:color w:val="660099"/>
          <w:u w:val="single"/>
          <w:shd w:val="clear" w:color="auto" w:fill="FFFFFF"/>
          <w:lang w:eastAsia="en-GB"/>
        </w:rPr>
      </w:pPr>
      <w:r w:rsidRPr="007D595E">
        <w:rPr>
          <w:rFonts w:eastAsia="Times New Roman" w:cstheme="minorHAnsi"/>
          <w:lang w:eastAsia="en-GB"/>
        </w:rPr>
        <w:t xml:space="preserve">            </w:t>
      </w:r>
      <w:r w:rsidRPr="007D595E">
        <w:rPr>
          <w:rFonts w:eastAsia="Times New Roman" w:cstheme="minorHAnsi"/>
          <w:color w:val="006621"/>
          <w:u w:val="single"/>
          <w:shd w:val="clear" w:color="auto" w:fill="FFFFFF"/>
          <w:lang w:eastAsia="en-GB"/>
        </w:rPr>
        <w:fldChar w:fldCharType="begin"/>
      </w:r>
      <w:r w:rsidRPr="007D595E">
        <w:rPr>
          <w:rFonts w:eastAsia="Times New Roman" w:cstheme="minorHAnsi"/>
          <w:color w:val="006621"/>
          <w:u w:val="single"/>
          <w:shd w:val="clear" w:color="auto" w:fill="FFFFFF"/>
          <w:lang w:eastAsia="en-GB"/>
        </w:rPr>
        <w:instrText xml:space="preserve"> HYPERLINK "https://www.gov.uk/government/publications/the-assessment-only-route-to-qts</w:instrText>
      </w:r>
    </w:p>
    <w:p w:rsidR="00D62DDD" w:rsidRPr="007D595E" w:rsidRDefault="00D62DDD" w:rsidP="00D62DDD">
      <w:pPr>
        <w:rPr>
          <w:rStyle w:val="Hyperlink"/>
          <w:rFonts w:eastAsia="Times New Roman" w:cstheme="minorHAnsi"/>
          <w:shd w:val="clear" w:color="auto" w:fill="FFFFFF"/>
          <w:lang w:eastAsia="en-GB"/>
        </w:rPr>
      </w:pPr>
      <w:r w:rsidRPr="007D595E">
        <w:rPr>
          <w:rFonts w:eastAsia="Times New Roman" w:cstheme="minorHAnsi"/>
          <w:color w:val="006621"/>
          <w:u w:val="single"/>
          <w:shd w:val="clear" w:color="auto" w:fill="FFFFFF"/>
          <w:lang w:eastAsia="en-GB"/>
        </w:rPr>
        <w:instrText xml:space="preserve">" </w:instrText>
      </w:r>
      <w:r w:rsidRPr="007D595E">
        <w:rPr>
          <w:rFonts w:eastAsia="Times New Roman" w:cstheme="minorHAnsi"/>
          <w:color w:val="006621"/>
          <w:u w:val="single"/>
          <w:shd w:val="clear" w:color="auto" w:fill="FFFFFF"/>
          <w:lang w:eastAsia="en-GB"/>
        </w:rPr>
        <w:fldChar w:fldCharType="separate"/>
      </w:r>
      <w:r w:rsidRPr="007D595E">
        <w:rPr>
          <w:rStyle w:val="Hyperlink"/>
          <w:rFonts w:eastAsia="Times New Roman" w:cstheme="minorHAnsi"/>
          <w:shd w:val="clear" w:color="auto" w:fill="FFFFFF"/>
          <w:lang w:eastAsia="en-GB"/>
        </w:rPr>
        <w:t>https://www.gov.uk/government/publications/the-assessment-only-route-to-qts</w:t>
      </w:r>
    </w:p>
    <w:p w:rsidR="00E44C28" w:rsidRPr="00446CB4" w:rsidRDefault="00D62DDD" w:rsidP="00446CB4">
      <w:pPr>
        <w:spacing w:after="200" w:line="276" w:lineRule="auto"/>
        <w:contextualSpacing/>
        <w:jc w:val="both"/>
        <w:rPr>
          <w:rFonts w:eastAsia="Times New Roman" w:cs="Times New Roman"/>
          <w:bCs/>
          <w:color w:val="000000"/>
          <w:lang w:val="en-US"/>
        </w:rPr>
      </w:pPr>
      <w:r w:rsidRPr="007D595E">
        <w:rPr>
          <w:rFonts w:eastAsia="Times New Roman" w:cstheme="minorHAnsi"/>
          <w:color w:val="006621"/>
          <w:u w:val="single"/>
          <w:shd w:val="clear" w:color="auto" w:fill="FFFFFF"/>
          <w:lang w:eastAsia="en-GB"/>
        </w:rPr>
        <w:fldChar w:fldCharType="end"/>
      </w:r>
    </w:p>
    <w:p w:rsidR="00E44C28" w:rsidRPr="00E44C28" w:rsidRDefault="00E44C28" w:rsidP="00E44C28">
      <w:pPr>
        <w:numPr>
          <w:ilvl w:val="0"/>
          <w:numId w:val="7"/>
        </w:numPr>
        <w:spacing w:before="240" w:after="200" w:line="276" w:lineRule="auto"/>
        <w:jc w:val="both"/>
        <w:rPr>
          <w:rFonts w:eastAsia="Times New Roman" w:cs="Times New Roman"/>
          <w:i/>
          <w:color w:val="000000"/>
        </w:rPr>
      </w:pPr>
      <w:r w:rsidRPr="00E44C28">
        <w:rPr>
          <w:rFonts w:eastAsia="Times New Roman" w:cs="Times New Roman"/>
          <w:color w:val="000000"/>
        </w:rPr>
        <w:t>Commitment to the highest possible standards of professionalism in the preparation of teachers as set out in the current standards for the award of Qualified Teacher Status/EYTS</w:t>
      </w:r>
    </w:p>
    <w:p w:rsidR="00E44C28" w:rsidRPr="00E44C28" w:rsidRDefault="00E44C28" w:rsidP="00E44C28">
      <w:pPr>
        <w:numPr>
          <w:ilvl w:val="0"/>
          <w:numId w:val="7"/>
        </w:numPr>
        <w:spacing w:after="200" w:line="276" w:lineRule="auto"/>
        <w:jc w:val="both"/>
        <w:rPr>
          <w:rFonts w:eastAsia="Times New Roman" w:cs="Times New Roman"/>
          <w:color w:val="000000"/>
        </w:rPr>
      </w:pPr>
      <w:r w:rsidRPr="00E44C28">
        <w:rPr>
          <w:rFonts w:eastAsia="Times New Roman" w:cs="Times New Roman"/>
          <w:color w:val="000000"/>
        </w:rPr>
        <w:t>Regular and effective communication between the university and schools/settings on matters related to developing effective partnership</w:t>
      </w:r>
    </w:p>
    <w:p w:rsidR="00E44C28" w:rsidRPr="00E44C28" w:rsidRDefault="00E44C28" w:rsidP="00E44C28">
      <w:pPr>
        <w:numPr>
          <w:ilvl w:val="0"/>
          <w:numId w:val="7"/>
        </w:numPr>
        <w:spacing w:after="200" w:line="276" w:lineRule="auto"/>
        <w:jc w:val="both"/>
        <w:rPr>
          <w:rFonts w:eastAsia="Times New Roman" w:cs="Times New Roman"/>
          <w:color w:val="000000"/>
        </w:rPr>
      </w:pPr>
      <w:r w:rsidRPr="00E44C28">
        <w:rPr>
          <w:rFonts w:eastAsia="Times New Roman" w:cs="Frutiger 55 Roman"/>
          <w:color w:val="000000"/>
          <w:lang w:eastAsia="en-GB"/>
        </w:rPr>
        <w:t xml:space="preserve">Commitment to on-going professional development and improvement, ensuring that all partners have sufficient knowledge, understanding and skills to fulfil their roles, including </w:t>
      </w:r>
      <w:r w:rsidRPr="00E44C28">
        <w:rPr>
          <w:rFonts w:eastAsia="Times New Roman" w:cs="Times New Roman"/>
          <w:iCs/>
          <w:color w:val="000000"/>
        </w:rPr>
        <w:t xml:space="preserve"> mentoring and coaching</w:t>
      </w:r>
    </w:p>
    <w:p w:rsidR="00E44C28" w:rsidRPr="00E44C28" w:rsidRDefault="00E44C28" w:rsidP="00E44C28">
      <w:pPr>
        <w:numPr>
          <w:ilvl w:val="0"/>
          <w:numId w:val="7"/>
        </w:numPr>
        <w:spacing w:after="200" w:line="276" w:lineRule="auto"/>
        <w:jc w:val="both"/>
        <w:rPr>
          <w:rFonts w:eastAsia="Times New Roman" w:cs="Times New Roman"/>
          <w:color w:val="000000"/>
        </w:rPr>
      </w:pPr>
      <w:r w:rsidRPr="00E44C28">
        <w:rPr>
          <w:rFonts w:eastAsia="Times New Roman" w:cs="Times New Roman"/>
          <w:iCs/>
          <w:color w:val="000000"/>
        </w:rPr>
        <w:t>S</w:t>
      </w:r>
      <w:r w:rsidRPr="00E44C28">
        <w:rPr>
          <w:rFonts w:eastAsia="Times New Roman" w:cs="Times New Roman"/>
          <w:color w:val="000000"/>
        </w:rPr>
        <w:t>etting the highes</w:t>
      </w:r>
      <w:r w:rsidR="00446CB4">
        <w:rPr>
          <w:rFonts w:eastAsia="Times New Roman" w:cs="Times New Roman"/>
          <w:color w:val="000000"/>
        </w:rPr>
        <w:t>t possible standards</w:t>
      </w:r>
      <w:r w:rsidRPr="00E44C28">
        <w:rPr>
          <w:rFonts w:eastAsia="Times New Roman" w:cs="Times New Roman"/>
          <w:color w:val="000000"/>
        </w:rPr>
        <w:t xml:space="preserve"> by:</w:t>
      </w:r>
    </w:p>
    <w:p w:rsidR="00E44C28" w:rsidRPr="00E44C28" w:rsidRDefault="00196D32" w:rsidP="00E44C28">
      <w:pPr>
        <w:numPr>
          <w:ilvl w:val="1"/>
          <w:numId w:val="7"/>
        </w:numPr>
        <w:spacing w:after="200" w:line="276" w:lineRule="auto"/>
        <w:jc w:val="both"/>
        <w:rPr>
          <w:rFonts w:eastAsia="Times New Roman" w:cs="Times New Roman"/>
          <w:color w:val="000000"/>
        </w:rPr>
      </w:pPr>
      <w:r>
        <w:rPr>
          <w:rFonts w:eastAsia="Times New Roman" w:cs="Times New Roman"/>
          <w:color w:val="000000"/>
        </w:rPr>
        <w:t>ensuring that all teachers</w:t>
      </w:r>
      <w:r w:rsidR="00E44C28" w:rsidRPr="00E44C28">
        <w:rPr>
          <w:rFonts w:eastAsia="Times New Roman" w:cs="Times New Roman"/>
          <w:color w:val="000000"/>
        </w:rPr>
        <w:t xml:space="preserve"> have access to models of good and outstanding practice</w:t>
      </w:r>
    </w:p>
    <w:p w:rsidR="00E44C28" w:rsidRPr="00E44C28" w:rsidRDefault="00446CB4" w:rsidP="00E44C28">
      <w:pPr>
        <w:numPr>
          <w:ilvl w:val="1"/>
          <w:numId w:val="7"/>
        </w:numPr>
        <w:spacing w:after="200" w:line="276" w:lineRule="auto"/>
        <w:jc w:val="both"/>
        <w:rPr>
          <w:rFonts w:eastAsia="Times New Roman" w:cs="Times New Roman"/>
          <w:color w:val="000000"/>
        </w:rPr>
      </w:pPr>
      <w:r>
        <w:rPr>
          <w:rFonts w:eastAsia="Times New Roman" w:cs="Times New Roman"/>
          <w:color w:val="000000"/>
        </w:rPr>
        <w:t xml:space="preserve">providing </w:t>
      </w:r>
      <w:r w:rsidR="00E44C28" w:rsidRPr="00E44C28">
        <w:rPr>
          <w:rFonts w:eastAsia="Times New Roman" w:cs="Times New Roman"/>
          <w:color w:val="000000"/>
        </w:rPr>
        <w:t>observation, feedback</w:t>
      </w:r>
      <w:r>
        <w:rPr>
          <w:rFonts w:eastAsia="Times New Roman" w:cs="Times New Roman"/>
          <w:color w:val="000000"/>
        </w:rPr>
        <w:t xml:space="preserve"> and target setting for teachers</w:t>
      </w:r>
      <w:r w:rsidR="00E44C28" w:rsidRPr="00E44C28">
        <w:rPr>
          <w:rFonts w:eastAsia="Times New Roman" w:cs="Times New Roman"/>
          <w:color w:val="000000"/>
        </w:rPr>
        <w:t xml:space="preserve"> to enable their  progress and wellbeing whilst ensuring the progress and wellbeing of children and young people</w:t>
      </w:r>
    </w:p>
    <w:p w:rsidR="00E44C28" w:rsidRPr="00E44C28" w:rsidRDefault="00E44C28" w:rsidP="00E44C28">
      <w:pPr>
        <w:numPr>
          <w:ilvl w:val="0"/>
          <w:numId w:val="7"/>
        </w:numPr>
        <w:spacing w:after="200" w:line="276" w:lineRule="auto"/>
        <w:jc w:val="both"/>
        <w:rPr>
          <w:rFonts w:eastAsia="Times New Roman" w:cs="Times New Roman"/>
          <w:color w:val="000000"/>
        </w:rPr>
      </w:pPr>
      <w:r w:rsidRPr="00E44C28">
        <w:rPr>
          <w:rFonts w:eastAsia="Times New Roman" w:cs="Times New Roman"/>
          <w:color w:val="000000"/>
        </w:rPr>
        <w:lastRenderedPageBreak/>
        <w:t xml:space="preserve">Ensuring that the sharing of any sensitive data about children and young people is treated with due confidentiality and sensitivity, with due care taken about who has access to it in accordance with the Data Protection Act, General Data Protection Regulations (GDPR) and any other relevant Acts of Parliament </w:t>
      </w:r>
    </w:p>
    <w:p w:rsidR="00E44C28" w:rsidRPr="00E44C28" w:rsidRDefault="00E44C28" w:rsidP="00E44C28">
      <w:pPr>
        <w:numPr>
          <w:ilvl w:val="0"/>
          <w:numId w:val="7"/>
        </w:numPr>
        <w:spacing w:after="200" w:line="276" w:lineRule="auto"/>
        <w:jc w:val="both"/>
        <w:rPr>
          <w:rFonts w:eastAsia="Times New Roman" w:cs="Times New Roman"/>
          <w:color w:val="000000"/>
        </w:rPr>
      </w:pPr>
      <w:r w:rsidRPr="00E44C28">
        <w:rPr>
          <w:rFonts w:eastAsia="Times New Roman" w:cs="Times New Roman"/>
          <w:color w:val="000000"/>
        </w:rPr>
        <w:t xml:space="preserve">Commitment to the Health and Safety of pupils, trainees, and partnership staff </w:t>
      </w:r>
    </w:p>
    <w:p w:rsidR="00E44C28" w:rsidRPr="00E44C28" w:rsidRDefault="00E44C28" w:rsidP="00E44C28">
      <w:pPr>
        <w:numPr>
          <w:ilvl w:val="0"/>
          <w:numId w:val="7"/>
        </w:numPr>
        <w:spacing w:after="200" w:line="276" w:lineRule="auto"/>
        <w:rPr>
          <w:rFonts w:eastAsia="Times New Roman" w:cs="Times New Roman"/>
          <w:color w:val="000000"/>
        </w:rPr>
      </w:pPr>
      <w:r w:rsidRPr="00E44C28">
        <w:rPr>
          <w:rFonts w:eastAsia="Times New Roman" w:cs="Times New Roman"/>
        </w:rPr>
        <w:t>Commitment to inclusion, to Equal Opportunities (including the Race Relations Amendment Act 2000) and to encouraging the widest possible participation in ITE and HE.</w:t>
      </w:r>
      <w:r w:rsidRPr="00E44C28">
        <w:t xml:space="preserve"> The University’s </w:t>
      </w:r>
      <w:r w:rsidRPr="00E44C28">
        <w:rPr>
          <w:rFonts w:eastAsia="Times New Roman" w:cs="Times New Roman"/>
        </w:rPr>
        <w:t xml:space="preserve">Diversity and Equality Policy ; ​Accessibility Statement, and Race Equality Policy are available with other policies and procedures on the BGU website: </w:t>
      </w:r>
      <w:r w:rsidRPr="00E44C28">
        <w:rPr>
          <w:rFonts w:eastAsia="Times New Roman" w:cs="Times New Roman"/>
          <w:color w:val="0000FF" w:themeColor="hyperlink"/>
          <w:u w:val="single"/>
        </w:rPr>
        <w:t>http://www.bishopg.ac.</w:t>
      </w:r>
      <w:r w:rsidR="00D571CD">
        <w:rPr>
          <w:rFonts w:eastAsia="Times New Roman" w:cs="Times New Roman"/>
          <w:color w:val="0000FF" w:themeColor="hyperlink"/>
          <w:u w:val="single"/>
        </w:rPr>
        <w:t>uk/policies-procedur</w:t>
      </w:r>
      <w:r w:rsidR="005B32B8">
        <w:rPr>
          <w:rFonts w:eastAsia="Times New Roman" w:cs="Times New Roman"/>
          <w:color w:val="0000FF" w:themeColor="hyperlink"/>
          <w:u w:val="single"/>
        </w:rPr>
        <w:t>e</w:t>
      </w:r>
      <w:r w:rsidR="00D571CD">
        <w:rPr>
          <w:rFonts w:eastAsia="Times New Roman" w:cs="Times New Roman"/>
          <w:color w:val="0000FF" w:themeColor="hyperlink"/>
          <w:u w:val="single"/>
        </w:rPr>
        <w:t>s-regulations-forms/</w:t>
      </w:r>
      <w:r w:rsidRPr="00E44C28">
        <w:rPr>
          <w:rFonts w:eastAsia="Times New Roman" w:cs="Times New Roman"/>
        </w:rPr>
        <w:t xml:space="preserve"> </w:t>
      </w:r>
    </w:p>
    <w:p w:rsidR="00E44C28" w:rsidRPr="00E44C28" w:rsidRDefault="00E44C28" w:rsidP="00E44C28">
      <w:pPr>
        <w:rPr>
          <w:rFonts w:eastAsia="Times New Roman" w:cs="Times New Roman"/>
          <w:b/>
          <w:color w:val="000000"/>
        </w:rPr>
      </w:pPr>
    </w:p>
    <w:p w:rsidR="00882CA4" w:rsidRPr="00914F1A" w:rsidRDefault="00196D32" w:rsidP="00422231">
      <w:pPr>
        <w:pStyle w:val="Default"/>
        <w:rPr>
          <w:rFonts w:asciiTheme="minorHAnsi" w:hAnsiTheme="minorHAnsi" w:cstheme="minorHAnsi"/>
          <w:b/>
          <w:sz w:val="22"/>
          <w:szCs w:val="22"/>
        </w:rPr>
      </w:pPr>
      <w:r w:rsidRPr="00914F1A">
        <w:rPr>
          <w:rFonts w:asciiTheme="minorHAnsi" w:hAnsiTheme="minorHAnsi" w:cstheme="minorHAnsi"/>
          <w:b/>
          <w:sz w:val="22"/>
          <w:szCs w:val="22"/>
        </w:rPr>
        <w:t xml:space="preserve">Roles and responsibilities in the delivery of the Assessment Only route. </w:t>
      </w:r>
    </w:p>
    <w:p w:rsidR="00E44C28" w:rsidRPr="00914F1A" w:rsidRDefault="00E44C28" w:rsidP="00422231">
      <w:pPr>
        <w:pStyle w:val="Default"/>
        <w:rPr>
          <w:rFonts w:asciiTheme="minorHAnsi" w:hAnsiTheme="minorHAnsi" w:cstheme="minorHAnsi"/>
          <w:b/>
          <w:sz w:val="22"/>
          <w:szCs w:val="22"/>
        </w:rPr>
      </w:pPr>
    </w:p>
    <w:p w:rsidR="00E44C28" w:rsidRDefault="00E44C28" w:rsidP="00422231">
      <w:pPr>
        <w:pStyle w:val="Default"/>
        <w:rPr>
          <w:rFonts w:asciiTheme="minorHAnsi" w:hAnsiTheme="minorHAnsi" w:cstheme="minorHAnsi"/>
          <w:sz w:val="22"/>
          <w:szCs w:val="22"/>
        </w:rPr>
      </w:pPr>
    </w:p>
    <w:p w:rsidR="00422231" w:rsidRPr="00716938" w:rsidRDefault="00422231" w:rsidP="00422231">
      <w:pPr>
        <w:pStyle w:val="Default"/>
        <w:rPr>
          <w:rFonts w:asciiTheme="minorHAnsi" w:hAnsiTheme="minorHAnsi" w:cstheme="minorHAnsi"/>
          <w:sz w:val="22"/>
          <w:szCs w:val="22"/>
        </w:rPr>
      </w:pPr>
      <w:r w:rsidRPr="00716938">
        <w:rPr>
          <w:rFonts w:asciiTheme="minorHAnsi" w:hAnsiTheme="minorHAnsi" w:cstheme="minorHAnsi"/>
          <w:b/>
          <w:bCs/>
          <w:sz w:val="22"/>
          <w:szCs w:val="22"/>
        </w:rPr>
        <w:t xml:space="preserve">Responsibilities of </w:t>
      </w:r>
      <w:r w:rsidR="00882CA4" w:rsidRPr="00716938">
        <w:rPr>
          <w:rFonts w:asciiTheme="minorHAnsi" w:hAnsiTheme="minorHAnsi" w:cstheme="minorHAnsi"/>
          <w:b/>
          <w:bCs/>
          <w:sz w:val="22"/>
          <w:szCs w:val="22"/>
        </w:rPr>
        <w:t>Bishop Grosseteste University</w:t>
      </w:r>
      <w:r w:rsidRPr="00716938">
        <w:rPr>
          <w:rFonts w:asciiTheme="minorHAnsi" w:hAnsiTheme="minorHAnsi" w:cstheme="minorHAnsi"/>
          <w:b/>
          <w:bCs/>
          <w:sz w:val="22"/>
          <w:szCs w:val="22"/>
        </w:rPr>
        <w:t xml:space="preserve"> </w:t>
      </w:r>
      <w:r w:rsidR="007E087F" w:rsidRPr="00716938">
        <w:rPr>
          <w:rFonts w:asciiTheme="minorHAnsi" w:hAnsiTheme="minorHAnsi" w:cstheme="minorHAnsi"/>
          <w:b/>
          <w:bCs/>
          <w:sz w:val="22"/>
          <w:szCs w:val="22"/>
        </w:rPr>
        <w:t>(BG</w:t>
      </w:r>
      <w:r w:rsidR="005B32B8">
        <w:rPr>
          <w:rFonts w:asciiTheme="minorHAnsi" w:hAnsiTheme="minorHAnsi" w:cstheme="minorHAnsi"/>
          <w:b/>
          <w:bCs/>
          <w:sz w:val="22"/>
          <w:szCs w:val="22"/>
        </w:rPr>
        <w:t>U</w:t>
      </w:r>
      <w:r w:rsidR="007E087F" w:rsidRPr="00716938">
        <w:rPr>
          <w:rFonts w:asciiTheme="minorHAnsi" w:hAnsiTheme="minorHAnsi" w:cstheme="minorHAnsi"/>
          <w:b/>
          <w:bCs/>
          <w:sz w:val="22"/>
          <w:szCs w:val="22"/>
        </w:rPr>
        <w:t>)</w:t>
      </w:r>
    </w:p>
    <w:p w:rsidR="002418AE" w:rsidRPr="00716938" w:rsidRDefault="002418AE" w:rsidP="00422231">
      <w:pPr>
        <w:pStyle w:val="Default"/>
        <w:rPr>
          <w:rFonts w:asciiTheme="minorHAnsi" w:hAnsiTheme="minorHAnsi" w:cstheme="minorHAnsi"/>
          <w:sz w:val="22"/>
          <w:szCs w:val="22"/>
        </w:rPr>
      </w:pPr>
    </w:p>
    <w:p w:rsidR="00D0145D" w:rsidRDefault="00422231" w:rsidP="00422231">
      <w:pPr>
        <w:pStyle w:val="Default"/>
        <w:rPr>
          <w:rFonts w:asciiTheme="minorHAnsi" w:hAnsiTheme="minorHAnsi" w:cstheme="minorHAnsi"/>
          <w:sz w:val="22"/>
          <w:szCs w:val="22"/>
        </w:rPr>
      </w:pPr>
      <w:r w:rsidRPr="00716938">
        <w:rPr>
          <w:rFonts w:asciiTheme="minorHAnsi" w:hAnsiTheme="minorHAnsi" w:cstheme="minorHAnsi"/>
          <w:sz w:val="22"/>
          <w:szCs w:val="22"/>
        </w:rPr>
        <w:t>As th</w:t>
      </w:r>
      <w:r w:rsidR="00A5797D" w:rsidRPr="00716938">
        <w:rPr>
          <w:rFonts w:asciiTheme="minorHAnsi" w:hAnsiTheme="minorHAnsi" w:cstheme="minorHAnsi"/>
          <w:sz w:val="22"/>
          <w:szCs w:val="22"/>
        </w:rPr>
        <w:t>e Accredited Initial Teacher Training</w:t>
      </w:r>
      <w:r w:rsidRPr="00716938">
        <w:rPr>
          <w:rFonts w:asciiTheme="minorHAnsi" w:hAnsiTheme="minorHAnsi" w:cstheme="minorHAnsi"/>
          <w:sz w:val="22"/>
          <w:szCs w:val="22"/>
        </w:rPr>
        <w:t xml:space="preserve"> </w:t>
      </w:r>
      <w:r w:rsidR="00A5797D" w:rsidRPr="00716938">
        <w:rPr>
          <w:rFonts w:asciiTheme="minorHAnsi" w:hAnsiTheme="minorHAnsi" w:cstheme="minorHAnsi"/>
          <w:sz w:val="22"/>
          <w:szCs w:val="22"/>
        </w:rPr>
        <w:t xml:space="preserve">(ITT) </w:t>
      </w:r>
      <w:r w:rsidRPr="00716938">
        <w:rPr>
          <w:rFonts w:asciiTheme="minorHAnsi" w:hAnsiTheme="minorHAnsi" w:cstheme="minorHAnsi"/>
          <w:sz w:val="22"/>
          <w:szCs w:val="22"/>
        </w:rPr>
        <w:t xml:space="preserve">Provider, </w:t>
      </w:r>
      <w:r w:rsidR="00882CA4" w:rsidRPr="00716938">
        <w:rPr>
          <w:rFonts w:asciiTheme="minorHAnsi" w:hAnsiTheme="minorHAnsi" w:cstheme="minorHAnsi"/>
          <w:sz w:val="22"/>
          <w:szCs w:val="22"/>
        </w:rPr>
        <w:t>Bishop Grosseteste University</w:t>
      </w:r>
      <w:r w:rsidRPr="00716938">
        <w:rPr>
          <w:rFonts w:asciiTheme="minorHAnsi" w:hAnsiTheme="minorHAnsi" w:cstheme="minorHAnsi"/>
          <w:sz w:val="22"/>
          <w:szCs w:val="22"/>
        </w:rPr>
        <w:t xml:space="preserve"> will:</w:t>
      </w:r>
    </w:p>
    <w:p w:rsidR="00422231" w:rsidRPr="00716938" w:rsidRDefault="00422231" w:rsidP="00422231">
      <w:pPr>
        <w:pStyle w:val="Default"/>
        <w:rPr>
          <w:rFonts w:asciiTheme="minorHAnsi" w:hAnsiTheme="minorHAnsi" w:cstheme="minorHAnsi"/>
          <w:sz w:val="22"/>
          <w:szCs w:val="22"/>
        </w:rPr>
      </w:pPr>
      <w:r w:rsidRPr="00716938">
        <w:rPr>
          <w:rFonts w:asciiTheme="minorHAnsi" w:hAnsiTheme="minorHAnsi" w:cstheme="minorHAnsi"/>
          <w:sz w:val="22"/>
          <w:szCs w:val="22"/>
        </w:rPr>
        <w:t xml:space="preserve"> </w:t>
      </w:r>
    </w:p>
    <w:p w:rsidR="00D0145D" w:rsidRDefault="00422231" w:rsidP="00D0145D">
      <w:pPr>
        <w:pStyle w:val="Default"/>
        <w:numPr>
          <w:ilvl w:val="0"/>
          <w:numId w:val="2"/>
        </w:numPr>
        <w:rPr>
          <w:rFonts w:asciiTheme="minorHAnsi" w:hAnsiTheme="minorHAnsi" w:cstheme="minorHAnsi"/>
          <w:sz w:val="22"/>
          <w:szCs w:val="22"/>
        </w:rPr>
      </w:pPr>
      <w:r w:rsidRPr="00716938">
        <w:rPr>
          <w:rFonts w:asciiTheme="minorHAnsi" w:hAnsiTheme="minorHAnsi" w:cstheme="minorHAnsi"/>
          <w:sz w:val="22"/>
          <w:szCs w:val="22"/>
        </w:rPr>
        <w:t>Provide the administration procedure by wh</w:t>
      </w:r>
      <w:r w:rsidR="00882CA4" w:rsidRPr="00716938">
        <w:rPr>
          <w:rFonts w:asciiTheme="minorHAnsi" w:hAnsiTheme="minorHAnsi" w:cstheme="minorHAnsi"/>
          <w:sz w:val="22"/>
          <w:szCs w:val="22"/>
        </w:rPr>
        <w:t>ich AO</w:t>
      </w:r>
      <w:r w:rsidRPr="00716938">
        <w:rPr>
          <w:rFonts w:asciiTheme="minorHAnsi" w:hAnsiTheme="minorHAnsi" w:cstheme="minorHAnsi"/>
          <w:sz w:val="22"/>
          <w:szCs w:val="22"/>
        </w:rPr>
        <w:t xml:space="preserve"> candidates are selected, sup</w:t>
      </w:r>
      <w:r w:rsidR="00882CA4" w:rsidRPr="00716938">
        <w:rPr>
          <w:rFonts w:asciiTheme="minorHAnsi" w:hAnsiTheme="minorHAnsi" w:cstheme="minorHAnsi"/>
          <w:sz w:val="22"/>
          <w:szCs w:val="22"/>
        </w:rPr>
        <w:t>ported and assessed in schools;</w:t>
      </w:r>
    </w:p>
    <w:p w:rsidR="00422231" w:rsidRPr="00DD7667" w:rsidRDefault="00422231" w:rsidP="00DD7667">
      <w:pPr>
        <w:pStyle w:val="Default"/>
        <w:numPr>
          <w:ilvl w:val="0"/>
          <w:numId w:val="2"/>
        </w:numPr>
        <w:rPr>
          <w:rFonts w:asciiTheme="minorHAnsi" w:hAnsiTheme="minorHAnsi" w:cstheme="minorHAnsi"/>
          <w:sz w:val="22"/>
          <w:szCs w:val="22"/>
        </w:rPr>
      </w:pPr>
      <w:r w:rsidRPr="00D0145D">
        <w:rPr>
          <w:rFonts w:asciiTheme="minorHAnsi" w:hAnsiTheme="minorHAnsi" w:cstheme="minorHAnsi"/>
          <w:sz w:val="22"/>
          <w:szCs w:val="22"/>
        </w:rPr>
        <w:t>Carry out quality a</w:t>
      </w:r>
      <w:r w:rsidR="00183EC6">
        <w:rPr>
          <w:rFonts w:asciiTheme="minorHAnsi" w:hAnsiTheme="minorHAnsi" w:cstheme="minorHAnsi"/>
          <w:sz w:val="22"/>
          <w:szCs w:val="22"/>
        </w:rPr>
        <w:t>ssurance of the selection of applicants</w:t>
      </w:r>
      <w:r w:rsidRPr="00D0145D">
        <w:rPr>
          <w:rFonts w:asciiTheme="minorHAnsi" w:hAnsiTheme="minorHAnsi" w:cstheme="minorHAnsi"/>
          <w:sz w:val="22"/>
          <w:szCs w:val="22"/>
        </w:rPr>
        <w:t xml:space="preserve"> for the AO </w:t>
      </w:r>
      <w:r w:rsidR="00A5797D" w:rsidRPr="00D0145D">
        <w:rPr>
          <w:rFonts w:asciiTheme="minorHAnsi" w:hAnsiTheme="minorHAnsi" w:cstheme="minorHAnsi"/>
          <w:sz w:val="22"/>
          <w:szCs w:val="22"/>
        </w:rPr>
        <w:t>route</w:t>
      </w:r>
      <w:r w:rsidRPr="00D0145D">
        <w:rPr>
          <w:rFonts w:asciiTheme="minorHAnsi" w:hAnsiTheme="minorHAnsi" w:cstheme="minorHAnsi"/>
          <w:sz w:val="22"/>
          <w:szCs w:val="22"/>
        </w:rPr>
        <w:t xml:space="preserve"> to ens</w:t>
      </w:r>
      <w:r w:rsidR="00DD7667">
        <w:rPr>
          <w:rFonts w:asciiTheme="minorHAnsi" w:hAnsiTheme="minorHAnsi" w:cstheme="minorHAnsi"/>
          <w:sz w:val="22"/>
          <w:szCs w:val="22"/>
        </w:rPr>
        <w:t xml:space="preserve">ure their suitability to teach and their ability to demonstrate that they are meeting all of the Teachers’ Standards without the need for any further training. </w:t>
      </w:r>
    </w:p>
    <w:p w:rsidR="00422231" w:rsidRDefault="00422231" w:rsidP="00422231">
      <w:pPr>
        <w:pStyle w:val="Default"/>
        <w:numPr>
          <w:ilvl w:val="0"/>
          <w:numId w:val="2"/>
        </w:numPr>
        <w:rPr>
          <w:rFonts w:asciiTheme="minorHAnsi" w:hAnsiTheme="minorHAnsi" w:cstheme="minorHAnsi"/>
          <w:sz w:val="22"/>
          <w:szCs w:val="22"/>
        </w:rPr>
      </w:pPr>
      <w:r w:rsidRPr="00D0145D">
        <w:rPr>
          <w:rFonts w:asciiTheme="minorHAnsi" w:hAnsiTheme="minorHAnsi" w:cstheme="minorHAnsi"/>
          <w:sz w:val="22"/>
          <w:szCs w:val="22"/>
        </w:rPr>
        <w:t xml:space="preserve">Provide a coherent and relevant </w:t>
      </w:r>
      <w:r w:rsidR="009826F8" w:rsidRPr="00D0145D">
        <w:rPr>
          <w:rFonts w:asciiTheme="minorHAnsi" w:hAnsiTheme="minorHAnsi" w:cstheme="minorHAnsi"/>
          <w:sz w:val="22"/>
          <w:szCs w:val="22"/>
        </w:rPr>
        <w:t>Acceptance</w:t>
      </w:r>
      <w:r w:rsidR="007E087F" w:rsidRPr="00D0145D">
        <w:rPr>
          <w:rFonts w:asciiTheme="minorHAnsi" w:hAnsiTheme="minorHAnsi" w:cstheme="minorHAnsi"/>
          <w:sz w:val="22"/>
          <w:szCs w:val="22"/>
        </w:rPr>
        <w:t xml:space="preserve"> P</w:t>
      </w:r>
      <w:r w:rsidR="002418AE" w:rsidRPr="00D0145D">
        <w:rPr>
          <w:rFonts w:asciiTheme="minorHAnsi" w:hAnsiTheme="minorHAnsi" w:cstheme="minorHAnsi"/>
          <w:sz w:val="22"/>
          <w:szCs w:val="22"/>
        </w:rPr>
        <w:t>lan</w:t>
      </w:r>
      <w:r w:rsidRPr="00D0145D">
        <w:rPr>
          <w:rFonts w:asciiTheme="minorHAnsi" w:hAnsiTheme="minorHAnsi" w:cstheme="minorHAnsi"/>
          <w:sz w:val="22"/>
          <w:szCs w:val="22"/>
        </w:rPr>
        <w:t xml:space="preserve"> with opportunities for personal and professional development in preparation for </w:t>
      </w:r>
      <w:r w:rsidR="009826F8" w:rsidRPr="00D0145D">
        <w:rPr>
          <w:rFonts w:asciiTheme="minorHAnsi" w:hAnsiTheme="minorHAnsi" w:cstheme="minorHAnsi"/>
          <w:sz w:val="22"/>
          <w:szCs w:val="22"/>
        </w:rPr>
        <w:t>Final</w:t>
      </w:r>
      <w:r w:rsidR="002418AE" w:rsidRPr="00D0145D">
        <w:rPr>
          <w:rFonts w:asciiTheme="minorHAnsi" w:hAnsiTheme="minorHAnsi" w:cstheme="minorHAnsi"/>
          <w:sz w:val="22"/>
          <w:szCs w:val="22"/>
        </w:rPr>
        <w:t xml:space="preserve"> Assessment</w:t>
      </w:r>
      <w:r w:rsidRPr="00D0145D">
        <w:rPr>
          <w:rFonts w:asciiTheme="minorHAnsi" w:hAnsiTheme="minorHAnsi" w:cstheme="minorHAnsi"/>
          <w:sz w:val="22"/>
          <w:szCs w:val="22"/>
        </w:rPr>
        <w:t xml:space="preserve">; </w:t>
      </w:r>
    </w:p>
    <w:p w:rsidR="00D0145D" w:rsidRPr="00D0145D" w:rsidRDefault="00422231" w:rsidP="00D0145D">
      <w:pPr>
        <w:pStyle w:val="Default"/>
        <w:numPr>
          <w:ilvl w:val="0"/>
          <w:numId w:val="2"/>
        </w:numPr>
        <w:rPr>
          <w:rFonts w:asciiTheme="minorHAnsi" w:hAnsiTheme="minorHAnsi" w:cstheme="minorHAnsi"/>
          <w:sz w:val="22"/>
          <w:szCs w:val="22"/>
        </w:rPr>
      </w:pPr>
      <w:r w:rsidRPr="00D0145D">
        <w:rPr>
          <w:rFonts w:asciiTheme="minorHAnsi" w:hAnsiTheme="minorHAnsi" w:cstheme="minorHAnsi"/>
          <w:sz w:val="22"/>
          <w:szCs w:val="22"/>
        </w:rPr>
        <w:t>Offer gu</w:t>
      </w:r>
      <w:r w:rsidR="009826F8" w:rsidRPr="00D0145D">
        <w:rPr>
          <w:rFonts w:asciiTheme="minorHAnsi" w:hAnsiTheme="minorHAnsi" w:cstheme="minorHAnsi"/>
          <w:sz w:val="22"/>
          <w:szCs w:val="22"/>
        </w:rPr>
        <w:t>idance on preparation for Final</w:t>
      </w:r>
      <w:r w:rsidR="002418AE" w:rsidRPr="00D0145D">
        <w:rPr>
          <w:rFonts w:asciiTheme="minorHAnsi" w:hAnsiTheme="minorHAnsi" w:cstheme="minorHAnsi"/>
          <w:sz w:val="22"/>
          <w:szCs w:val="22"/>
        </w:rPr>
        <w:t xml:space="preserve"> </w:t>
      </w:r>
      <w:r w:rsidRPr="00D0145D">
        <w:rPr>
          <w:rFonts w:asciiTheme="minorHAnsi" w:hAnsiTheme="minorHAnsi" w:cstheme="minorHAnsi"/>
          <w:sz w:val="22"/>
          <w:szCs w:val="22"/>
        </w:rPr>
        <w:t xml:space="preserve">Assessment; </w:t>
      </w:r>
    </w:p>
    <w:p w:rsidR="00422231" w:rsidRDefault="00422231" w:rsidP="00422231">
      <w:pPr>
        <w:pStyle w:val="Default"/>
        <w:numPr>
          <w:ilvl w:val="0"/>
          <w:numId w:val="2"/>
        </w:numPr>
        <w:rPr>
          <w:rFonts w:asciiTheme="minorHAnsi" w:hAnsiTheme="minorHAnsi" w:cstheme="minorHAnsi"/>
          <w:sz w:val="22"/>
          <w:szCs w:val="22"/>
        </w:rPr>
      </w:pPr>
      <w:r w:rsidRPr="00D0145D">
        <w:rPr>
          <w:rFonts w:asciiTheme="minorHAnsi" w:hAnsiTheme="minorHAnsi" w:cstheme="minorHAnsi"/>
          <w:sz w:val="22"/>
          <w:szCs w:val="22"/>
        </w:rPr>
        <w:t>Provide additional support</w:t>
      </w:r>
      <w:r w:rsidR="002418AE" w:rsidRPr="00D0145D">
        <w:rPr>
          <w:rFonts w:asciiTheme="minorHAnsi" w:hAnsiTheme="minorHAnsi" w:cstheme="minorHAnsi"/>
          <w:sz w:val="22"/>
          <w:szCs w:val="22"/>
        </w:rPr>
        <w:t xml:space="preserve"> through an interim visit</w:t>
      </w:r>
      <w:r w:rsidRPr="00D0145D">
        <w:rPr>
          <w:rFonts w:asciiTheme="minorHAnsi" w:hAnsiTheme="minorHAnsi" w:cstheme="minorHAnsi"/>
          <w:sz w:val="22"/>
          <w:szCs w:val="22"/>
        </w:rPr>
        <w:t xml:space="preserve"> by a subject or phase specialist; </w:t>
      </w:r>
    </w:p>
    <w:p w:rsidR="00422231" w:rsidRDefault="00422231" w:rsidP="00422231">
      <w:pPr>
        <w:pStyle w:val="Default"/>
        <w:numPr>
          <w:ilvl w:val="0"/>
          <w:numId w:val="2"/>
        </w:numPr>
        <w:rPr>
          <w:rFonts w:asciiTheme="minorHAnsi" w:hAnsiTheme="minorHAnsi" w:cstheme="minorHAnsi"/>
          <w:sz w:val="22"/>
          <w:szCs w:val="22"/>
        </w:rPr>
      </w:pPr>
      <w:r w:rsidRPr="00D0145D">
        <w:rPr>
          <w:rFonts w:asciiTheme="minorHAnsi" w:hAnsiTheme="minorHAnsi" w:cstheme="minorHAnsi"/>
          <w:sz w:val="22"/>
          <w:szCs w:val="22"/>
        </w:rPr>
        <w:t xml:space="preserve">Appoint a </w:t>
      </w:r>
      <w:r w:rsidR="002418AE" w:rsidRPr="00D0145D">
        <w:rPr>
          <w:rFonts w:asciiTheme="minorHAnsi" w:hAnsiTheme="minorHAnsi" w:cstheme="minorHAnsi"/>
          <w:sz w:val="22"/>
          <w:szCs w:val="22"/>
        </w:rPr>
        <w:t>subject and ph</w:t>
      </w:r>
      <w:r w:rsidR="009826F8" w:rsidRPr="00D0145D">
        <w:rPr>
          <w:rFonts w:asciiTheme="minorHAnsi" w:hAnsiTheme="minorHAnsi" w:cstheme="minorHAnsi"/>
          <w:sz w:val="22"/>
          <w:szCs w:val="22"/>
        </w:rPr>
        <w:t>ase specialist for the Final</w:t>
      </w:r>
      <w:r w:rsidR="002418AE" w:rsidRPr="00D0145D">
        <w:rPr>
          <w:rFonts w:asciiTheme="minorHAnsi" w:hAnsiTheme="minorHAnsi" w:cstheme="minorHAnsi"/>
          <w:sz w:val="22"/>
          <w:szCs w:val="22"/>
        </w:rPr>
        <w:t xml:space="preserve"> Assessment</w:t>
      </w:r>
      <w:r w:rsidRPr="00D0145D">
        <w:rPr>
          <w:rFonts w:asciiTheme="minorHAnsi" w:hAnsiTheme="minorHAnsi" w:cstheme="minorHAnsi"/>
          <w:sz w:val="22"/>
          <w:szCs w:val="22"/>
        </w:rPr>
        <w:t xml:space="preserve">; </w:t>
      </w:r>
    </w:p>
    <w:p w:rsidR="00422231" w:rsidRDefault="00422231" w:rsidP="00422231">
      <w:pPr>
        <w:pStyle w:val="Default"/>
        <w:numPr>
          <w:ilvl w:val="0"/>
          <w:numId w:val="2"/>
        </w:numPr>
        <w:rPr>
          <w:rFonts w:asciiTheme="minorHAnsi" w:hAnsiTheme="minorHAnsi" w:cstheme="minorHAnsi"/>
          <w:sz w:val="22"/>
          <w:szCs w:val="22"/>
        </w:rPr>
      </w:pPr>
      <w:r w:rsidRPr="00D0145D">
        <w:rPr>
          <w:rFonts w:asciiTheme="minorHAnsi" w:hAnsiTheme="minorHAnsi" w:cstheme="minorHAnsi"/>
          <w:sz w:val="22"/>
          <w:szCs w:val="22"/>
        </w:rPr>
        <w:t xml:space="preserve">Provide the administration for supporting the AO’s assessment, including reporting and organisation of the quality assurance and moderation process; </w:t>
      </w:r>
    </w:p>
    <w:p w:rsidR="00590527" w:rsidRDefault="00422231" w:rsidP="00422231">
      <w:pPr>
        <w:pStyle w:val="Default"/>
        <w:numPr>
          <w:ilvl w:val="0"/>
          <w:numId w:val="2"/>
        </w:numPr>
        <w:rPr>
          <w:rFonts w:asciiTheme="minorHAnsi" w:hAnsiTheme="minorHAnsi" w:cstheme="minorHAnsi"/>
          <w:sz w:val="22"/>
          <w:szCs w:val="22"/>
        </w:rPr>
      </w:pPr>
      <w:r w:rsidRPr="00D0145D">
        <w:rPr>
          <w:rFonts w:asciiTheme="minorHAnsi" w:hAnsiTheme="minorHAnsi" w:cstheme="minorHAnsi"/>
          <w:sz w:val="22"/>
          <w:szCs w:val="22"/>
        </w:rPr>
        <w:t xml:space="preserve">Provide clarity of roles, responsibilities, resourcing </w:t>
      </w:r>
      <w:r w:rsidR="00A5797D" w:rsidRPr="00D0145D">
        <w:rPr>
          <w:rFonts w:asciiTheme="minorHAnsi" w:hAnsiTheme="minorHAnsi" w:cstheme="minorHAnsi"/>
          <w:sz w:val="22"/>
          <w:szCs w:val="22"/>
        </w:rPr>
        <w:t>and financing of the AO route</w:t>
      </w:r>
      <w:r w:rsidR="00FD2C2E">
        <w:rPr>
          <w:rFonts w:asciiTheme="minorHAnsi" w:hAnsiTheme="minorHAnsi" w:cstheme="minorHAnsi"/>
          <w:sz w:val="22"/>
          <w:szCs w:val="22"/>
        </w:rPr>
        <w:t>;</w:t>
      </w:r>
    </w:p>
    <w:p w:rsidR="00FD2C2E" w:rsidRPr="00E44C28" w:rsidRDefault="00FD2C2E" w:rsidP="00FD2C2E">
      <w:pPr>
        <w:numPr>
          <w:ilvl w:val="0"/>
          <w:numId w:val="6"/>
        </w:numPr>
        <w:spacing w:after="200" w:line="276" w:lineRule="auto"/>
        <w:contextualSpacing/>
        <w:rPr>
          <w:rFonts w:eastAsia="Times New Roman" w:cs="Times New Roman"/>
          <w:b/>
          <w:bCs/>
          <w:iCs/>
        </w:rPr>
      </w:pPr>
      <w:r>
        <w:rPr>
          <w:rFonts w:cstheme="minorHAnsi"/>
        </w:rPr>
        <w:t>If a school or setting is acting as a placement host for an AO</w:t>
      </w:r>
      <w:r w:rsidR="00DD7667">
        <w:rPr>
          <w:rFonts w:cstheme="minorHAnsi"/>
        </w:rPr>
        <w:t xml:space="preserve"> candidate</w:t>
      </w:r>
      <w:r>
        <w:rPr>
          <w:rFonts w:cstheme="minorHAnsi"/>
        </w:rPr>
        <w:t xml:space="preserve">, rather than acting as a sponsor for their own internal candidate, BGU will ensure that candidates </w:t>
      </w:r>
      <w:r w:rsidRPr="00FD2C2E">
        <w:rPr>
          <w:rFonts w:eastAsia="Times New Roman" w:cstheme="minorHAnsi"/>
          <w:bCs/>
          <w:iCs/>
          <w:color w:val="000000"/>
        </w:rPr>
        <w:t xml:space="preserve">have a satisfactory enhanced Disclosure and Barring Service check and, in accordance with the </w:t>
      </w:r>
      <w:r w:rsidRPr="00FD2C2E">
        <w:rPr>
          <w:rFonts w:eastAsia="Times New Roman" w:cstheme="minorHAnsi"/>
          <w:bCs/>
          <w:iCs/>
        </w:rPr>
        <w:t xml:space="preserve">University’s </w:t>
      </w:r>
      <w:hyperlink r:id="rId12" w:history="1">
        <w:r w:rsidRPr="00FD2C2E">
          <w:rPr>
            <w:rFonts w:cstheme="minorHAnsi"/>
          </w:rPr>
          <w:t xml:space="preserve">Code of Practice for DBS Checks for Applicants and Students </w:t>
        </w:r>
      </w:hyperlink>
      <w:r w:rsidRPr="00FD2C2E">
        <w:rPr>
          <w:rFonts w:eastAsia="Times New Roman" w:cstheme="minorHAnsi"/>
          <w:bCs/>
          <w:iCs/>
        </w:rPr>
        <w:t xml:space="preserve">, </w:t>
      </w:r>
      <w:r w:rsidR="00DD7667">
        <w:rPr>
          <w:rFonts w:eastAsia="Times New Roman" w:cstheme="minorHAnsi"/>
          <w:bCs/>
          <w:iCs/>
          <w:color w:val="000000"/>
        </w:rPr>
        <w:t>confirm</w:t>
      </w:r>
      <w:r w:rsidRPr="00FD2C2E">
        <w:rPr>
          <w:rFonts w:eastAsia="Times New Roman" w:cstheme="minorHAnsi"/>
          <w:bCs/>
          <w:iCs/>
          <w:color w:val="000000"/>
        </w:rPr>
        <w:t xml:space="preserve"> to schools and settings that barred list and criminal records checks have been completed and are satisfactory</w:t>
      </w:r>
      <w:r w:rsidRPr="00E44C28">
        <w:rPr>
          <w:rFonts w:eastAsia="Times New Roman" w:cs="Times New Roman"/>
          <w:bCs/>
          <w:iCs/>
          <w:color w:val="000000"/>
        </w:rPr>
        <w:t>.</w:t>
      </w:r>
      <w:r w:rsidRPr="00FD2C2E">
        <w:rPr>
          <w:rFonts w:eastAsia="Times New Roman" w:cs="Times New Roman"/>
          <w:bCs/>
          <w:iCs/>
        </w:rPr>
        <w:t xml:space="preserve"> </w:t>
      </w:r>
      <w:r>
        <w:rPr>
          <w:rFonts w:eastAsia="Times New Roman" w:cs="Times New Roman"/>
          <w:bCs/>
          <w:iCs/>
        </w:rPr>
        <w:t xml:space="preserve">In these cases BGU will provide the services of </w:t>
      </w:r>
      <w:r w:rsidRPr="00E44C28">
        <w:rPr>
          <w:rFonts w:eastAsia="Times New Roman" w:cs="Times New Roman"/>
          <w:bCs/>
          <w:iCs/>
        </w:rPr>
        <w:t>a Safeguarding Officer: BGU’s current Registrar</w:t>
      </w:r>
      <w:r w:rsidR="00434FEA">
        <w:rPr>
          <w:rFonts w:eastAsia="Times New Roman" w:cs="Times New Roman"/>
          <w:bCs/>
          <w:iCs/>
        </w:rPr>
        <w:t>.</w:t>
      </w:r>
    </w:p>
    <w:p w:rsidR="00434FEA" w:rsidRPr="00E44C28" w:rsidRDefault="00434FEA" w:rsidP="00434FEA">
      <w:pPr>
        <w:keepNext/>
        <w:numPr>
          <w:ilvl w:val="0"/>
          <w:numId w:val="6"/>
        </w:numPr>
        <w:spacing w:after="200" w:line="278" w:lineRule="exact"/>
        <w:jc w:val="both"/>
        <w:outlineLvl w:val="3"/>
        <w:rPr>
          <w:rFonts w:eastAsia="Times New Roman" w:cs="Times New Roman"/>
          <w:bCs/>
          <w:iCs/>
          <w:color w:val="000000"/>
        </w:rPr>
      </w:pPr>
      <w:r>
        <w:rPr>
          <w:rFonts w:eastAsia="Times New Roman" w:cs="Times New Roman"/>
          <w:bCs/>
          <w:iCs/>
          <w:color w:val="000000"/>
        </w:rPr>
        <w:t>Confirm</w:t>
      </w:r>
      <w:r w:rsidRPr="00E44C28">
        <w:rPr>
          <w:rFonts w:eastAsia="Times New Roman" w:cs="Times New Roman"/>
          <w:bCs/>
          <w:iCs/>
          <w:color w:val="000000"/>
        </w:rPr>
        <w:t xml:space="preserve"> that</w:t>
      </w:r>
      <w:r>
        <w:rPr>
          <w:rFonts w:eastAsia="Times New Roman" w:cs="Times New Roman"/>
          <w:bCs/>
          <w:iCs/>
          <w:color w:val="000000"/>
        </w:rPr>
        <w:t xml:space="preserve"> University AO Assessors </w:t>
      </w:r>
      <w:r w:rsidRPr="00E44C28">
        <w:rPr>
          <w:rFonts w:eastAsia="Times New Roman" w:cs="Times New Roman"/>
          <w:bCs/>
          <w:iCs/>
          <w:color w:val="000000"/>
        </w:rPr>
        <w:t>are not carrying out any regulated activity with children and young people when working with schoo</w:t>
      </w:r>
      <w:r>
        <w:rPr>
          <w:rFonts w:eastAsia="Times New Roman" w:cs="Times New Roman"/>
          <w:bCs/>
          <w:iCs/>
          <w:color w:val="000000"/>
        </w:rPr>
        <w:t xml:space="preserve">l colleagues to support candidates, </w:t>
      </w:r>
      <w:r w:rsidRPr="00E44C28">
        <w:rPr>
          <w:rFonts w:eastAsia="Times New Roman" w:cs="Times New Roman"/>
          <w:bCs/>
          <w:iCs/>
          <w:color w:val="000000"/>
        </w:rPr>
        <w:t>are not left unsupervi</w:t>
      </w:r>
      <w:r>
        <w:rPr>
          <w:rFonts w:eastAsia="Times New Roman" w:cs="Times New Roman"/>
          <w:bCs/>
          <w:iCs/>
          <w:color w:val="000000"/>
        </w:rPr>
        <w:t xml:space="preserve">sed with children and </w:t>
      </w:r>
      <w:r w:rsidRPr="00E44C28">
        <w:rPr>
          <w:rFonts w:eastAsia="Times New Roman" w:cs="Times New Roman"/>
          <w:bCs/>
          <w:iCs/>
          <w:color w:val="000000"/>
        </w:rPr>
        <w:t>that a barred list and criminal record check is</w:t>
      </w:r>
      <w:r>
        <w:rPr>
          <w:rFonts w:eastAsia="Times New Roman" w:cs="Times New Roman"/>
          <w:bCs/>
          <w:iCs/>
          <w:color w:val="000000"/>
        </w:rPr>
        <w:t>, therefore,</w:t>
      </w:r>
      <w:r w:rsidRPr="00E44C28">
        <w:rPr>
          <w:rFonts w:eastAsia="Times New Roman" w:cs="Times New Roman"/>
          <w:bCs/>
          <w:iCs/>
          <w:color w:val="000000"/>
        </w:rPr>
        <w:t xml:space="preserve"> not required;</w:t>
      </w:r>
    </w:p>
    <w:p w:rsidR="00FD2C2E" w:rsidRPr="00D0145D" w:rsidRDefault="00FD2C2E" w:rsidP="00434FEA">
      <w:pPr>
        <w:pStyle w:val="Default"/>
        <w:ind w:left="720"/>
        <w:rPr>
          <w:rFonts w:asciiTheme="minorHAnsi" w:hAnsiTheme="minorHAnsi" w:cstheme="minorHAnsi"/>
          <w:sz w:val="22"/>
          <w:szCs w:val="22"/>
        </w:rPr>
      </w:pPr>
    </w:p>
    <w:p w:rsidR="002418AE" w:rsidRPr="00716938" w:rsidRDefault="002418AE" w:rsidP="00422231">
      <w:pPr>
        <w:pStyle w:val="Default"/>
        <w:rPr>
          <w:rFonts w:asciiTheme="minorHAnsi" w:hAnsiTheme="minorHAnsi" w:cstheme="minorHAnsi"/>
          <w:sz w:val="22"/>
          <w:szCs w:val="22"/>
        </w:rPr>
      </w:pPr>
    </w:p>
    <w:p w:rsidR="00914F1A" w:rsidRDefault="00914F1A" w:rsidP="00422231">
      <w:pPr>
        <w:pStyle w:val="Default"/>
        <w:rPr>
          <w:rFonts w:asciiTheme="minorHAnsi" w:hAnsiTheme="minorHAnsi" w:cstheme="minorHAnsi"/>
          <w:b/>
          <w:bCs/>
          <w:sz w:val="22"/>
          <w:szCs w:val="22"/>
        </w:rPr>
      </w:pPr>
    </w:p>
    <w:p w:rsidR="00422231" w:rsidRPr="00716938" w:rsidRDefault="00A5797D" w:rsidP="00422231">
      <w:pPr>
        <w:pStyle w:val="Default"/>
        <w:rPr>
          <w:rFonts w:asciiTheme="minorHAnsi" w:hAnsiTheme="minorHAnsi" w:cstheme="minorHAnsi"/>
          <w:sz w:val="22"/>
          <w:szCs w:val="22"/>
        </w:rPr>
      </w:pPr>
      <w:r w:rsidRPr="00716938">
        <w:rPr>
          <w:rFonts w:asciiTheme="minorHAnsi" w:hAnsiTheme="minorHAnsi" w:cstheme="minorHAnsi"/>
          <w:b/>
          <w:bCs/>
          <w:sz w:val="22"/>
          <w:szCs w:val="22"/>
        </w:rPr>
        <w:t>Responsibilities of t</w:t>
      </w:r>
      <w:r w:rsidR="00422231" w:rsidRPr="00716938">
        <w:rPr>
          <w:rFonts w:asciiTheme="minorHAnsi" w:hAnsiTheme="minorHAnsi" w:cstheme="minorHAnsi"/>
          <w:b/>
          <w:bCs/>
          <w:sz w:val="22"/>
          <w:szCs w:val="22"/>
        </w:rPr>
        <w:t xml:space="preserve">he School </w:t>
      </w:r>
    </w:p>
    <w:p w:rsidR="002418AE" w:rsidRPr="00716938" w:rsidRDefault="002418AE" w:rsidP="00422231">
      <w:pPr>
        <w:pStyle w:val="Default"/>
        <w:rPr>
          <w:rFonts w:asciiTheme="minorHAnsi" w:hAnsiTheme="minorHAnsi" w:cstheme="minorHAnsi"/>
          <w:sz w:val="22"/>
          <w:szCs w:val="22"/>
        </w:rPr>
      </w:pPr>
    </w:p>
    <w:p w:rsidR="00422231" w:rsidRPr="00716938" w:rsidRDefault="00422231" w:rsidP="00422231">
      <w:pPr>
        <w:pStyle w:val="Default"/>
        <w:rPr>
          <w:rFonts w:asciiTheme="minorHAnsi" w:hAnsiTheme="minorHAnsi" w:cstheme="minorHAnsi"/>
          <w:sz w:val="22"/>
          <w:szCs w:val="22"/>
        </w:rPr>
      </w:pPr>
      <w:r w:rsidRPr="00716938">
        <w:rPr>
          <w:rFonts w:asciiTheme="minorHAnsi" w:hAnsiTheme="minorHAnsi" w:cstheme="minorHAnsi"/>
          <w:sz w:val="22"/>
          <w:szCs w:val="22"/>
        </w:rPr>
        <w:t xml:space="preserve">The School will: </w:t>
      </w:r>
    </w:p>
    <w:p w:rsidR="00D74576" w:rsidRPr="00D74576" w:rsidRDefault="00422231" w:rsidP="00D74576">
      <w:pPr>
        <w:pStyle w:val="Default"/>
        <w:numPr>
          <w:ilvl w:val="0"/>
          <w:numId w:val="3"/>
        </w:numPr>
        <w:rPr>
          <w:rFonts w:asciiTheme="minorHAnsi" w:hAnsiTheme="minorHAnsi" w:cstheme="minorHAnsi"/>
          <w:color w:val="auto"/>
          <w:sz w:val="22"/>
          <w:szCs w:val="22"/>
        </w:rPr>
      </w:pPr>
      <w:r w:rsidRPr="00716938">
        <w:rPr>
          <w:rFonts w:asciiTheme="minorHAnsi" w:hAnsiTheme="minorHAnsi" w:cstheme="minorHAnsi"/>
          <w:sz w:val="22"/>
          <w:szCs w:val="22"/>
        </w:rPr>
        <w:t>Brief relevant staff about the commitment involved in placing an Assessment Only</w:t>
      </w:r>
      <w:r w:rsidR="00A5797D" w:rsidRPr="00716938">
        <w:rPr>
          <w:rFonts w:asciiTheme="minorHAnsi" w:hAnsiTheme="minorHAnsi" w:cstheme="minorHAnsi"/>
          <w:sz w:val="22"/>
          <w:szCs w:val="22"/>
        </w:rPr>
        <w:t xml:space="preserve"> candidate on the route</w:t>
      </w:r>
      <w:r w:rsidR="002418AE" w:rsidRPr="00716938">
        <w:rPr>
          <w:rFonts w:asciiTheme="minorHAnsi" w:hAnsiTheme="minorHAnsi" w:cstheme="minorHAnsi"/>
          <w:sz w:val="22"/>
          <w:szCs w:val="22"/>
        </w:rPr>
        <w:t>;</w:t>
      </w:r>
    </w:p>
    <w:p w:rsidR="002418AE" w:rsidRDefault="00183EC6" w:rsidP="002418AE">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t>Appoint a S</w:t>
      </w:r>
      <w:r w:rsidR="002418AE" w:rsidRPr="00D74576">
        <w:rPr>
          <w:rFonts w:asciiTheme="minorHAnsi" w:hAnsiTheme="minorHAnsi" w:cstheme="minorHAnsi"/>
          <w:color w:val="auto"/>
          <w:sz w:val="22"/>
          <w:szCs w:val="22"/>
        </w:rPr>
        <w:t xml:space="preserve">chool </w:t>
      </w:r>
      <w:r>
        <w:rPr>
          <w:rFonts w:asciiTheme="minorHAnsi" w:hAnsiTheme="minorHAnsi" w:cstheme="minorHAnsi"/>
          <w:color w:val="auto"/>
          <w:sz w:val="22"/>
          <w:szCs w:val="22"/>
        </w:rPr>
        <w:t>M</w:t>
      </w:r>
      <w:r w:rsidR="00E92FBE" w:rsidRPr="00D74576">
        <w:rPr>
          <w:rFonts w:asciiTheme="minorHAnsi" w:hAnsiTheme="minorHAnsi" w:cstheme="minorHAnsi"/>
          <w:color w:val="auto"/>
          <w:sz w:val="22"/>
          <w:szCs w:val="22"/>
        </w:rPr>
        <w:t>entor</w:t>
      </w:r>
      <w:r w:rsidR="002418AE" w:rsidRPr="00D74576">
        <w:rPr>
          <w:rFonts w:asciiTheme="minorHAnsi" w:hAnsiTheme="minorHAnsi" w:cstheme="minorHAnsi"/>
          <w:color w:val="auto"/>
          <w:sz w:val="22"/>
          <w:szCs w:val="22"/>
        </w:rPr>
        <w:t xml:space="preserve"> who meets the responsibilities outlined in Section 3 below;</w:t>
      </w:r>
    </w:p>
    <w:p w:rsidR="002418AE" w:rsidRDefault="002418AE" w:rsidP="002418AE">
      <w:pPr>
        <w:pStyle w:val="Default"/>
        <w:numPr>
          <w:ilvl w:val="0"/>
          <w:numId w:val="3"/>
        </w:numPr>
        <w:rPr>
          <w:rFonts w:asciiTheme="minorHAnsi" w:hAnsiTheme="minorHAnsi" w:cstheme="minorHAnsi"/>
          <w:color w:val="auto"/>
          <w:sz w:val="22"/>
          <w:szCs w:val="22"/>
        </w:rPr>
      </w:pPr>
      <w:r w:rsidRPr="00D74576">
        <w:rPr>
          <w:rFonts w:asciiTheme="minorHAnsi" w:hAnsiTheme="minorHAnsi" w:cstheme="minorHAnsi"/>
          <w:color w:val="auto"/>
          <w:sz w:val="22"/>
          <w:szCs w:val="22"/>
        </w:rPr>
        <w:t xml:space="preserve">Release the </w:t>
      </w:r>
      <w:r w:rsidR="007E087F" w:rsidRPr="00D74576">
        <w:rPr>
          <w:rFonts w:asciiTheme="minorHAnsi" w:hAnsiTheme="minorHAnsi" w:cstheme="minorHAnsi"/>
          <w:color w:val="auto"/>
          <w:sz w:val="22"/>
          <w:szCs w:val="22"/>
        </w:rPr>
        <w:t>AO</w:t>
      </w:r>
      <w:r w:rsidRPr="00D74576">
        <w:rPr>
          <w:rFonts w:asciiTheme="minorHAnsi" w:hAnsiTheme="minorHAnsi" w:cstheme="minorHAnsi"/>
          <w:color w:val="auto"/>
          <w:sz w:val="22"/>
          <w:szCs w:val="22"/>
        </w:rPr>
        <w:t xml:space="preserve"> candidate </w:t>
      </w:r>
      <w:r w:rsidR="007E087F" w:rsidRPr="00D74576">
        <w:rPr>
          <w:rFonts w:asciiTheme="minorHAnsi" w:hAnsiTheme="minorHAnsi" w:cstheme="minorHAnsi"/>
          <w:color w:val="auto"/>
          <w:sz w:val="22"/>
          <w:szCs w:val="22"/>
        </w:rPr>
        <w:t>(</w:t>
      </w:r>
      <w:r w:rsidRPr="00D74576">
        <w:rPr>
          <w:rFonts w:asciiTheme="minorHAnsi" w:hAnsiTheme="minorHAnsi" w:cstheme="minorHAnsi"/>
          <w:color w:val="auto"/>
          <w:sz w:val="22"/>
          <w:szCs w:val="22"/>
        </w:rPr>
        <w:t xml:space="preserve">and School </w:t>
      </w:r>
      <w:r w:rsidR="00183EC6">
        <w:rPr>
          <w:rFonts w:asciiTheme="minorHAnsi" w:hAnsiTheme="minorHAnsi" w:cstheme="minorHAnsi"/>
          <w:color w:val="auto"/>
          <w:sz w:val="22"/>
          <w:szCs w:val="22"/>
        </w:rPr>
        <w:t>M</w:t>
      </w:r>
      <w:r w:rsidR="00E92FBE" w:rsidRPr="00D74576">
        <w:rPr>
          <w:rFonts w:asciiTheme="minorHAnsi" w:hAnsiTheme="minorHAnsi" w:cstheme="minorHAnsi"/>
          <w:color w:val="auto"/>
          <w:sz w:val="22"/>
          <w:szCs w:val="22"/>
        </w:rPr>
        <w:t>entor</w:t>
      </w:r>
      <w:r w:rsidRPr="00D74576">
        <w:rPr>
          <w:rFonts w:asciiTheme="minorHAnsi" w:hAnsiTheme="minorHAnsi" w:cstheme="minorHAnsi"/>
          <w:color w:val="auto"/>
          <w:sz w:val="22"/>
          <w:szCs w:val="22"/>
        </w:rPr>
        <w:t xml:space="preserve"> if </w:t>
      </w:r>
      <w:r w:rsidR="007E087F" w:rsidRPr="00D74576">
        <w:rPr>
          <w:rFonts w:asciiTheme="minorHAnsi" w:hAnsiTheme="minorHAnsi" w:cstheme="minorHAnsi"/>
          <w:color w:val="auto"/>
          <w:sz w:val="22"/>
          <w:szCs w:val="22"/>
        </w:rPr>
        <w:t>required)</w:t>
      </w:r>
      <w:r w:rsidRPr="00D74576">
        <w:rPr>
          <w:rFonts w:asciiTheme="minorHAnsi" w:hAnsiTheme="minorHAnsi" w:cstheme="minorHAnsi"/>
          <w:color w:val="auto"/>
          <w:sz w:val="22"/>
          <w:szCs w:val="22"/>
        </w:rPr>
        <w:t xml:space="preserve"> to attend the s</w:t>
      </w:r>
      <w:r w:rsidR="007E087F" w:rsidRPr="00D74576">
        <w:rPr>
          <w:rFonts w:asciiTheme="minorHAnsi" w:hAnsiTheme="minorHAnsi" w:cstheme="minorHAnsi"/>
          <w:color w:val="auto"/>
          <w:sz w:val="22"/>
          <w:szCs w:val="22"/>
        </w:rPr>
        <w:t>election visit at BG and any additional meetings in support of the candidate’s application;</w:t>
      </w:r>
    </w:p>
    <w:p w:rsidR="00820B3E" w:rsidRDefault="007E087F" w:rsidP="002418AE">
      <w:pPr>
        <w:pStyle w:val="Default"/>
        <w:numPr>
          <w:ilvl w:val="0"/>
          <w:numId w:val="3"/>
        </w:numPr>
        <w:rPr>
          <w:rFonts w:asciiTheme="minorHAnsi" w:hAnsiTheme="minorHAnsi" w:cstheme="minorHAnsi"/>
          <w:color w:val="auto"/>
          <w:sz w:val="22"/>
          <w:szCs w:val="22"/>
        </w:rPr>
      </w:pPr>
      <w:r w:rsidRPr="00D74576">
        <w:rPr>
          <w:rFonts w:asciiTheme="minorHAnsi" w:hAnsiTheme="minorHAnsi" w:cstheme="minorHAnsi"/>
          <w:color w:val="auto"/>
          <w:sz w:val="22"/>
          <w:szCs w:val="22"/>
        </w:rPr>
        <w:t xml:space="preserve">Allow a BG assessor </w:t>
      </w:r>
      <w:r w:rsidR="002418AE" w:rsidRPr="00D74576">
        <w:rPr>
          <w:rFonts w:asciiTheme="minorHAnsi" w:hAnsiTheme="minorHAnsi" w:cstheme="minorHAnsi"/>
          <w:color w:val="auto"/>
          <w:sz w:val="22"/>
          <w:szCs w:val="22"/>
        </w:rPr>
        <w:t>to visit t</w:t>
      </w:r>
      <w:r w:rsidRPr="00D74576">
        <w:rPr>
          <w:rFonts w:asciiTheme="minorHAnsi" w:hAnsiTheme="minorHAnsi" w:cstheme="minorHAnsi"/>
          <w:color w:val="auto"/>
          <w:sz w:val="22"/>
          <w:szCs w:val="22"/>
        </w:rPr>
        <w:t>o gauge the AO candidate’s current l</w:t>
      </w:r>
      <w:r w:rsidR="009826F8" w:rsidRPr="00D74576">
        <w:rPr>
          <w:rFonts w:asciiTheme="minorHAnsi" w:hAnsiTheme="minorHAnsi" w:cstheme="minorHAnsi"/>
          <w:color w:val="auto"/>
          <w:sz w:val="22"/>
          <w:szCs w:val="22"/>
        </w:rPr>
        <w:t>evel with regard to the Teachers’</w:t>
      </w:r>
      <w:r w:rsidRPr="00D74576">
        <w:rPr>
          <w:rFonts w:asciiTheme="minorHAnsi" w:hAnsiTheme="minorHAnsi" w:cstheme="minorHAnsi"/>
          <w:color w:val="auto"/>
          <w:sz w:val="22"/>
          <w:szCs w:val="22"/>
        </w:rPr>
        <w:t xml:space="preserve"> Standards;</w:t>
      </w:r>
    </w:p>
    <w:p w:rsidR="00422231" w:rsidRDefault="002418AE" w:rsidP="00422231">
      <w:pPr>
        <w:pStyle w:val="Default"/>
        <w:numPr>
          <w:ilvl w:val="0"/>
          <w:numId w:val="3"/>
        </w:numPr>
        <w:rPr>
          <w:rFonts w:asciiTheme="minorHAnsi" w:hAnsiTheme="minorHAnsi" w:cstheme="minorHAnsi"/>
          <w:color w:val="auto"/>
          <w:sz w:val="22"/>
          <w:szCs w:val="22"/>
        </w:rPr>
      </w:pPr>
      <w:r w:rsidRPr="00D74576">
        <w:rPr>
          <w:rFonts w:asciiTheme="minorHAnsi" w:hAnsiTheme="minorHAnsi" w:cstheme="minorHAnsi"/>
          <w:color w:val="auto"/>
          <w:sz w:val="22"/>
          <w:szCs w:val="22"/>
        </w:rPr>
        <w:t>Provide a suitable timetable giving the AO</w:t>
      </w:r>
      <w:r w:rsidR="00977607">
        <w:rPr>
          <w:rFonts w:asciiTheme="minorHAnsi" w:hAnsiTheme="minorHAnsi" w:cstheme="minorHAnsi"/>
          <w:color w:val="auto"/>
          <w:sz w:val="22"/>
          <w:szCs w:val="22"/>
        </w:rPr>
        <w:t xml:space="preserve"> candidate</w:t>
      </w:r>
      <w:r w:rsidRPr="00D74576">
        <w:rPr>
          <w:rFonts w:asciiTheme="minorHAnsi" w:hAnsiTheme="minorHAnsi" w:cstheme="minorHAnsi"/>
          <w:color w:val="auto"/>
          <w:sz w:val="22"/>
          <w:szCs w:val="22"/>
        </w:rPr>
        <w:t xml:space="preserve"> varied teaching experience across two consecutive age ranges and the opportunity for personal and professional development, including non-contact time for planning, preparation, assessment and reflection (this may include reduc</w:t>
      </w:r>
      <w:r w:rsidR="007E087F" w:rsidRPr="00D74576">
        <w:rPr>
          <w:rFonts w:asciiTheme="minorHAnsi" w:hAnsiTheme="minorHAnsi" w:cstheme="minorHAnsi"/>
          <w:color w:val="auto"/>
          <w:sz w:val="22"/>
          <w:szCs w:val="22"/>
        </w:rPr>
        <w:t>ing the AO candidate’s</w:t>
      </w:r>
      <w:r w:rsidRPr="00D74576">
        <w:rPr>
          <w:rFonts w:asciiTheme="minorHAnsi" w:hAnsiTheme="minorHAnsi" w:cstheme="minorHAnsi"/>
          <w:color w:val="auto"/>
          <w:sz w:val="22"/>
          <w:szCs w:val="22"/>
        </w:rPr>
        <w:t xml:space="preserve"> timetable as appropriate to the </w:t>
      </w:r>
      <w:r w:rsidR="007E087F" w:rsidRPr="00D74576">
        <w:rPr>
          <w:rFonts w:asciiTheme="minorHAnsi" w:hAnsiTheme="minorHAnsi" w:cstheme="minorHAnsi"/>
          <w:color w:val="auto"/>
          <w:sz w:val="22"/>
          <w:szCs w:val="22"/>
        </w:rPr>
        <w:t>candidate’</w:t>
      </w:r>
      <w:r w:rsidR="00820B3E" w:rsidRPr="00D74576">
        <w:rPr>
          <w:rFonts w:asciiTheme="minorHAnsi" w:hAnsiTheme="minorHAnsi" w:cstheme="minorHAnsi"/>
          <w:color w:val="auto"/>
          <w:sz w:val="22"/>
          <w:szCs w:val="22"/>
        </w:rPr>
        <w:t xml:space="preserve">s </w:t>
      </w:r>
      <w:r w:rsidR="009826F8" w:rsidRPr="00D74576">
        <w:rPr>
          <w:rFonts w:asciiTheme="minorHAnsi" w:hAnsiTheme="minorHAnsi" w:cstheme="minorHAnsi"/>
          <w:color w:val="auto"/>
          <w:sz w:val="22"/>
          <w:szCs w:val="22"/>
        </w:rPr>
        <w:t>Acceptance</w:t>
      </w:r>
      <w:r w:rsidR="00820B3E" w:rsidRPr="00D74576">
        <w:rPr>
          <w:rFonts w:asciiTheme="minorHAnsi" w:hAnsiTheme="minorHAnsi" w:cstheme="minorHAnsi"/>
          <w:color w:val="auto"/>
          <w:sz w:val="22"/>
          <w:szCs w:val="22"/>
        </w:rPr>
        <w:t xml:space="preserve"> P</w:t>
      </w:r>
      <w:r w:rsidR="007E087F" w:rsidRPr="00D74576">
        <w:rPr>
          <w:rFonts w:asciiTheme="minorHAnsi" w:hAnsiTheme="minorHAnsi" w:cstheme="minorHAnsi"/>
          <w:color w:val="auto"/>
          <w:sz w:val="22"/>
          <w:szCs w:val="22"/>
        </w:rPr>
        <w:t>lan</w:t>
      </w:r>
      <w:r w:rsidRPr="00D74576">
        <w:rPr>
          <w:rFonts w:asciiTheme="minorHAnsi" w:hAnsiTheme="minorHAnsi" w:cstheme="minorHAnsi"/>
          <w:color w:val="auto"/>
          <w:sz w:val="22"/>
          <w:szCs w:val="22"/>
        </w:rPr>
        <w:t xml:space="preserve"> for the duration of the AO Programme); </w:t>
      </w:r>
    </w:p>
    <w:p w:rsidR="00422231" w:rsidRDefault="00422231" w:rsidP="00422231">
      <w:pPr>
        <w:pStyle w:val="Default"/>
        <w:numPr>
          <w:ilvl w:val="0"/>
          <w:numId w:val="3"/>
        </w:numPr>
        <w:rPr>
          <w:rFonts w:asciiTheme="minorHAnsi" w:hAnsiTheme="minorHAnsi" w:cstheme="minorHAnsi"/>
          <w:color w:val="auto"/>
          <w:sz w:val="22"/>
          <w:szCs w:val="22"/>
        </w:rPr>
      </w:pPr>
      <w:r w:rsidRPr="00D74576">
        <w:rPr>
          <w:rFonts w:asciiTheme="minorHAnsi" w:hAnsiTheme="minorHAnsi" w:cstheme="minorHAnsi"/>
          <w:color w:val="auto"/>
          <w:sz w:val="22"/>
          <w:szCs w:val="22"/>
        </w:rPr>
        <w:t xml:space="preserve">Allow time for School </w:t>
      </w:r>
      <w:r w:rsidR="00E92FBE" w:rsidRPr="00D74576">
        <w:rPr>
          <w:rFonts w:asciiTheme="minorHAnsi" w:hAnsiTheme="minorHAnsi" w:cstheme="minorHAnsi"/>
          <w:color w:val="auto"/>
          <w:sz w:val="22"/>
          <w:szCs w:val="22"/>
        </w:rPr>
        <w:t>Mentor</w:t>
      </w:r>
      <w:r w:rsidRPr="00D74576">
        <w:rPr>
          <w:rFonts w:asciiTheme="minorHAnsi" w:hAnsiTheme="minorHAnsi" w:cstheme="minorHAnsi"/>
          <w:color w:val="auto"/>
          <w:sz w:val="22"/>
          <w:szCs w:val="22"/>
        </w:rPr>
        <w:t>s and/or other experienced teachers to observe teaching and give feedback to the AO candidate; and allow time fo</w:t>
      </w:r>
      <w:r w:rsidR="00183EC6">
        <w:rPr>
          <w:rFonts w:asciiTheme="minorHAnsi" w:hAnsiTheme="minorHAnsi" w:cstheme="minorHAnsi"/>
          <w:color w:val="auto"/>
          <w:sz w:val="22"/>
          <w:szCs w:val="22"/>
        </w:rPr>
        <w:t>r regular school-based cpd</w:t>
      </w:r>
      <w:r w:rsidRPr="00D74576">
        <w:rPr>
          <w:rFonts w:asciiTheme="minorHAnsi" w:hAnsiTheme="minorHAnsi" w:cstheme="minorHAnsi"/>
          <w:color w:val="auto"/>
          <w:sz w:val="22"/>
          <w:szCs w:val="22"/>
        </w:rPr>
        <w:t xml:space="preserve">/discussion sessions between the AO candidate and </w:t>
      </w:r>
      <w:r w:rsidR="00E92FBE" w:rsidRPr="00D74576">
        <w:rPr>
          <w:rFonts w:asciiTheme="minorHAnsi" w:hAnsiTheme="minorHAnsi" w:cstheme="minorHAnsi"/>
          <w:color w:val="auto"/>
          <w:sz w:val="22"/>
          <w:szCs w:val="22"/>
        </w:rPr>
        <w:t>Mentor</w:t>
      </w:r>
      <w:r w:rsidRPr="00D74576">
        <w:rPr>
          <w:rFonts w:asciiTheme="minorHAnsi" w:hAnsiTheme="minorHAnsi" w:cstheme="minorHAnsi"/>
          <w:color w:val="auto"/>
          <w:sz w:val="22"/>
          <w:szCs w:val="22"/>
        </w:rPr>
        <w:t xml:space="preserve">, as required by the </w:t>
      </w:r>
      <w:r w:rsidR="009826F8" w:rsidRPr="00D74576">
        <w:rPr>
          <w:rFonts w:asciiTheme="minorHAnsi" w:hAnsiTheme="minorHAnsi" w:cstheme="minorHAnsi"/>
          <w:color w:val="auto"/>
          <w:sz w:val="22"/>
          <w:szCs w:val="22"/>
        </w:rPr>
        <w:t>Acceptance</w:t>
      </w:r>
      <w:r w:rsidRPr="00D74576">
        <w:rPr>
          <w:rFonts w:asciiTheme="minorHAnsi" w:hAnsiTheme="minorHAnsi" w:cstheme="minorHAnsi"/>
          <w:color w:val="auto"/>
          <w:sz w:val="22"/>
          <w:szCs w:val="22"/>
        </w:rPr>
        <w:t xml:space="preserve"> Plan; </w:t>
      </w:r>
    </w:p>
    <w:p w:rsidR="00422231" w:rsidRPr="00D74576" w:rsidRDefault="00422231" w:rsidP="00422231">
      <w:pPr>
        <w:pStyle w:val="Default"/>
        <w:numPr>
          <w:ilvl w:val="0"/>
          <w:numId w:val="3"/>
        </w:numPr>
        <w:rPr>
          <w:rFonts w:asciiTheme="minorHAnsi" w:hAnsiTheme="minorHAnsi" w:cstheme="minorHAnsi"/>
          <w:color w:val="auto"/>
          <w:sz w:val="22"/>
          <w:szCs w:val="22"/>
        </w:rPr>
      </w:pPr>
      <w:r w:rsidRPr="00D74576">
        <w:rPr>
          <w:rFonts w:asciiTheme="minorHAnsi" w:hAnsiTheme="minorHAnsi" w:cstheme="minorHAnsi"/>
          <w:color w:val="auto"/>
          <w:sz w:val="22"/>
          <w:szCs w:val="22"/>
        </w:rPr>
        <w:t xml:space="preserve">Release the AO candidate to make visits to other schools or attend training courses where specified </w:t>
      </w:r>
      <w:r w:rsidRPr="00D74576">
        <w:rPr>
          <w:rFonts w:asciiTheme="minorHAnsi" w:hAnsiTheme="minorHAnsi" w:cstheme="minorHAnsi"/>
          <w:sz w:val="22"/>
          <w:szCs w:val="22"/>
        </w:rPr>
        <w:t xml:space="preserve">in the </w:t>
      </w:r>
      <w:r w:rsidR="009826F8" w:rsidRPr="00D74576">
        <w:rPr>
          <w:rFonts w:asciiTheme="minorHAnsi" w:hAnsiTheme="minorHAnsi" w:cstheme="minorHAnsi"/>
          <w:sz w:val="22"/>
          <w:szCs w:val="22"/>
        </w:rPr>
        <w:t>Acceptance</w:t>
      </w:r>
      <w:r w:rsidRPr="00D74576">
        <w:rPr>
          <w:rFonts w:asciiTheme="minorHAnsi" w:hAnsiTheme="minorHAnsi" w:cstheme="minorHAnsi"/>
          <w:sz w:val="22"/>
          <w:szCs w:val="22"/>
        </w:rPr>
        <w:t xml:space="preserve"> Plan</w:t>
      </w:r>
      <w:r w:rsidR="00A5797D" w:rsidRPr="00D74576">
        <w:rPr>
          <w:rFonts w:asciiTheme="minorHAnsi" w:hAnsiTheme="minorHAnsi" w:cstheme="minorHAnsi"/>
          <w:sz w:val="22"/>
          <w:szCs w:val="22"/>
        </w:rPr>
        <w:t>. Some visits may be required prior to acceptance as an AO candidate</w:t>
      </w:r>
      <w:r w:rsidRPr="00D74576">
        <w:rPr>
          <w:rFonts w:asciiTheme="minorHAnsi" w:hAnsiTheme="minorHAnsi" w:cstheme="minorHAnsi"/>
          <w:sz w:val="22"/>
          <w:szCs w:val="22"/>
        </w:rPr>
        <w:t xml:space="preserve">; </w:t>
      </w:r>
    </w:p>
    <w:p w:rsidR="00422231" w:rsidRPr="00977607" w:rsidRDefault="00422231" w:rsidP="00422231">
      <w:pPr>
        <w:pStyle w:val="Default"/>
        <w:numPr>
          <w:ilvl w:val="0"/>
          <w:numId w:val="3"/>
        </w:numPr>
        <w:rPr>
          <w:rFonts w:asciiTheme="minorHAnsi" w:hAnsiTheme="minorHAnsi" w:cstheme="minorHAnsi"/>
          <w:color w:val="auto"/>
          <w:sz w:val="22"/>
          <w:szCs w:val="22"/>
        </w:rPr>
      </w:pPr>
      <w:r w:rsidRPr="00D74576">
        <w:rPr>
          <w:rFonts w:asciiTheme="minorHAnsi" w:hAnsiTheme="minorHAnsi" w:cstheme="minorHAnsi"/>
          <w:sz w:val="22"/>
          <w:szCs w:val="22"/>
        </w:rPr>
        <w:t xml:space="preserve">Take </w:t>
      </w:r>
      <w:r w:rsidR="00820B3E" w:rsidRPr="00D74576">
        <w:rPr>
          <w:rFonts w:asciiTheme="minorHAnsi" w:hAnsiTheme="minorHAnsi" w:cstheme="minorHAnsi"/>
          <w:sz w:val="22"/>
          <w:szCs w:val="22"/>
        </w:rPr>
        <w:t>full responsibility for the AO candidate’s</w:t>
      </w:r>
      <w:r w:rsidRPr="00D74576">
        <w:rPr>
          <w:rFonts w:asciiTheme="minorHAnsi" w:hAnsiTheme="minorHAnsi" w:cstheme="minorHAnsi"/>
          <w:sz w:val="22"/>
          <w:szCs w:val="22"/>
        </w:rPr>
        <w:t xml:space="preserve"> Employment Co</w:t>
      </w:r>
      <w:r w:rsidR="00820B3E" w:rsidRPr="00D74576">
        <w:rPr>
          <w:rFonts w:asciiTheme="minorHAnsi" w:hAnsiTheme="minorHAnsi" w:cstheme="minorHAnsi"/>
          <w:sz w:val="22"/>
          <w:szCs w:val="22"/>
        </w:rPr>
        <w:t xml:space="preserve">ntract, checking references, DSB and </w:t>
      </w:r>
      <w:r w:rsidRPr="00D74576">
        <w:rPr>
          <w:rFonts w:asciiTheme="minorHAnsi" w:hAnsiTheme="minorHAnsi" w:cstheme="minorHAnsi"/>
          <w:sz w:val="22"/>
          <w:szCs w:val="22"/>
        </w:rPr>
        <w:t>health checks, etc</w:t>
      </w:r>
      <w:r w:rsidR="00820B3E" w:rsidRPr="00D74576">
        <w:rPr>
          <w:rFonts w:asciiTheme="minorHAnsi" w:hAnsiTheme="minorHAnsi" w:cstheme="minorHAnsi"/>
          <w:sz w:val="22"/>
          <w:szCs w:val="22"/>
        </w:rPr>
        <w:t>.</w:t>
      </w:r>
      <w:r w:rsidR="00434FEA" w:rsidRPr="00434FEA">
        <w:rPr>
          <w:rFonts w:asciiTheme="minorHAnsi" w:eastAsia="Times New Roman" w:hAnsiTheme="minorHAnsi" w:cstheme="minorHAnsi"/>
          <w:bCs/>
          <w:iCs/>
          <w:sz w:val="22"/>
          <w:szCs w:val="22"/>
        </w:rPr>
        <w:t xml:space="preserve"> In the case of employment based routes, the university makes it clear that the employing school/setting is responsible fo</w:t>
      </w:r>
      <w:r w:rsidR="00977607">
        <w:rPr>
          <w:rFonts w:asciiTheme="minorHAnsi" w:eastAsia="Times New Roman" w:hAnsiTheme="minorHAnsi" w:cstheme="minorHAnsi"/>
          <w:bCs/>
          <w:iCs/>
          <w:sz w:val="22"/>
          <w:szCs w:val="22"/>
        </w:rPr>
        <w:t>r undertaking these checks</w:t>
      </w:r>
      <w:r w:rsidR="00434FEA" w:rsidRPr="00434FEA">
        <w:rPr>
          <w:rFonts w:asciiTheme="minorHAnsi" w:eastAsia="Times New Roman" w:hAnsiTheme="minorHAnsi" w:cstheme="minorHAnsi"/>
          <w:bCs/>
          <w:iCs/>
          <w:sz w:val="22"/>
          <w:szCs w:val="22"/>
        </w:rPr>
        <w:t>, and for informing the BGU Teacher Development Partnership accordingly</w:t>
      </w:r>
      <w:r w:rsidR="00651B99">
        <w:rPr>
          <w:rFonts w:asciiTheme="minorHAnsi" w:eastAsia="Times New Roman" w:hAnsiTheme="minorHAnsi" w:cstheme="minorHAnsi"/>
          <w:bCs/>
          <w:iCs/>
          <w:sz w:val="22"/>
          <w:szCs w:val="22"/>
        </w:rPr>
        <w:t>;</w:t>
      </w:r>
    </w:p>
    <w:p w:rsidR="00977607" w:rsidRPr="00434FEA" w:rsidRDefault="00977607" w:rsidP="00422231">
      <w:pPr>
        <w:pStyle w:val="Default"/>
        <w:numPr>
          <w:ilvl w:val="0"/>
          <w:numId w:val="3"/>
        </w:numPr>
        <w:rPr>
          <w:rFonts w:asciiTheme="minorHAnsi" w:hAnsiTheme="minorHAnsi" w:cstheme="minorHAnsi"/>
          <w:color w:val="auto"/>
          <w:sz w:val="22"/>
          <w:szCs w:val="22"/>
        </w:rPr>
      </w:pPr>
      <w:r>
        <w:rPr>
          <w:rFonts w:asciiTheme="minorHAnsi" w:eastAsia="Times New Roman" w:hAnsiTheme="minorHAnsi" w:cstheme="minorHAnsi"/>
          <w:bCs/>
          <w:iCs/>
          <w:sz w:val="22"/>
          <w:szCs w:val="22"/>
        </w:rPr>
        <w:t xml:space="preserve">Provide candidates with the school/setting’s Child Protection Policy, staff behaviour policy or code of conduct, information about the role of the designated safeguarding lead, and the statutory guidance </w:t>
      </w:r>
      <w:r w:rsidR="00F153E1">
        <w:rPr>
          <w:rFonts w:asciiTheme="minorHAnsi" w:eastAsia="Times New Roman" w:hAnsiTheme="minorHAnsi" w:cstheme="minorHAnsi"/>
          <w:bCs/>
          <w:iCs/>
          <w:sz w:val="22"/>
          <w:szCs w:val="22"/>
        </w:rPr>
        <w:t>‘</w:t>
      </w:r>
      <w:r>
        <w:rPr>
          <w:rFonts w:asciiTheme="minorHAnsi" w:eastAsia="Times New Roman" w:hAnsiTheme="minorHAnsi" w:cstheme="minorHAnsi"/>
          <w:bCs/>
          <w:iCs/>
          <w:sz w:val="22"/>
          <w:szCs w:val="22"/>
        </w:rPr>
        <w:t>Keeping Children Safe in Education</w:t>
      </w:r>
      <w:r w:rsidR="00F153E1">
        <w:rPr>
          <w:rFonts w:asciiTheme="minorHAnsi" w:eastAsia="Times New Roman" w:hAnsiTheme="minorHAnsi" w:cstheme="minorHAnsi"/>
          <w:bCs/>
          <w:iCs/>
          <w:sz w:val="22"/>
          <w:szCs w:val="22"/>
        </w:rPr>
        <w:t>’</w:t>
      </w:r>
      <w:r>
        <w:rPr>
          <w:rFonts w:asciiTheme="minorHAnsi" w:eastAsia="Times New Roman" w:hAnsiTheme="minorHAnsi" w:cstheme="minorHAnsi"/>
          <w:bCs/>
          <w:iCs/>
          <w:sz w:val="22"/>
          <w:szCs w:val="22"/>
        </w:rPr>
        <w:t>.</w:t>
      </w:r>
    </w:p>
    <w:p w:rsidR="00183EC6" w:rsidRPr="00183EC6" w:rsidRDefault="00183EC6" w:rsidP="00422231">
      <w:pPr>
        <w:pStyle w:val="Default"/>
        <w:numPr>
          <w:ilvl w:val="0"/>
          <w:numId w:val="3"/>
        </w:numPr>
        <w:rPr>
          <w:rFonts w:asciiTheme="minorHAnsi" w:hAnsiTheme="minorHAnsi" w:cstheme="minorHAnsi"/>
          <w:color w:val="auto"/>
          <w:sz w:val="22"/>
          <w:szCs w:val="22"/>
        </w:rPr>
      </w:pPr>
      <w:r>
        <w:rPr>
          <w:rFonts w:asciiTheme="minorHAnsi" w:hAnsiTheme="minorHAnsi" w:cstheme="minorHAnsi"/>
          <w:sz w:val="22"/>
          <w:szCs w:val="22"/>
        </w:rPr>
        <w:t>Ensure compliance with all relevant legislation, in particular that relating to equal opportunities, race relations, sex discrimination and disability;</w:t>
      </w:r>
    </w:p>
    <w:p w:rsidR="00183EC6" w:rsidRPr="00D74576" w:rsidRDefault="00183EC6" w:rsidP="00422231">
      <w:pPr>
        <w:pStyle w:val="Default"/>
        <w:numPr>
          <w:ilvl w:val="0"/>
          <w:numId w:val="3"/>
        </w:numPr>
        <w:rPr>
          <w:rFonts w:asciiTheme="minorHAnsi" w:hAnsiTheme="minorHAnsi" w:cstheme="minorHAnsi"/>
          <w:color w:val="auto"/>
          <w:sz w:val="22"/>
          <w:szCs w:val="22"/>
        </w:rPr>
      </w:pPr>
      <w:r>
        <w:rPr>
          <w:rFonts w:asciiTheme="minorHAnsi" w:hAnsiTheme="minorHAnsi" w:cstheme="minorHAnsi"/>
          <w:sz w:val="22"/>
          <w:szCs w:val="22"/>
        </w:rPr>
        <w:t>Provide opportunities for the candidate to participate in the corporate life of the school;</w:t>
      </w:r>
    </w:p>
    <w:p w:rsidR="00820B3E" w:rsidRPr="00D74576" w:rsidRDefault="00422231" w:rsidP="00422231">
      <w:pPr>
        <w:pStyle w:val="Default"/>
        <w:numPr>
          <w:ilvl w:val="0"/>
          <w:numId w:val="3"/>
        </w:numPr>
        <w:rPr>
          <w:rFonts w:asciiTheme="minorHAnsi" w:hAnsiTheme="minorHAnsi" w:cstheme="minorHAnsi"/>
          <w:color w:val="auto"/>
          <w:sz w:val="22"/>
          <w:szCs w:val="22"/>
        </w:rPr>
      </w:pPr>
      <w:r w:rsidRPr="00D74576">
        <w:rPr>
          <w:rFonts w:asciiTheme="minorHAnsi" w:hAnsiTheme="minorHAnsi" w:cstheme="minorHAnsi"/>
          <w:sz w:val="22"/>
          <w:szCs w:val="22"/>
        </w:rPr>
        <w:t xml:space="preserve">Ensure that the Partnership Agreement reply slip between the School and </w:t>
      </w:r>
      <w:r w:rsidR="00820B3E" w:rsidRPr="00D74576">
        <w:rPr>
          <w:rFonts w:asciiTheme="minorHAnsi" w:hAnsiTheme="minorHAnsi" w:cstheme="minorHAnsi"/>
          <w:sz w:val="22"/>
          <w:szCs w:val="22"/>
        </w:rPr>
        <w:t>Bishop Grosseteste University is signed and returned to the Admissions office at BG</w:t>
      </w:r>
      <w:r w:rsidR="002E39DD">
        <w:rPr>
          <w:rFonts w:asciiTheme="minorHAnsi" w:hAnsiTheme="minorHAnsi" w:cstheme="minorHAnsi"/>
          <w:sz w:val="22"/>
          <w:szCs w:val="22"/>
        </w:rPr>
        <w:t>U</w:t>
      </w:r>
      <w:r w:rsidR="00820B3E" w:rsidRPr="00D74576">
        <w:rPr>
          <w:rFonts w:asciiTheme="minorHAnsi" w:hAnsiTheme="minorHAnsi" w:cstheme="minorHAnsi"/>
          <w:sz w:val="22"/>
          <w:szCs w:val="22"/>
        </w:rPr>
        <w:t>.</w:t>
      </w:r>
    </w:p>
    <w:p w:rsidR="00820B3E" w:rsidRPr="00716938" w:rsidRDefault="00820B3E" w:rsidP="00422231">
      <w:pPr>
        <w:pStyle w:val="Default"/>
        <w:rPr>
          <w:rFonts w:asciiTheme="minorHAnsi" w:hAnsiTheme="minorHAnsi" w:cstheme="minorHAnsi"/>
          <w:sz w:val="22"/>
          <w:szCs w:val="22"/>
        </w:rPr>
      </w:pPr>
    </w:p>
    <w:p w:rsidR="00422231" w:rsidRPr="00716938" w:rsidRDefault="00422231" w:rsidP="00422231">
      <w:pPr>
        <w:pStyle w:val="Default"/>
        <w:rPr>
          <w:rFonts w:asciiTheme="minorHAnsi" w:hAnsiTheme="minorHAnsi" w:cstheme="minorHAnsi"/>
          <w:sz w:val="22"/>
          <w:szCs w:val="22"/>
        </w:rPr>
      </w:pPr>
      <w:r w:rsidRPr="00716938">
        <w:rPr>
          <w:rFonts w:asciiTheme="minorHAnsi" w:hAnsiTheme="minorHAnsi" w:cstheme="minorHAnsi"/>
          <w:b/>
          <w:bCs/>
          <w:sz w:val="22"/>
          <w:szCs w:val="22"/>
        </w:rPr>
        <w:t xml:space="preserve"> Responsibilities of the School </w:t>
      </w:r>
      <w:r w:rsidR="00E92FBE" w:rsidRPr="00716938">
        <w:rPr>
          <w:rFonts w:asciiTheme="minorHAnsi" w:hAnsiTheme="minorHAnsi" w:cstheme="minorHAnsi"/>
          <w:b/>
          <w:bCs/>
          <w:sz w:val="22"/>
          <w:szCs w:val="22"/>
        </w:rPr>
        <w:t>Mentor</w:t>
      </w:r>
      <w:r w:rsidRPr="00716938">
        <w:rPr>
          <w:rFonts w:asciiTheme="minorHAnsi" w:hAnsiTheme="minorHAnsi" w:cstheme="minorHAnsi"/>
          <w:b/>
          <w:bCs/>
          <w:sz w:val="22"/>
          <w:szCs w:val="22"/>
        </w:rPr>
        <w:t xml:space="preserve"> </w:t>
      </w:r>
    </w:p>
    <w:p w:rsidR="00A5797D" w:rsidRPr="00716938" w:rsidRDefault="00A5797D" w:rsidP="00422231">
      <w:pPr>
        <w:pStyle w:val="Default"/>
        <w:rPr>
          <w:rFonts w:asciiTheme="minorHAnsi" w:hAnsiTheme="minorHAnsi" w:cstheme="minorHAnsi"/>
          <w:sz w:val="22"/>
          <w:szCs w:val="22"/>
        </w:rPr>
      </w:pPr>
    </w:p>
    <w:p w:rsidR="00422231" w:rsidRDefault="00422231" w:rsidP="00422231">
      <w:pPr>
        <w:pStyle w:val="Default"/>
        <w:rPr>
          <w:rFonts w:asciiTheme="minorHAnsi" w:hAnsiTheme="minorHAnsi" w:cstheme="minorHAnsi"/>
          <w:sz w:val="22"/>
          <w:szCs w:val="22"/>
        </w:rPr>
      </w:pPr>
      <w:r w:rsidRPr="00716938">
        <w:rPr>
          <w:rFonts w:asciiTheme="minorHAnsi" w:hAnsiTheme="minorHAnsi" w:cstheme="minorHAnsi"/>
          <w:sz w:val="22"/>
          <w:szCs w:val="22"/>
        </w:rPr>
        <w:t xml:space="preserve">The School </w:t>
      </w:r>
      <w:r w:rsidR="00183EC6">
        <w:rPr>
          <w:rFonts w:asciiTheme="minorHAnsi" w:hAnsiTheme="minorHAnsi" w:cstheme="minorHAnsi"/>
          <w:sz w:val="22"/>
          <w:szCs w:val="22"/>
        </w:rPr>
        <w:t>M</w:t>
      </w:r>
      <w:r w:rsidR="00E92FBE" w:rsidRPr="00716938">
        <w:rPr>
          <w:rFonts w:asciiTheme="minorHAnsi" w:hAnsiTheme="minorHAnsi" w:cstheme="minorHAnsi"/>
          <w:sz w:val="22"/>
          <w:szCs w:val="22"/>
        </w:rPr>
        <w:t>entor</w:t>
      </w:r>
      <w:r w:rsidRPr="00716938">
        <w:rPr>
          <w:rFonts w:asciiTheme="minorHAnsi" w:hAnsiTheme="minorHAnsi" w:cstheme="minorHAnsi"/>
          <w:sz w:val="22"/>
          <w:szCs w:val="22"/>
        </w:rPr>
        <w:t xml:space="preserve"> will: </w:t>
      </w:r>
    </w:p>
    <w:p w:rsidR="00422231" w:rsidRDefault="00422231" w:rsidP="00422231">
      <w:pPr>
        <w:pStyle w:val="Default"/>
        <w:numPr>
          <w:ilvl w:val="0"/>
          <w:numId w:val="4"/>
        </w:numPr>
        <w:rPr>
          <w:rFonts w:asciiTheme="minorHAnsi" w:hAnsiTheme="minorHAnsi" w:cstheme="minorHAnsi"/>
          <w:sz w:val="22"/>
          <w:szCs w:val="22"/>
        </w:rPr>
      </w:pPr>
      <w:r w:rsidRPr="00D74576">
        <w:rPr>
          <w:rFonts w:asciiTheme="minorHAnsi" w:hAnsiTheme="minorHAnsi" w:cstheme="minorHAnsi"/>
          <w:sz w:val="22"/>
          <w:szCs w:val="22"/>
        </w:rPr>
        <w:t>Be an experienced qualified teacher who is an excellent classroom practitioner teaching the primary curriculum or the secondary subjec</w:t>
      </w:r>
      <w:r w:rsidR="0061723B" w:rsidRPr="00D74576">
        <w:rPr>
          <w:rFonts w:asciiTheme="minorHAnsi" w:hAnsiTheme="minorHAnsi" w:cstheme="minorHAnsi"/>
          <w:sz w:val="22"/>
          <w:szCs w:val="22"/>
        </w:rPr>
        <w:t xml:space="preserve">t for which the AO </w:t>
      </w:r>
      <w:r w:rsidRPr="00D74576">
        <w:rPr>
          <w:rFonts w:asciiTheme="minorHAnsi" w:hAnsiTheme="minorHAnsi" w:cstheme="minorHAnsi"/>
          <w:sz w:val="22"/>
          <w:szCs w:val="22"/>
        </w:rPr>
        <w:t xml:space="preserve">candidate is seeking QTS; </w:t>
      </w:r>
    </w:p>
    <w:p w:rsidR="00422231" w:rsidRDefault="009826F8" w:rsidP="00422231">
      <w:pPr>
        <w:pStyle w:val="Default"/>
        <w:numPr>
          <w:ilvl w:val="0"/>
          <w:numId w:val="4"/>
        </w:numPr>
        <w:rPr>
          <w:rFonts w:asciiTheme="minorHAnsi" w:hAnsiTheme="minorHAnsi" w:cstheme="minorHAnsi"/>
          <w:sz w:val="22"/>
          <w:szCs w:val="22"/>
        </w:rPr>
      </w:pPr>
      <w:r w:rsidRPr="00D74576">
        <w:rPr>
          <w:rFonts w:asciiTheme="minorHAnsi" w:hAnsiTheme="minorHAnsi" w:cstheme="minorHAnsi"/>
          <w:sz w:val="22"/>
          <w:szCs w:val="22"/>
        </w:rPr>
        <w:t>Be sufficiently experienced in</w:t>
      </w:r>
      <w:r w:rsidR="00422231" w:rsidRPr="00D74576">
        <w:rPr>
          <w:rFonts w:asciiTheme="minorHAnsi" w:hAnsiTheme="minorHAnsi" w:cstheme="minorHAnsi"/>
          <w:sz w:val="22"/>
          <w:szCs w:val="22"/>
        </w:rPr>
        <w:t xml:space="preserve"> assessing teachers against the QTS Standards; </w:t>
      </w:r>
    </w:p>
    <w:p w:rsidR="00422231" w:rsidRDefault="00422231" w:rsidP="00422231">
      <w:pPr>
        <w:pStyle w:val="Default"/>
        <w:numPr>
          <w:ilvl w:val="0"/>
          <w:numId w:val="4"/>
        </w:numPr>
        <w:rPr>
          <w:rFonts w:asciiTheme="minorHAnsi" w:hAnsiTheme="minorHAnsi" w:cstheme="minorHAnsi"/>
          <w:sz w:val="22"/>
          <w:szCs w:val="22"/>
        </w:rPr>
      </w:pPr>
      <w:r w:rsidRPr="00D74576">
        <w:rPr>
          <w:rFonts w:asciiTheme="minorHAnsi" w:hAnsiTheme="minorHAnsi" w:cstheme="minorHAnsi"/>
          <w:sz w:val="22"/>
          <w:szCs w:val="22"/>
        </w:rPr>
        <w:t xml:space="preserve">Be fully briefed about the nature of the AO School </w:t>
      </w:r>
      <w:r w:rsidR="00183EC6">
        <w:rPr>
          <w:rFonts w:asciiTheme="minorHAnsi" w:hAnsiTheme="minorHAnsi" w:cstheme="minorHAnsi"/>
          <w:sz w:val="22"/>
          <w:szCs w:val="22"/>
        </w:rPr>
        <w:t>M</w:t>
      </w:r>
      <w:r w:rsidR="00E92FBE" w:rsidRPr="00D74576">
        <w:rPr>
          <w:rFonts w:asciiTheme="minorHAnsi" w:hAnsiTheme="minorHAnsi" w:cstheme="minorHAnsi"/>
          <w:sz w:val="22"/>
          <w:szCs w:val="22"/>
        </w:rPr>
        <w:t>entor</w:t>
      </w:r>
      <w:r w:rsidRPr="00D74576">
        <w:rPr>
          <w:rFonts w:asciiTheme="minorHAnsi" w:hAnsiTheme="minorHAnsi" w:cstheme="minorHAnsi"/>
          <w:sz w:val="22"/>
          <w:szCs w:val="22"/>
        </w:rPr>
        <w:t xml:space="preserve"> role, and take it on willingly; </w:t>
      </w:r>
    </w:p>
    <w:p w:rsidR="00422231" w:rsidRDefault="00422231" w:rsidP="00422231">
      <w:pPr>
        <w:pStyle w:val="Default"/>
        <w:numPr>
          <w:ilvl w:val="0"/>
          <w:numId w:val="4"/>
        </w:numPr>
        <w:rPr>
          <w:rFonts w:asciiTheme="minorHAnsi" w:hAnsiTheme="minorHAnsi" w:cstheme="minorHAnsi"/>
          <w:sz w:val="22"/>
          <w:szCs w:val="22"/>
        </w:rPr>
      </w:pPr>
      <w:r w:rsidRPr="00D74576">
        <w:rPr>
          <w:rFonts w:asciiTheme="minorHAnsi" w:hAnsiTheme="minorHAnsi" w:cstheme="minorHAnsi"/>
          <w:sz w:val="22"/>
          <w:szCs w:val="22"/>
        </w:rPr>
        <w:t>Provide significan</w:t>
      </w:r>
      <w:r w:rsidR="00A5797D" w:rsidRPr="00D74576">
        <w:rPr>
          <w:rFonts w:asciiTheme="minorHAnsi" w:hAnsiTheme="minorHAnsi" w:cstheme="minorHAnsi"/>
          <w:sz w:val="22"/>
          <w:szCs w:val="22"/>
        </w:rPr>
        <w:t>t support in developing the AO candidate’s</w:t>
      </w:r>
      <w:r w:rsidRPr="00D74576">
        <w:rPr>
          <w:rFonts w:asciiTheme="minorHAnsi" w:hAnsiTheme="minorHAnsi" w:cstheme="minorHAnsi"/>
          <w:sz w:val="22"/>
          <w:szCs w:val="22"/>
        </w:rPr>
        <w:t xml:space="preserve"> subject knowledge for teaching; </w:t>
      </w:r>
    </w:p>
    <w:p w:rsidR="00422231" w:rsidRDefault="00422231" w:rsidP="00422231">
      <w:pPr>
        <w:pStyle w:val="Default"/>
        <w:numPr>
          <w:ilvl w:val="0"/>
          <w:numId w:val="4"/>
        </w:numPr>
        <w:rPr>
          <w:rFonts w:asciiTheme="minorHAnsi" w:hAnsiTheme="minorHAnsi" w:cstheme="minorHAnsi"/>
          <w:sz w:val="22"/>
          <w:szCs w:val="22"/>
        </w:rPr>
      </w:pPr>
      <w:r w:rsidRPr="00D74576">
        <w:rPr>
          <w:rFonts w:asciiTheme="minorHAnsi" w:hAnsiTheme="minorHAnsi" w:cstheme="minorHAnsi"/>
          <w:sz w:val="22"/>
          <w:szCs w:val="22"/>
        </w:rPr>
        <w:t>Give full information on classroom organisation, planning, curriculum, assessment, effective</w:t>
      </w:r>
      <w:r w:rsidR="00A5797D" w:rsidRPr="00D74576">
        <w:rPr>
          <w:rFonts w:asciiTheme="minorHAnsi" w:hAnsiTheme="minorHAnsi" w:cstheme="minorHAnsi"/>
          <w:sz w:val="22"/>
          <w:szCs w:val="22"/>
        </w:rPr>
        <w:t xml:space="preserve"> </w:t>
      </w:r>
      <w:r w:rsidRPr="00D74576">
        <w:rPr>
          <w:rFonts w:asciiTheme="minorHAnsi" w:hAnsiTheme="minorHAnsi" w:cstheme="minorHAnsi"/>
          <w:sz w:val="22"/>
          <w:szCs w:val="22"/>
        </w:rPr>
        <w:t xml:space="preserve">teaching and learning in schools; </w:t>
      </w:r>
    </w:p>
    <w:p w:rsidR="00422231" w:rsidRDefault="00422231" w:rsidP="00422231">
      <w:pPr>
        <w:pStyle w:val="Default"/>
        <w:numPr>
          <w:ilvl w:val="0"/>
          <w:numId w:val="4"/>
        </w:numPr>
        <w:rPr>
          <w:rFonts w:asciiTheme="minorHAnsi" w:hAnsiTheme="minorHAnsi" w:cstheme="minorHAnsi"/>
          <w:sz w:val="22"/>
          <w:szCs w:val="22"/>
        </w:rPr>
      </w:pPr>
      <w:r w:rsidRPr="00D74576">
        <w:rPr>
          <w:rFonts w:asciiTheme="minorHAnsi" w:hAnsiTheme="minorHAnsi" w:cstheme="minorHAnsi"/>
          <w:sz w:val="22"/>
          <w:szCs w:val="22"/>
        </w:rPr>
        <w:t xml:space="preserve">Observe the AO teaching once per week using the AO proforma and provide feedback on lessons observed, including setting targets for further development; </w:t>
      </w:r>
    </w:p>
    <w:p w:rsidR="00A5797D" w:rsidRDefault="00422231" w:rsidP="00D74576">
      <w:pPr>
        <w:pStyle w:val="Default"/>
        <w:numPr>
          <w:ilvl w:val="0"/>
          <w:numId w:val="4"/>
        </w:numPr>
        <w:rPr>
          <w:rFonts w:asciiTheme="minorHAnsi" w:hAnsiTheme="minorHAnsi" w:cstheme="minorHAnsi"/>
          <w:sz w:val="22"/>
          <w:szCs w:val="22"/>
        </w:rPr>
      </w:pPr>
      <w:r w:rsidRPr="00D74576">
        <w:rPr>
          <w:rFonts w:asciiTheme="minorHAnsi" w:hAnsiTheme="minorHAnsi" w:cstheme="minorHAnsi"/>
          <w:sz w:val="22"/>
          <w:szCs w:val="22"/>
        </w:rPr>
        <w:t xml:space="preserve">Prioritise time to perform the School </w:t>
      </w:r>
      <w:r w:rsidR="00183EC6">
        <w:rPr>
          <w:rFonts w:asciiTheme="minorHAnsi" w:hAnsiTheme="minorHAnsi" w:cstheme="minorHAnsi"/>
          <w:sz w:val="22"/>
          <w:szCs w:val="22"/>
        </w:rPr>
        <w:t>M</w:t>
      </w:r>
      <w:r w:rsidR="00E92FBE" w:rsidRPr="00D74576">
        <w:rPr>
          <w:rFonts w:asciiTheme="minorHAnsi" w:hAnsiTheme="minorHAnsi" w:cstheme="minorHAnsi"/>
          <w:sz w:val="22"/>
          <w:szCs w:val="22"/>
        </w:rPr>
        <w:t>entor</w:t>
      </w:r>
      <w:r w:rsidRPr="00D74576">
        <w:rPr>
          <w:rFonts w:asciiTheme="minorHAnsi" w:hAnsiTheme="minorHAnsi" w:cstheme="minorHAnsi"/>
          <w:sz w:val="22"/>
          <w:szCs w:val="22"/>
        </w:rPr>
        <w:t xml:space="preserve"> role including attendance at any </w:t>
      </w:r>
      <w:r w:rsidR="00A5797D" w:rsidRPr="00D74576">
        <w:rPr>
          <w:rFonts w:asciiTheme="minorHAnsi" w:hAnsiTheme="minorHAnsi" w:cstheme="minorHAnsi"/>
          <w:sz w:val="22"/>
          <w:szCs w:val="22"/>
        </w:rPr>
        <w:t>relevant BG meetings;</w:t>
      </w:r>
    </w:p>
    <w:p w:rsidR="00422231" w:rsidRDefault="00422231" w:rsidP="00422231">
      <w:pPr>
        <w:pStyle w:val="Default"/>
        <w:numPr>
          <w:ilvl w:val="0"/>
          <w:numId w:val="4"/>
        </w:numPr>
        <w:rPr>
          <w:rFonts w:asciiTheme="minorHAnsi" w:hAnsiTheme="minorHAnsi" w:cstheme="minorHAnsi"/>
          <w:sz w:val="22"/>
          <w:szCs w:val="22"/>
        </w:rPr>
      </w:pPr>
      <w:r w:rsidRPr="00D74576">
        <w:rPr>
          <w:rFonts w:asciiTheme="minorHAnsi" w:hAnsiTheme="minorHAnsi" w:cstheme="minorHAnsi"/>
          <w:sz w:val="22"/>
          <w:szCs w:val="22"/>
        </w:rPr>
        <w:t xml:space="preserve">Have the ability to coach and </w:t>
      </w:r>
      <w:r w:rsidR="00E92FBE" w:rsidRPr="00D74576">
        <w:rPr>
          <w:rFonts w:asciiTheme="minorHAnsi" w:hAnsiTheme="minorHAnsi" w:cstheme="minorHAnsi"/>
          <w:sz w:val="22"/>
          <w:szCs w:val="22"/>
        </w:rPr>
        <w:t>mentor</w:t>
      </w:r>
      <w:r w:rsidRPr="00D74576">
        <w:rPr>
          <w:rFonts w:asciiTheme="minorHAnsi" w:hAnsiTheme="minorHAnsi" w:cstheme="minorHAnsi"/>
          <w:sz w:val="22"/>
          <w:szCs w:val="22"/>
        </w:rPr>
        <w:t xml:space="preserve"> effectively and form a supportive relationship with the AO</w:t>
      </w:r>
      <w:r w:rsidR="00183EC6">
        <w:rPr>
          <w:rFonts w:asciiTheme="minorHAnsi" w:hAnsiTheme="minorHAnsi" w:cstheme="minorHAnsi"/>
          <w:sz w:val="22"/>
          <w:szCs w:val="22"/>
        </w:rPr>
        <w:t xml:space="preserve"> candidate;</w:t>
      </w:r>
      <w:r w:rsidRPr="00D74576">
        <w:rPr>
          <w:rFonts w:asciiTheme="minorHAnsi" w:hAnsiTheme="minorHAnsi" w:cstheme="minorHAnsi"/>
          <w:sz w:val="22"/>
          <w:szCs w:val="22"/>
        </w:rPr>
        <w:t xml:space="preserve"> </w:t>
      </w:r>
    </w:p>
    <w:p w:rsidR="00914F1A" w:rsidRPr="007D595E" w:rsidRDefault="00422231" w:rsidP="00A5797D">
      <w:pPr>
        <w:pStyle w:val="Default"/>
        <w:numPr>
          <w:ilvl w:val="0"/>
          <w:numId w:val="4"/>
        </w:numPr>
        <w:rPr>
          <w:rFonts w:asciiTheme="minorHAnsi" w:hAnsiTheme="minorHAnsi" w:cstheme="minorHAnsi"/>
          <w:sz w:val="22"/>
          <w:szCs w:val="22"/>
        </w:rPr>
      </w:pPr>
      <w:r w:rsidRPr="00D74576">
        <w:rPr>
          <w:rFonts w:asciiTheme="minorHAnsi" w:hAnsiTheme="minorHAnsi" w:cstheme="minorHAnsi"/>
          <w:sz w:val="22"/>
          <w:szCs w:val="22"/>
        </w:rPr>
        <w:t xml:space="preserve">Review the </w:t>
      </w:r>
      <w:r w:rsidR="009826F8" w:rsidRPr="00D74576">
        <w:rPr>
          <w:rFonts w:asciiTheme="minorHAnsi" w:hAnsiTheme="minorHAnsi" w:cstheme="minorHAnsi"/>
          <w:sz w:val="22"/>
          <w:szCs w:val="22"/>
        </w:rPr>
        <w:t>Acceptance</w:t>
      </w:r>
      <w:r w:rsidRPr="00D74576">
        <w:rPr>
          <w:rFonts w:asciiTheme="minorHAnsi" w:hAnsiTheme="minorHAnsi" w:cstheme="minorHAnsi"/>
          <w:sz w:val="22"/>
          <w:szCs w:val="22"/>
        </w:rPr>
        <w:t xml:space="preserve"> Plan for the AO</w:t>
      </w:r>
      <w:r w:rsidR="00914F1A">
        <w:rPr>
          <w:rFonts w:asciiTheme="minorHAnsi" w:hAnsiTheme="minorHAnsi" w:cstheme="minorHAnsi"/>
          <w:sz w:val="22"/>
          <w:szCs w:val="22"/>
        </w:rPr>
        <w:t xml:space="preserve"> and ensure it is completed.</w:t>
      </w:r>
    </w:p>
    <w:p w:rsidR="00914F1A" w:rsidRDefault="00914F1A" w:rsidP="00A5797D">
      <w:pPr>
        <w:pStyle w:val="Default"/>
        <w:rPr>
          <w:rFonts w:asciiTheme="minorHAnsi" w:hAnsiTheme="minorHAnsi" w:cstheme="minorHAnsi"/>
          <w:b/>
          <w:bCs/>
          <w:sz w:val="22"/>
          <w:szCs w:val="22"/>
        </w:rPr>
      </w:pPr>
    </w:p>
    <w:p w:rsidR="00A5797D" w:rsidRPr="00716938" w:rsidRDefault="009826F8" w:rsidP="00A5797D">
      <w:pPr>
        <w:pStyle w:val="Default"/>
        <w:rPr>
          <w:rFonts w:asciiTheme="minorHAnsi" w:hAnsiTheme="minorHAnsi" w:cstheme="minorHAnsi"/>
          <w:sz w:val="22"/>
          <w:szCs w:val="22"/>
        </w:rPr>
      </w:pPr>
      <w:r w:rsidRPr="00716938">
        <w:rPr>
          <w:rFonts w:asciiTheme="minorHAnsi" w:hAnsiTheme="minorHAnsi" w:cstheme="minorHAnsi"/>
          <w:b/>
          <w:bCs/>
          <w:sz w:val="22"/>
          <w:szCs w:val="22"/>
        </w:rPr>
        <w:t>4</w:t>
      </w:r>
      <w:r w:rsidR="00A5797D" w:rsidRPr="00716938">
        <w:rPr>
          <w:rFonts w:asciiTheme="minorHAnsi" w:hAnsiTheme="minorHAnsi" w:cstheme="minorHAnsi"/>
          <w:b/>
          <w:bCs/>
          <w:sz w:val="22"/>
          <w:szCs w:val="22"/>
        </w:rPr>
        <w:t xml:space="preserve">. Responsibilities of the Assessment Only candidate </w:t>
      </w:r>
    </w:p>
    <w:p w:rsidR="00A5797D" w:rsidRPr="00716938" w:rsidRDefault="00A5797D" w:rsidP="00A5797D">
      <w:pPr>
        <w:pStyle w:val="Default"/>
        <w:rPr>
          <w:rFonts w:asciiTheme="minorHAnsi" w:hAnsiTheme="minorHAnsi" w:cstheme="minorHAnsi"/>
          <w:sz w:val="22"/>
          <w:szCs w:val="22"/>
        </w:rPr>
      </w:pPr>
    </w:p>
    <w:p w:rsidR="00A5797D" w:rsidRDefault="00A5797D" w:rsidP="00A5797D">
      <w:pPr>
        <w:pStyle w:val="Default"/>
        <w:rPr>
          <w:rFonts w:asciiTheme="minorHAnsi" w:hAnsiTheme="minorHAnsi" w:cstheme="minorHAnsi"/>
          <w:sz w:val="22"/>
          <w:szCs w:val="22"/>
        </w:rPr>
      </w:pPr>
      <w:r w:rsidRPr="00716938">
        <w:rPr>
          <w:rFonts w:asciiTheme="minorHAnsi" w:hAnsiTheme="minorHAnsi" w:cstheme="minorHAnsi"/>
          <w:sz w:val="22"/>
          <w:szCs w:val="22"/>
        </w:rPr>
        <w:t xml:space="preserve">The Assessment Only candidate will: </w:t>
      </w:r>
    </w:p>
    <w:p w:rsidR="00D74576" w:rsidRPr="00716938" w:rsidRDefault="00D74576" w:rsidP="00A5797D">
      <w:pPr>
        <w:pStyle w:val="Default"/>
        <w:rPr>
          <w:rFonts w:asciiTheme="minorHAnsi" w:hAnsiTheme="minorHAnsi" w:cstheme="minorHAnsi"/>
          <w:sz w:val="22"/>
          <w:szCs w:val="22"/>
        </w:rPr>
      </w:pPr>
    </w:p>
    <w:p w:rsidR="00A5797D" w:rsidRDefault="00A5797D" w:rsidP="00D74576">
      <w:pPr>
        <w:pStyle w:val="Default"/>
        <w:numPr>
          <w:ilvl w:val="0"/>
          <w:numId w:val="5"/>
        </w:numPr>
        <w:rPr>
          <w:rFonts w:asciiTheme="minorHAnsi" w:hAnsiTheme="minorHAnsi" w:cstheme="minorHAnsi"/>
          <w:sz w:val="22"/>
          <w:szCs w:val="22"/>
        </w:rPr>
      </w:pPr>
      <w:r w:rsidRPr="00716938">
        <w:rPr>
          <w:rFonts w:asciiTheme="minorHAnsi" w:hAnsiTheme="minorHAnsi" w:cstheme="minorHAnsi"/>
          <w:sz w:val="22"/>
          <w:szCs w:val="22"/>
        </w:rPr>
        <w:t xml:space="preserve">Read the information available on the BG website regarding the AO route; </w:t>
      </w:r>
    </w:p>
    <w:p w:rsidR="00A5797D" w:rsidRDefault="00A5797D" w:rsidP="00A5797D">
      <w:pPr>
        <w:pStyle w:val="Default"/>
        <w:numPr>
          <w:ilvl w:val="0"/>
          <w:numId w:val="5"/>
        </w:numPr>
        <w:rPr>
          <w:rFonts w:asciiTheme="minorHAnsi" w:hAnsiTheme="minorHAnsi" w:cstheme="minorHAnsi"/>
          <w:sz w:val="22"/>
          <w:szCs w:val="22"/>
        </w:rPr>
      </w:pPr>
      <w:r w:rsidRPr="00D74576">
        <w:rPr>
          <w:rFonts w:asciiTheme="minorHAnsi" w:hAnsiTheme="minorHAnsi" w:cstheme="minorHAnsi"/>
          <w:sz w:val="22"/>
          <w:szCs w:val="22"/>
        </w:rPr>
        <w:t xml:space="preserve">Complete, with the support of the School </w:t>
      </w:r>
      <w:r w:rsidR="00183EC6">
        <w:rPr>
          <w:rFonts w:asciiTheme="minorHAnsi" w:hAnsiTheme="minorHAnsi" w:cstheme="minorHAnsi"/>
          <w:sz w:val="22"/>
          <w:szCs w:val="22"/>
        </w:rPr>
        <w:t>M</w:t>
      </w:r>
      <w:r w:rsidR="00E92FBE" w:rsidRPr="00D74576">
        <w:rPr>
          <w:rFonts w:asciiTheme="minorHAnsi" w:hAnsiTheme="minorHAnsi" w:cstheme="minorHAnsi"/>
          <w:sz w:val="22"/>
          <w:szCs w:val="22"/>
        </w:rPr>
        <w:t>entor</w:t>
      </w:r>
      <w:r w:rsidRPr="00D74576">
        <w:rPr>
          <w:rFonts w:asciiTheme="minorHAnsi" w:hAnsiTheme="minorHAnsi" w:cstheme="minorHAnsi"/>
          <w:sz w:val="22"/>
          <w:szCs w:val="22"/>
        </w:rPr>
        <w:t>, an application form for a</w:t>
      </w:r>
      <w:r w:rsidR="00183EC6">
        <w:rPr>
          <w:rFonts w:asciiTheme="minorHAnsi" w:hAnsiTheme="minorHAnsi" w:cstheme="minorHAnsi"/>
          <w:sz w:val="22"/>
          <w:szCs w:val="22"/>
        </w:rPr>
        <w:t xml:space="preserve"> place on the AO route and </w:t>
      </w:r>
      <w:r w:rsidRPr="00D74576">
        <w:rPr>
          <w:rFonts w:asciiTheme="minorHAnsi" w:hAnsiTheme="minorHAnsi" w:cstheme="minorHAnsi"/>
          <w:sz w:val="22"/>
          <w:szCs w:val="22"/>
        </w:rPr>
        <w:t xml:space="preserve">agree to take part in an interview and other selection tests to assess their suitability; </w:t>
      </w:r>
    </w:p>
    <w:p w:rsidR="00D14142" w:rsidRDefault="00A5797D" w:rsidP="00A5797D">
      <w:pPr>
        <w:pStyle w:val="Default"/>
        <w:numPr>
          <w:ilvl w:val="0"/>
          <w:numId w:val="5"/>
        </w:numPr>
        <w:rPr>
          <w:rFonts w:asciiTheme="minorHAnsi" w:hAnsiTheme="minorHAnsi" w:cstheme="minorHAnsi"/>
          <w:sz w:val="22"/>
          <w:szCs w:val="22"/>
        </w:rPr>
      </w:pPr>
      <w:r w:rsidRPr="00D74576">
        <w:rPr>
          <w:rFonts w:asciiTheme="minorHAnsi" w:hAnsiTheme="minorHAnsi" w:cstheme="minorHAnsi"/>
          <w:sz w:val="22"/>
          <w:szCs w:val="22"/>
        </w:rPr>
        <w:t xml:space="preserve">Complete a self-assessment form and compile an accompanying portfolio of evidence to support </w:t>
      </w:r>
      <w:r w:rsidR="005077DD" w:rsidRPr="00D74576">
        <w:rPr>
          <w:rFonts w:asciiTheme="minorHAnsi" w:hAnsiTheme="minorHAnsi" w:cstheme="minorHAnsi"/>
          <w:sz w:val="22"/>
          <w:szCs w:val="22"/>
        </w:rPr>
        <w:t>the Teachers’</w:t>
      </w:r>
      <w:r w:rsidRPr="00D74576">
        <w:rPr>
          <w:rFonts w:asciiTheme="minorHAnsi" w:hAnsiTheme="minorHAnsi" w:cstheme="minorHAnsi"/>
          <w:sz w:val="22"/>
          <w:szCs w:val="22"/>
        </w:rPr>
        <w:t xml:space="preserve"> Standards claimed on the basis of prior experience, in advance of the initial assessment visit; </w:t>
      </w:r>
    </w:p>
    <w:p w:rsidR="005077DD" w:rsidRDefault="00871522" w:rsidP="00A5797D">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 A</w:t>
      </w:r>
      <w:r w:rsidR="00D14142" w:rsidRPr="00D74576">
        <w:rPr>
          <w:rFonts w:asciiTheme="minorHAnsi" w:hAnsiTheme="minorHAnsi" w:cstheme="minorHAnsi"/>
          <w:sz w:val="22"/>
          <w:szCs w:val="22"/>
        </w:rPr>
        <w:t>llow a BG</w:t>
      </w:r>
      <w:r w:rsidR="005B32B8">
        <w:rPr>
          <w:rFonts w:asciiTheme="minorHAnsi" w:hAnsiTheme="minorHAnsi" w:cstheme="minorHAnsi"/>
          <w:sz w:val="22"/>
          <w:szCs w:val="22"/>
        </w:rPr>
        <w:t>U</w:t>
      </w:r>
      <w:r w:rsidR="00D14142" w:rsidRPr="00D74576">
        <w:rPr>
          <w:rFonts w:asciiTheme="minorHAnsi" w:hAnsiTheme="minorHAnsi" w:cstheme="minorHAnsi"/>
          <w:sz w:val="22"/>
          <w:szCs w:val="22"/>
        </w:rPr>
        <w:t xml:space="preserve"> assessor to observe teaching in the current and/or a placement school s</w:t>
      </w:r>
      <w:r w:rsidR="005077DD" w:rsidRPr="00D74576">
        <w:rPr>
          <w:rFonts w:asciiTheme="minorHAnsi" w:hAnsiTheme="minorHAnsi" w:cstheme="minorHAnsi"/>
          <w:sz w:val="22"/>
          <w:szCs w:val="22"/>
        </w:rPr>
        <w:t>etting and access their Teachers’</w:t>
      </w:r>
      <w:r w:rsidR="00D14142" w:rsidRPr="00D74576">
        <w:rPr>
          <w:rFonts w:asciiTheme="minorHAnsi" w:hAnsiTheme="minorHAnsi" w:cstheme="minorHAnsi"/>
          <w:sz w:val="22"/>
          <w:szCs w:val="22"/>
        </w:rPr>
        <w:t xml:space="preserve"> Standards p</w:t>
      </w:r>
      <w:r w:rsidR="00385DC7" w:rsidRPr="00D74576">
        <w:rPr>
          <w:rFonts w:asciiTheme="minorHAnsi" w:hAnsiTheme="minorHAnsi" w:cstheme="minorHAnsi"/>
          <w:sz w:val="22"/>
          <w:szCs w:val="22"/>
        </w:rPr>
        <w:t>ortfolio to enable a</w:t>
      </w:r>
      <w:r w:rsidR="009826F8" w:rsidRPr="00D74576">
        <w:rPr>
          <w:rFonts w:asciiTheme="minorHAnsi" w:hAnsiTheme="minorHAnsi" w:cstheme="minorHAnsi"/>
          <w:sz w:val="22"/>
          <w:szCs w:val="22"/>
        </w:rPr>
        <w:t>n</w:t>
      </w:r>
      <w:r w:rsidR="00385DC7" w:rsidRPr="00D74576">
        <w:rPr>
          <w:rFonts w:asciiTheme="minorHAnsi" w:hAnsiTheme="minorHAnsi" w:cstheme="minorHAnsi"/>
          <w:sz w:val="22"/>
          <w:szCs w:val="22"/>
        </w:rPr>
        <w:t xml:space="preserve"> </w:t>
      </w:r>
      <w:r w:rsidR="009826F8" w:rsidRPr="00D74576">
        <w:rPr>
          <w:rFonts w:asciiTheme="minorHAnsi" w:hAnsiTheme="minorHAnsi" w:cstheme="minorHAnsi"/>
          <w:sz w:val="22"/>
          <w:szCs w:val="22"/>
        </w:rPr>
        <w:t>Acceptance</w:t>
      </w:r>
      <w:r w:rsidR="00D14142" w:rsidRPr="00D74576">
        <w:rPr>
          <w:rFonts w:asciiTheme="minorHAnsi" w:hAnsiTheme="minorHAnsi" w:cstheme="minorHAnsi"/>
          <w:sz w:val="22"/>
          <w:szCs w:val="22"/>
        </w:rPr>
        <w:t xml:space="preserve"> Plan to be negotiated.</w:t>
      </w:r>
    </w:p>
    <w:p w:rsidR="00A5797D" w:rsidRDefault="00D62940" w:rsidP="00A5797D">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Take part in </w:t>
      </w:r>
      <w:r w:rsidR="00385DC7" w:rsidRPr="00D74576">
        <w:rPr>
          <w:rFonts w:asciiTheme="minorHAnsi" w:hAnsiTheme="minorHAnsi" w:cstheme="minorHAnsi"/>
          <w:sz w:val="22"/>
          <w:szCs w:val="22"/>
        </w:rPr>
        <w:t xml:space="preserve">or plan for any </w:t>
      </w:r>
      <w:r w:rsidR="007D595E">
        <w:rPr>
          <w:rFonts w:asciiTheme="minorHAnsi" w:hAnsiTheme="minorHAnsi" w:cstheme="minorHAnsi"/>
          <w:sz w:val="22"/>
          <w:szCs w:val="22"/>
        </w:rPr>
        <w:t>CPD</w:t>
      </w:r>
      <w:r>
        <w:rPr>
          <w:rFonts w:asciiTheme="minorHAnsi" w:hAnsiTheme="minorHAnsi" w:cstheme="minorHAnsi"/>
          <w:sz w:val="22"/>
          <w:szCs w:val="22"/>
        </w:rPr>
        <w:t xml:space="preserve"> </w:t>
      </w:r>
      <w:r w:rsidR="00385DC7" w:rsidRPr="00D74576">
        <w:rPr>
          <w:rFonts w:asciiTheme="minorHAnsi" w:hAnsiTheme="minorHAnsi" w:cstheme="minorHAnsi"/>
          <w:sz w:val="22"/>
          <w:szCs w:val="22"/>
        </w:rPr>
        <w:t>suggested on</w:t>
      </w:r>
      <w:r w:rsidR="00A5797D" w:rsidRPr="00D74576">
        <w:rPr>
          <w:rFonts w:asciiTheme="minorHAnsi" w:hAnsiTheme="minorHAnsi" w:cstheme="minorHAnsi"/>
          <w:sz w:val="22"/>
          <w:szCs w:val="22"/>
        </w:rPr>
        <w:t xml:space="preserve"> the </w:t>
      </w:r>
      <w:r w:rsidR="009826F8" w:rsidRPr="00D74576">
        <w:rPr>
          <w:rFonts w:asciiTheme="minorHAnsi" w:hAnsiTheme="minorHAnsi" w:cstheme="minorHAnsi"/>
          <w:sz w:val="22"/>
          <w:szCs w:val="22"/>
        </w:rPr>
        <w:t xml:space="preserve">Acceptance </w:t>
      </w:r>
      <w:r w:rsidR="00A5797D" w:rsidRPr="00D74576">
        <w:rPr>
          <w:rFonts w:asciiTheme="minorHAnsi" w:hAnsiTheme="minorHAnsi" w:cstheme="minorHAnsi"/>
          <w:sz w:val="22"/>
          <w:szCs w:val="22"/>
        </w:rPr>
        <w:t>Plan including attending in-school or outside training events, visits to ot</w:t>
      </w:r>
      <w:r w:rsidR="00D14142" w:rsidRPr="00D74576">
        <w:rPr>
          <w:rFonts w:asciiTheme="minorHAnsi" w:hAnsiTheme="minorHAnsi" w:cstheme="minorHAnsi"/>
          <w:sz w:val="22"/>
          <w:szCs w:val="22"/>
        </w:rPr>
        <w:t>her schools and taking the</w:t>
      </w:r>
      <w:r w:rsidR="00A5797D" w:rsidRPr="00D74576">
        <w:rPr>
          <w:rFonts w:asciiTheme="minorHAnsi" w:hAnsiTheme="minorHAnsi" w:cstheme="minorHAnsi"/>
          <w:sz w:val="22"/>
          <w:szCs w:val="22"/>
        </w:rPr>
        <w:t xml:space="preserve"> skill</w:t>
      </w:r>
      <w:r w:rsidR="005077DD" w:rsidRPr="00D74576">
        <w:rPr>
          <w:rFonts w:asciiTheme="minorHAnsi" w:hAnsiTheme="minorHAnsi" w:cstheme="minorHAnsi"/>
          <w:sz w:val="22"/>
          <w:szCs w:val="22"/>
        </w:rPr>
        <w:t>s tests at a local test centre;</w:t>
      </w:r>
    </w:p>
    <w:p w:rsidR="005077DD" w:rsidRDefault="005077DD" w:rsidP="00422231">
      <w:pPr>
        <w:pStyle w:val="Default"/>
        <w:numPr>
          <w:ilvl w:val="0"/>
          <w:numId w:val="5"/>
        </w:numPr>
        <w:rPr>
          <w:rFonts w:asciiTheme="minorHAnsi" w:hAnsiTheme="minorHAnsi" w:cstheme="minorHAnsi"/>
          <w:sz w:val="22"/>
          <w:szCs w:val="22"/>
        </w:rPr>
      </w:pPr>
      <w:r w:rsidRPr="00D74576">
        <w:rPr>
          <w:rFonts w:asciiTheme="minorHAnsi" w:hAnsiTheme="minorHAnsi" w:cstheme="minorHAnsi"/>
          <w:sz w:val="22"/>
          <w:szCs w:val="22"/>
        </w:rPr>
        <w:t>Ensure that they have gained knowledge of the Key Stages before and after those in which they wish to qualify, preferably by undertaking a short placement and evidencing by production of a reflection of the experience and gaining a reference from an</w:t>
      </w:r>
      <w:r w:rsidR="00D62940">
        <w:rPr>
          <w:rFonts w:asciiTheme="minorHAnsi" w:hAnsiTheme="minorHAnsi" w:cstheme="minorHAnsi"/>
          <w:sz w:val="22"/>
          <w:szCs w:val="22"/>
        </w:rPr>
        <w:t xml:space="preserve"> appropriate teacher or the </w:t>
      </w:r>
      <w:r w:rsidR="007D595E">
        <w:rPr>
          <w:rFonts w:asciiTheme="minorHAnsi" w:hAnsiTheme="minorHAnsi" w:cstheme="minorHAnsi"/>
          <w:sz w:val="22"/>
          <w:szCs w:val="22"/>
        </w:rPr>
        <w:t>Head</w:t>
      </w:r>
      <w:r w:rsidR="007D595E" w:rsidRPr="00D74576">
        <w:rPr>
          <w:rFonts w:asciiTheme="minorHAnsi" w:hAnsiTheme="minorHAnsi" w:cstheme="minorHAnsi"/>
          <w:sz w:val="22"/>
          <w:szCs w:val="22"/>
        </w:rPr>
        <w:t xml:space="preserve"> teacher</w:t>
      </w:r>
      <w:r w:rsidRPr="00D74576">
        <w:rPr>
          <w:rFonts w:asciiTheme="minorHAnsi" w:hAnsiTheme="minorHAnsi" w:cstheme="minorHAnsi"/>
          <w:sz w:val="22"/>
          <w:szCs w:val="22"/>
        </w:rPr>
        <w:t xml:space="preserve"> if possible;</w:t>
      </w:r>
    </w:p>
    <w:p w:rsidR="005077DD" w:rsidRDefault="005077DD" w:rsidP="005077DD">
      <w:pPr>
        <w:pStyle w:val="Default"/>
        <w:numPr>
          <w:ilvl w:val="0"/>
          <w:numId w:val="5"/>
        </w:numPr>
        <w:rPr>
          <w:rFonts w:asciiTheme="minorHAnsi" w:hAnsiTheme="minorHAnsi" w:cstheme="minorHAnsi"/>
          <w:sz w:val="22"/>
          <w:szCs w:val="22"/>
        </w:rPr>
      </w:pPr>
      <w:r w:rsidRPr="00D74576">
        <w:rPr>
          <w:rFonts w:asciiTheme="minorHAnsi" w:hAnsiTheme="minorHAnsi" w:cstheme="minorHAnsi"/>
          <w:sz w:val="22"/>
          <w:szCs w:val="22"/>
        </w:rPr>
        <w:t xml:space="preserve">Become familiar with the statutory requirements of teachers in England and Wales, and codes of professional conduct; </w:t>
      </w:r>
    </w:p>
    <w:p w:rsidR="00D74576" w:rsidRDefault="005077DD" w:rsidP="005077DD">
      <w:pPr>
        <w:pStyle w:val="Default"/>
        <w:numPr>
          <w:ilvl w:val="0"/>
          <w:numId w:val="5"/>
        </w:numPr>
        <w:rPr>
          <w:rFonts w:asciiTheme="minorHAnsi" w:hAnsiTheme="minorHAnsi" w:cstheme="minorHAnsi"/>
          <w:sz w:val="22"/>
          <w:szCs w:val="22"/>
        </w:rPr>
      </w:pPr>
      <w:r w:rsidRPr="00D74576">
        <w:rPr>
          <w:rFonts w:asciiTheme="minorHAnsi" w:hAnsiTheme="minorHAnsi" w:cstheme="minorHAnsi"/>
          <w:sz w:val="22"/>
          <w:szCs w:val="22"/>
        </w:rPr>
        <w:t xml:space="preserve">Accept and act on advice given by the School </w:t>
      </w:r>
      <w:r w:rsidR="00D62940">
        <w:rPr>
          <w:rFonts w:asciiTheme="minorHAnsi" w:hAnsiTheme="minorHAnsi" w:cstheme="minorHAnsi"/>
          <w:sz w:val="22"/>
          <w:szCs w:val="22"/>
        </w:rPr>
        <w:t xml:space="preserve">Mentor </w:t>
      </w:r>
      <w:r w:rsidRPr="00D74576">
        <w:rPr>
          <w:rFonts w:asciiTheme="minorHAnsi" w:hAnsiTheme="minorHAnsi" w:cstheme="minorHAnsi"/>
          <w:sz w:val="22"/>
          <w:szCs w:val="22"/>
        </w:rPr>
        <w:t>and BG</w:t>
      </w:r>
      <w:r w:rsidR="005B32B8">
        <w:rPr>
          <w:rFonts w:asciiTheme="minorHAnsi" w:hAnsiTheme="minorHAnsi" w:cstheme="minorHAnsi"/>
          <w:sz w:val="22"/>
          <w:szCs w:val="22"/>
        </w:rPr>
        <w:t>U</w:t>
      </w:r>
      <w:r w:rsidRPr="00D74576">
        <w:rPr>
          <w:rFonts w:asciiTheme="minorHAnsi" w:hAnsiTheme="minorHAnsi" w:cstheme="minorHAnsi"/>
          <w:sz w:val="22"/>
          <w:szCs w:val="22"/>
        </w:rPr>
        <w:t xml:space="preserve"> assessor(s) where appropriate;</w:t>
      </w:r>
    </w:p>
    <w:p w:rsidR="005077DD" w:rsidRDefault="00D62940" w:rsidP="005077DD">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Keep records of School M</w:t>
      </w:r>
      <w:r w:rsidR="005077DD" w:rsidRPr="00D74576">
        <w:rPr>
          <w:rFonts w:asciiTheme="minorHAnsi" w:hAnsiTheme="minorHAnsi" w:cstheme="minorHAnsi"/>
          <w:sz w:val="22"/>
          <w:szCs w:val="22"/>
        </w:rPr>
        <w:t xml:space="preserve">entor sessions, including target setting and lesson evaluations; </w:t>
      </w:r>
    </w:p>
    <w:p w:rsidR="00D74576" w:rsidRDefault="005077DD" w:rsidP="005077DD">
      <w:pPr>
        <w:pStyle w:val="Default"/>
        <w:numPr>
          <w:ilvl w:val="0"/>
          <w:numId w:val="5"/>
        </w:numPr>
        <w:rPr>
          <w:rFonts w:asciiTheme="minorHAnsi" w:hAnsiTheme="minorHAnsi" w:cstheme="minorHAnsi"/>
          <w:sz w:val="22"/>
          <w:szCs w:val="22"/>
        </w:rPr>
      </w:pPr>
      <w:r w:rsidRPr="00D74576">
        <w:rPr>
          <w:rFonts w:asciiTheme="minorHAnsi" w:hAnsiTheme="minorHAnsi" w:cstheme="minorHAnsi"/>
          <w:sz w:val="22"/>
          <w:szCs w:val="22"/>
        </w:rPr>
        <w:t>Develop a portfolio of evidence (Record of Achievement) showing that they know and have met all of the Teachers’ Standards required for QTS.</w:t>
      </w:r>
    </w:p>
    <w:p w:rsidR="005077DD" w:rsidRPr="00D74576" w:rsidRDefault="005077DD" w:rsidP="00422231">
      <w:pPr>
        <w:pStyle w:val="Default"/>
        <w:numPr>
          <w:ilvl w:val="0"/>
          <w:numId w:val="5"/>
        </w:numPr>
        <w:rPr>
          <w:rFonts w:asciiTheme="minorHAnsi" w:hAnsiTheme="minorHAnsi" w:cstheme="minorHAnsi"/>
          <w:sz w:val="22"/>
          <w:szCs w:val="22"/>
        </w:rPr>
      </w:pPr>
      <w:r w:rsidRPr="00D74576">
        <w:rPr>
          <w:rFonts w:asciiTheme="minorHAnsi" w:hAnsiTheme="minorHAnsi" w:cstheme="minorHAnsi"/>
          <w:sz w:val="22"/>
          <w:szCs w:val="22"/>
        </w:rPr>
        <w:t>Prepare for their NQT year by preparing a CEDP prior to the end of the assessment period.</w:t>
      </w:r>
    </w:p>
    <w:p w:rsidR="00BF57ED" w:rsidRPr="00716938" w:rsidRDefault="00BF57ED" w:rsidP="00422231">
      <w:pPr>
        <w:pStyle w:val="Default"/>
        <w:rPr>
          <w:rFonts w:asciiTheme="minorHAnsi" w:hAnsiTheme="minorHAnsi" w:cstheme="minorHAnsi"/>
          <w:sz w:val="22"/>
          <w:szCs w:val="22"/>
        </w:rPr>
      </w:pPr>
    </w:p>
    <w:p w:rsidR="00157B9D" w:rsidRPr="00157B9D" w:rsidRDefault="00157B9D" w:rsidP="00157B9D">
      <w:pPr>
        <w:jc w:val="both"/>
        <w:rPr>
          <w:rFonts w:eastAsia="Times New Roman" w:cs="Times New Roman"/>
          <w:b/>
          <w:color w:val="000000"/>
        </w:rPr>
      </w:pPr>
      <w:r w:rsidRPr="00157B9D">
        <w:rPr>
          <w:rFonts w:eastAsia="Times New Roman" w:cs="Times New Roman"/>
          <w:b/>
          <w:color w:val="000000"/>
        </w:rPr>
        <w:t>Monitoring, Moderation, Quality Assurance and Quality Enhancement Processes include:</w:t>
      </w:r>
    </w:p>
    <w:p w:rsidR="00157B9D" w:rsidRPr="00157B9D" w:rsidRDefault="00157B9D" w:rsidP="00157B9D">
      <w:pPr>
        <w:jc w:val="both"/>
        <w:rPr>
          <w:rFonts w:eastAsia="Times New Roman" w:cs="Times New Roman"/>
          <w:b/>
          <w:color w:val="000000"/>
        </w:rPr>
      </w:pPr>
    </w:p>
    <w:p w:rsidR="00157B9D" w:rsidRPr="00157B9D" w:rsidRDefault="00446CB4" w:rsidP="00157B9D">
      <w:pPr>
        <w:numPr>
          <w:ilvl w:val="0"/>
          <w:numId w:val="10"/>
        </w:numPr>
        <w:spacing w:after="200" w:line="276" w:lineRule="auto"/>
        <w:contextualSpacing/>
        <w:rPr>
          <w:rFonts w:eastAsia="Times New Roman" w:cs="Times New Roman"/>
          <w:color w:val="000000"/>
        </w:rPr>
      </w:pPr>
      <w:r>
        <w:rPr>
          <w:rFonts w:eastAsia="Times New Roman" w:cs="Times New Roman"/>
          <w:color w:val="000000"/>
        </w:rPr>
        <w:t>University Based Assessors</w:t>
      </w:r>
      <w:r w:rsidR="00157B9D" w:rsidRPr="00157B9D">
        <w:rPr>
          <w:rFonts w:eastAsia="Times New Roman" w:cs="Times New Roman"/>
          <w:color w:val="000000"/>
        </w:rPr>
        <w:t>, undertake joint observations of trainees with School Based Mentors which  allows for monitoring,  professional dialogue and the moderation of judgements</w:t>
      </w:r>
    </w:p>
    <w:p w:rsidR="00157B9D" w:rsidRPr="00157B9D" w:rsidRDefault="00157B9D" w:rsidP="00157B9D">
      <w:pPr>
        <w:numPr>
          <w:ilvl w:val="0"/>
          <w:numId w:val="10"/>
        </w:numPr>
        <w:spacing w:after="200" w:line="276" w:lineRule="auto"/>
        <w:contextualSpacing/>
        <w:rPr>
          <w:rFonts w:eastAsia="Times New Roman" w:cs="Times New Roman"/>
          <w:color w:val="000000"/>
        </w:rPr>
      </w:pPr>
      <w:r w:rsidRPr="00157B9D">
        <w:rPr>
          <w:rFonts w:eastAsia="Times New Roman" w:cs="Times New Roman"/>
          <w:color w:val="000000"/>
        </w:rPr>
        <w:t>University Based and School Based Mentors jointly  review evidence of trainee competence;</w:t>
      </w:r>
    </w:p>
    <w:p w:rsidR="00157B9D" w:rsidRPr="00157B9D" w:rsidRDefault="00157B9D" w:rsidP="00157B9D">
      <w:pPr>
        <w:numPr>
          <w:ilvl w:val="0"/>
          <w:numId w:val="10"/>
        </w:numPr>
        <w:spacing w:after="200" w:line="276" w:lineRule="auto"/>
        <w:contextualSpacing/>
        <w:rPr>
          <w:rFonts w:eastAsia="Times New Roman" w:cs="Times New Roman"/>
          <w:color w:val="000000"/>
        </w:rPr>
      </w:pPr>
      <w:r w:rsidRPr="00157B9D">
        <w:rPr>
          <w:rFonts w:eastAsia="Times New Roman" w:cs="Times New Roman"/>
          <w:color w:val="000000"/>
        </w:rPr>
        <w:t>External examiners moderate judgem</w:t>
      </w:r>
      <w:r w:rsidR="00F153E1">
        <w:rPr>
          <w:rFonts w:eastAsia="Times New Roman" w:cs="Times New Roman"/>
          <w:color w:val="000000"/>
        </w:rPr>
        <w:t>ents towards the end of the AO process</w:t>
      </w:r>
      <w:r w:rsidR="00446CB4">
        <w:rPr>
          <w:rFonts w:eastAsia="Times New Roman" w:cs="Times New Roman"/>
          <w:color w:val="000000"/>
        </w:rPr>
        <w:t>;</w:t>
      </w:r>
    </w:p>
    <w:p w:rsidR="00157B9D" w:rsidRPr="00157B9D" w:rsidRDefault="00157B9D" w:rsidP="00157B9D">
      <w:pPr>
        <w:numPr>
          <w:ilvl w:val="0"/>
          <w:numId w:val="10"/>
        </w:numPr>
        <w:spacing w:after="200" w:line="276" w:lineRule="auto"/>
        <w:contextualSpacing/>
        <w:rPr>
          <w:rFonts w:eastAsia="Times New Roman" w:cs="Times New Roman"/>
          <w:color w:val="000000"/>
        </w:rPr>
      </w:pPr>
      <w:r w:rsidRPr="00157B9D">
        <w:rPr>
          <w:rFonts w:eastAsia="Times New Roman" w:cs="Times New Roman"/>
          <w:color w:val="000000"/>
        </w:rPr>
        <w:t>Moderation meetings of mentors, and cross programme placement panels</w:t>
      </w:r>
    </w:p>
    <w:p w:rsidR="00157B9D" w:rsidRPr="00157B9D" w:rsidRDefault="00157B9D" w:rsidP="00157B9D">
      <w:pPr>
        <w:numPr>
          <w:ilvl w:val="0"/>
          <w:numId w:val="10"/>
        </w:numPr>
        <w:spacing w:after="200" w:line="276" w:lineRule="auto"/>
        <w:contextualSpacing/>
        <w:rPr>
          <w:rFonts w:eastAsia="Times New Roman" w:cs="Times New Roman"/>
          <w:color w:val="000000"/>
        </w:rPr>
      </w:pPr>
      <w:r w:rsidRPr="00157B9D">
        <w:rPr>
          <w:rFonts w:eastAsia="Times New Roman" w:cs="Times New Roman"/>
          <w:color w:val="000000"/>
        </w:rPr>
        <w:t>Regular feedback sought from schools, trainees and university staff, by survey and by dialogue</w:t>
      </w:r>
      <w:r w:rsidR="00446CB4">
        <w:rPr>
          <w:rFonts w:eastAsia="Times New Roman" w:cs="Times New Roman"/>
          <w:color w:val="000000"/>
        </w:rPr>
        <w:t>;</w:t>
      </w:r>
    </w:p>
    <w:p w:rsidR="00157B9D" w:rsidRPr="00157B9D" w:rsidRDefault="00157B9D" w:rsidP="00157B9D">
      <w:pPr>
        <w:numPr>
          <w:ilvl w:val="0"/>
          <w:numId w:val="10"/>
        </w:numPr>
        <w:spacing w:after="200" w:line="276" w:lineRule="auto"/>
        <w:contextualSpacing/>
        <w:rPr>
          <w:rFonts w:eastAsia="Times New Roman" w:cs="Times New Roman"/>
          <w:color w:val="000000"/>
        </w:rPr>
      </w:pPr>
      <w:r w:rsidRPr="00157B9D">
        <w:rPr>
          <w:rFonts w:eastAsia="Times New Roman" w:cs="Times New Roman"/>
          <w:color w:val="000000"/>
        </w:rPr>
        <w:t>Improvement planning at course level through Annual Monitoring Review;  action plans updated and reviewed at Phase Committees, with schools represented</w:t>
      </w:r>
    </w:p>
    <w:p w:rsidR="00157B9D" w:rsidRPr="00157B9D" w:rsidRDefault="00157B9D" w:rsidP="00157B9D">
      <w:pPr>
        <w:numPr>
          <w:ilvl w:val="0"/>
          <w:numId w:val="10"/>
        </w:numPr>
        <w:spacing w:after="200" w:line="276" w:lineRule="auto"/>
        <w:contextualSpacing/>
        <w:rPr>
          <w:rFonts w:eastAsia="Times New Roman" w:cs="Times New Roman"/>
          <w:b/>
          <w:color w:val="000000"/>
        </w:rPr>
      </w:pPr>
      <w:r w:rsidRPr="00157B9D">
        <w:rPr>
          <w:rFonts w:eastAsia="Times New Roman" w:cs="Times New Roman"/>
          <w:color w:val="000000"/>
        </w:rPr>
        <w:t>Partnership Improvement Planning reviewed through the School of Teacher Development and University processes, including committee structure</w:t>
      </w:r>
      <w:r w:rsidR="00F153E1">
        <w:rPr>
          <w:rFonts w:eastAsia="Times New Roman" w:cs="Times New Roman"/>
          <w:color w:val="000000"/>
        </w:rPr>
        <w:t>s and partnership steering groups.</w:t>
      </w:r>
    </w:p>
    <w:p w:rsidR="00157B9D" w:rsidRPr="00157B9D" w:rsidRDefault="00157B9D" w:rsidP="00157B9D">
      <w:pPr>
        <w:ind w:left="720"/>
        <w:contextualSpacing/>
        <w:rPr>
          <w:rFonts w:eastAsia="Times New Roman" w:cs="Times New Roman"/>
          <w:color w:val="000000"/>
        </w:rPr>
      </w:pPr>
    </w:p>
    <w:p w:rsidR="00157B9D" w:rsidRPr="00157B9D" w:rsidRDefault="00157B9D" w:rsidP="00157B9D">
      <w:pPr>
        <w:ind w:left="720"/>
        <w:contextualSpacing/>
        <w:jc w:val="both"/>
        <w:rPr>
          <w:rFonts w:eastAsia="Times New Roman" w:cs="Times New Roman"/>
          <w:color w:val="000000"/>
        </w:rPr>
      </w:pPr>
    </w:p>
    <w:p w:rsidR="00914F1A" w:rsidRDefault="00914F1A" w:rsidP="00157B9D">
      <w:pPr>
        <w:jc w:val="both"/>
        <w:rPr>
          <w:rFonts w:eastAsia="Times New Roman" w:cs="Times New Roman"/>
          <w:b/>
          <w:color w:val="000000"/>
        </w:rPr>
      </w:pPr>
    </w:p>
    <w:p w:rsidR="00914F1A" w:rsidRDefault="00914F1A" w:rsidP="00157B9D">
      <w:pPr>
        <w:jc w:val="both"/>
        <w:rPr>
          <w:rFonts w:eastAsia="Times New Roman" w:cs="Times New Roman"/>
          <w:b/>
          <w:color w:val="000000"/>
        </w:rPr>
      </w:pPr>
    </w:p>
    <w:p w:rsidR="00914F1A" w:rsidRDefault="00914F1A" w:rsidP="00157B9D">
      <w:pPr>
        <w:jc w:val="both"/>
        <w:rPr>
          <w:rFonts w:eastAsia="Times New Roman" w:cs="Times New Roman"/>
          <w:b/>
          <w:color w:val="000000"/>
        </w:rPr>
      </w:pPr>
    </w:p>
    <w:p w:rsidR="00157B9D" w:rsidRPr="00157B9D" w:rsidRDefault="00157B9D" w:rsidP="00157B9D">
      <w:pPr>
        <w:jc w:val="both"/>
        <w:rPr>
          <w:rFonts w:eastAsia="Times New Roman" w:cs="Times New Roman"/>
          <w:b/>
          <w:color w:val="000000"/>
        </w:rPr>
      </w:pPr>
      <w:r w:rsidRPr="00157B9D">
        <w:rPr>
          <w:rFonts w:eastAsia="Times New Roman" w:cs="Times New Roman"/>
          <w:b/>
          <w:color w:val="000000"/>
        </w:rPr>
        <w:t>Allocation of Resources</w:t>
      </w:r>
    </w:p>
    <w:p w:rsidR="00157B9D" w:rsidRPr="00157B9D" w:rsidRDefault="00157B9D" w:rsidP="00157B9D">
      <w:pPr>
        <w:jc w:val="both"/>
        <w:rPr>
          <w:rFonts w:eastAsia="Times New Roman" w:cs="Times New Roman"/>
          <w:color w:val="000000"/>
        </w:rPr>
      </w:pPr>
    </w:p>
    <w:p w:rsidR="00157B9D" w:rsidRDefault="00157B9D" w:rsidP="00157B9D">
      <w:pPr>
        <w:jc w:val="both"/>
        <w:rPr>
          <w:rFonts w:eastAsia="Times New Roman" w:cs="Times New Roman"/>
          <w:color w:val="000000"/>
        </w:rPr>
      </w:pPr>
      <w:r w:rsidRPr="00157B9D">
        <w:rPr>
          <w:rFonts w:eastAsia="Times New Roman" w:cs="Times New Roman"/>
          <w:color w:val="000000"/>
        </w:rPr>
        <w:t xml:space="preserve">Bishop Grosseteste University provides major services for teacher education programmes. </w:t>
      </w:r>
      <w:r w:rsidR="00196D32">
        <w:rPr>
          <w:rFonts w:eastAsia="Times New Roman" w:cs="Times New Roman"/>
          <w:color w:val="000000"/>
        </w:rPr>
        <w:t>In relation to the Assessment Only Route t</w:t>
      </w:r>
      <w:r w:rsidRPr="00157B9D">
        <w:rPr>
          <w:rFonts w:eastAsia="Times New Roman" w:cs="Times New Roman"/>
          <w:color w:val="000000"/>
        </w:rPr>
        <w:t>hese include:</w:t>
      </w:r>
    </w:p>
    <w:p w:rsidR="00196D32" w:rsidRPr="00157B9D" w:rsidRDefault="00196D32" w:rsidP="00157B9D">
      <w:pPr>
        <w:jc w:val="both"/>
        <w:rPr>
          <w:rFonts w:eastAsia="Times New Roman" w:cs="Times New Roman"/>
          <w:color w:val="000000"/>
        </w:rPr>
      </w:pPr>
    </w:p>
    <w:p w:rsidR="00157B9D" w:rsidRPr="00C4331D" w:rsidRDefault="00157B9D" w:rsidP="00C4331D">
      <w:pPr>
        <w:numPr>
          <w:ilvl w:val="0"/>
          <w:numId w:val="9"/>
        </w:numPr>
        <w:spacing w:after="200" w:line="276" w:lineRule="auto"/>
        <w:contextualSpacing/>
        <w:jc w:val="both"/>
        <w:rPr>
          <w:rFonts w:eastAsia="Times New Roman" w:cs="Times New Roman"/>
          <w:color w:val="000000"/>
        </w:rPr>
      </w:pPr>
      <w:r w:rsidRPr="00157B9D">
        <w:rPr>
          <w:rFonts w:eastAsia="Times New Roman" w:cs="Times New Roman"/>
          <w:color w:val="000000"/>
        </w:rPr>
        <w:t xml:space="preserve">The </w:t>
      </w:r>
      <w:r w:rsidR="00196D32">
        <w:rPr>
          <w:rFonts w:eastAsia="Times New Roman" w:cs="Times New Roman"/>
          <w:color w:val="000000"/>
        </w:rPr>
        <w:t>provision of suitably qualified Assessors;</w:t>
      </w:r>
    </w:p>
    <w:p w:rsidR="00157B9D" w:rsidRPr="00196D32" w:rsidRDefault="00157B9D" w:rsidP="00196D32">
      <w:pPr>
        <w:numPr>
          <w:ilvl w:val="0"/>
          <w:numId w:val="9"/>
        </w:numPr>
        <w:spacing w:after="200" w:line="276" w:lineRule="auto"/>
        <w:contextualSpacing/>
        <w:jc w:val="both"/>
        <w:rPr>
          <w:rFonts w:eastAsia="Times New Roman" w:cs="Times New Roman"/>
          <w:color w:val="000000"/>
        </w:rPr>
      </w:pPr>
      <w:r w:rsidRPr="00157B9D">
        <w:rPr>
          <w:rFonts w:eastAsia="Times New Roman" w:cs="Times New Roman"/>
          <w:color w:val="000000"/>
        </w:rPr>
        <w:t>Specialised admissions processes</w:t>
      </w:r>
    </w:p>
    <w:p w:rsidR="00157B9D" w:rsidRPr="00157B9D" w:rsidRDefault="00157B9D" w:rsidP="00157B9D">
      <w:pPr>
        <w:numPr>
          <w:ilvl w:val="0"/>
          <w:numId w:val="9"/>
        </w:numPr>
        <w:spacing w:after="200" w:line="276" w:lineRule="auto"/>
        <w:contextualSpacing/>
        <w:jc w:val="both"/>
        <w:rPr>
          <w:rFonts w:eastAsia="Times New Roman" w:cs="Times New Roman"/>
          <w:color w:val="000000"/>
        </w:rPr>
      </w:pPr>
      <w:r w:rsidRPr="00157B9D">
        <w:rPr>
          <w:rFonts w:eastAsia="Times New Roman" w:cs="Times New Roman"/>
          <w:color w:val="000000"/>
        </w:rPr>
        <w:t>The costs of internal and external moderation, including External Examiners</w:t>
      </w:r>
    </w:p>
    <w:p w:rsidR="00157B9D" w:rsidRPr="00157B9D" w:rsidRDefault="00157B9D" w:rsidP="00157B9D">
      <w:pPr>
        <w:jc w:val="both"/>
        <w:rPr>
          <w:rFonts w:eastAsia="Times New Roman" w:cs="Times New Roman"/>
          <w:color w:val="000000"/>
        </w:rPr>
      </w:pPr>
    </w:p>
    <w:p w:rsidR="00196D32" w:rsidRPr="00C4331D" w:rsidRDefault="00196D32" w:rsidP="00157B9D">
      <w:pPr>
        <w:jc w:val="both"/>
        <w:rPr>
          <w:rFonts w:eastAsia="Times New Roman" w:cs="Times New Roman"/>
          <w:b/>
          <w:color w:val="000000"/>
        </w:rPr>
      </w:pPr>
      <w:r w:rsidRPr="00C4331D">
        <w:rPr>
          <w:rFonts w:eastAsia="Times New Roman" w:cs="Times New Roman"/>
          <w:b/>
          <w:color w:val="000000"/>
        </w:rPr>
        <w:t>Management of the Partnership</w:t>
      </w:r>
    </w:p>
    <w:p w:rsidR="00196D32" w:rsidRPr="00C4331D" w:rsidRDefault="00196D32" w:rsidP="00157B9D">
      <w:pPr>
        <w:jc w:val="both"/>
        <w:rPr>
          <w:rFonts w:eastAsia="Times New Roman" w:cs="Times New Roman"/>
          <w:b/>
          <w:color w:val="000000"/>
        </w:rPr>
      </w:pPr>
    </w:p>
    <w:p w:rsidR="00196D32" w:rsidRDefault="00196D32" w:rsidP="00157B9D">
      <w:pPr>
        <w:jc w:val="both"/>
        <w:rPr>
          <w:rFonts w:eastAsia="Times New Roman" w:cs="Times New Roman"/>
          <w:color w:val="000000"/>
        </w:rPr>
      </w:pPr>
      <w:r>
        <w:rPr>
          <w:rFonts w:eastAsia="Times New Roman" w:cs="Times New Roman"/>
          <w:color w:val="000000"/>
        </w:rPr>
        <w:t>The Assessment Only Route</w:t>
      </w:r>
      <w:r w:rsidR="00874105">
        <w:rPr>
          <w:rFonts w:eastAsia="Times New Roman" w:cs="Times New Roman"/>
          <w:color w:val="000000"/>
        </w:rPr>
        <w:t xml:space="preserve"> to QTS has dedicated primary and secondary leaders who report on all Assessment Only activities to the Head of Partnerships who, in turn, reports to TDMT (the Teacher development Management Team).  TDMT reports </w:t>
      </w:r>
      <w:r w:rsidR="0093330A">
        <w:rPr>
          <w:rFonts w:eastAsia="Times New Roman" w:cs="Times New Roman"/>
          <w:color w:val="000000"/>
        </w:rPr>
        <w:t>on Assessment Only activity to the Secondary/FE Phase Committee and the Primary Phase Committee who, in turn report to the School Board, AEC and Senate.</w:t>
      </w:r>
      <w:r w:rsidR="0066237D">
        <w:rPr>
          <w:rFonts w:eastAsia="Times New Roman" w:cs="Times New Roman"/>
          <w:color w:val="000000"/>
        </w:rPr>
        <w:t xml:space="preserve"> The Assessment Only route </w:t>
      </w:r>
      <w:r w:rsidR="00FB23DA">
        <w:rPr>
          <w:rFonts w:eastAsia="Times New Roman" w:cs="Times New Roman"/>
          <w:color w:val="000000"/>
        </w:rPr>
        <w:t>is</w:t>
      </w:r>
      <w:r w:rsidR="0066237D">
        <w:rPr>
          <w:rFonts w:eastAsia="Times New Roman" w:cs="Times New Roman"/>
          <w:color w:val="000000"/>
        </w:rPr>
        <w:t xml:space="preserve"> </w:t>
      </w:r>
      <w:r w:rsidR="00FB23DA">
        <w:rPr>
          <w:rFonts w:eastAsia="Times New Roman" w:cs="Times New Roman"/>
          <w:color w:val="000000"/>
        </w:rPr>
        <w:t>included on the agendas of primary and secondary phase committee meetings and is included in primary and secondary annual monitoring reviews.</w:t>
      </w:r>
    </w:p>
    <w:p w:rsidR="0093330A" w:rsidRDefault="0093330A" w:rsidP="00157B9D">
      <w:pPr>
        <w:jc w:val="both"/>
        <w:rPr>
          <w:rFonts w:eastAsia="Times New Roman" w:cs="Times New Roman"/>
          <w:color w:val="000000"/>
        </w:rPr>
      </w:pPr>
    </w:p>
    <w:p w:rsidR="0093330A" w:rsidRDefault="0093330A" w:rsidP="00157B9D">
      <w:pPr>
        <w:jc w:val="both"/>
        <w:rPr>
          <w:rFonts w:eastAsia="Times New Roman" w:cs="Times New Roman"/>
          <w:color w:val="000000"/>
        </w:rPr>
      </w:pPr>
      <w:r>
        <w:rPr>
          <w:rFonts w:eastAsia="Times New Roman" w:cs="Times New Roman"/>
          <w:color w:val="000000"/>
        </w:rPr>
        <w:t>A number of Partnership Steering groups (Primary, School Direct and Secondary</w:t>
      </w:r>
      <w:r w:rsidR="00FB23DA">
        <w:rPr>
          <w:rFonts w:eastAsia="Times New Roman" w:cs="Times New Roman"/>
          <w:color w:val="000000"/>
        </w:rPr>
        <w:t xml:space="preserve">) provide opportunities for partners to be </w:t>
      </w:r>
      <w:r>
        <w:rPr>
          <w:rFonts w:eastAsia="Times New Roman" w:cs="Times New Roman"/>
          <w:color w:val="000000"/>
        </w:rPr>
        <w:t xml:space="preserve">involved in </w:t>
      </w:r>
      <w:r w:rsidR="00FB23DA">
        <w:rPr>
          <w:rFonts w:eastAsia="Times New Roman" w:cs="Times New Roman"/>
          <w:color w:val="000000"/>
        </w:rPr>
        <w:t xml:space="preserve">the </w:t>
      </w:r>
      <w:r>
        <w:rPr>
          <w:rFonts w:eastAsia="Times New Roman" w:cs="Times New Roman"/>
          <w:color w:val="000000"/>
        </w:rPr>
        <w:t xml:space="preserve">discussion of </w:t>
      </w:r>
      <w:r w:rsidR="0066237D">
        <w:rPr>
          <w:rFonts w:eastAsia="Times New Roman" w:cs="Times New Roman"/>
          <w:color w:val="000000"/>
        </w:rPr>
        <w:t xml:space="preserve">and </w:t>
      </w:r>
      <w:r w:rsidR="00FB23DA">
        <w:rPr>
          <w:rFonts w:eastAsia="Times New Roman" w:cs="Times New Roman"/>
          <w:color w:val="000000"/>
        </w:rPr>
        <w:t xml:space="preserve">the </w:t>
      </w:r>
      <w:r w:rsidR="0066237D">
        <w:rPr>
          <w:rFonts w:eastAsia="Times New Roman" w:cs="Times New Roman"/>
          <w:color w:val="000000"/>
        </w:rPr>
        <w:t xml:space="preserve">development of </w:t>
      </w:r>
      <w:r w:rsidR="00FB23DA">
        <w:rPr>
          <w:rFonts w:eastAsia="Times New Roman" w:cs="Times New Roman"/>
          <w:color w:val="000000"/>
        </w:rPr>
        <w:t>the Assessment Only r</w:t>
      </w:r>
      <w:r>
        <w:rPr>
          <w:rFonts w:eastAsia="Times New Roman" w:cs="Times New Roman"/>
          <w:color w:val="000000"/>
        </w:rPr>
        <w:t>oute.</w:t>
      </w:r>
    </w:p>
    <w:p w:rsidR="00196D32" w:rsidRDefault="00196D32" w:rsidP="00157B9D">
      <w:pPr>
        <w:jc w:val="both"/>
        <w:rPr>
          <w:rFonts w:eastAsia="Times New Roman" w:cs="Times New Roman"/>
          <w:color w:val="000000"/>
        </w:rPr>
      </w:pPr>
    </w:p>
    <w:p w:rsidR="00196D32" w:rsidRPr="00C4331D" w:rsidRDefault="0093330A" w:rsidP="00157B9D">
      <w:pPr>
        <w:jc w:val="both"/>
        <w:rPr>
          <w:rFonts w:eastAsia="Times New Roman" w:cs="Times New Roman"/>
          <w:b/>
          <w:color w:val="000000"/>
        </w:rPr>
      </w:pPr>
      <w:r w:rsidRPr="00C4331D">
        <w:rPr>
          <w:rFonts w:eastAsia="Times New Roman" w:cs="Times New Roman"/>
          <w:b/>
          <w:color w:val="000000"/>
        </w:rPr>
        <w:t xml:space="preserve">Selection </w:t>
      </w:r>
      <w:r w:rsidR="00196D32" w:rsidRPr="00C4331D">
        <w:rPr>
          <w:rFonts w:eastAsia="Times New Roman" w:cs="Times New Roman"/>
          <w:b/>
          <w:color w:val="000000"/>
        </w:rPr>
        <w:t>of partners</w:t>
      </w:r>
    </w:p>
    <w:p w:rsidR="0093330A" w:rsidRPr="00C4331D" w:rsidRDefault="0093330A" w:rsidP="00157B9D">
      <w:pPr>
        <w:jc w:val="both"/>
        <w:rPr>
          <w:rFonts w:eastAsia="Times New Roman" w:cs="Times New Roman"/>
          <w:b/>
          <w:color w:val="000000"/>
        </w:rPr>
      </w:pPr>
    </w:p>
    <w:p w:rsidR="0093330A" w:rsidRDefault="0093330A" w:rsidP="0093330A">
      <w:pPr>
        <w:jc w:val="both"/>
      </w:pPr>
      <w:r>
        <w:rPr>
          <w:rFonts w:eastAsia="Times New Roman" w:cs="Times New Roman"/>
          <w:color w:val="000000"/>
        </w:rPr>
        <w:t xml:space="preserve">Some AO candidates emerge from partner schools who are members of the wider school partnership, while others are new partners involved in what may be a one-off partnership. </w:t>
      </w:r>
      <w:r w:rsidR="00E3348E">
        <w:t>The BG Partnership welcomes schools that are</w:t>
      </w:r>
      <w:r>
        <w:t xml:space="preserve"> an effective place for teachers</w:t>
      </w:r>
      <w:r w:rsidR="00E3348E">
        <w:t xml:space="preserve"> to learn and </w:t>
      </w:r>
      <w:r>
        <w:t>develop their skills</w:t>
      </w:r>
      <w:r w:rsidR="00E3348E">
        <w:t>. Partnership schools are asked to agree to the principles of The Partnership and to sign the Partnership Agreement. They are most w</w:t>
      </w:r>
      <w:r>
        <w:t>elcome to contact the Head of Partnerships</w:t>
      </w:r>
      <w:r w:rsidR="00E3348E">
        <w:t xml:space="preserve"> to discuss any questions they might have. Schools need to be able to provide a mentor for trainees, provide access to good models of teaching and fulfil their role in the development and assessment of trainees. </w:t>
      </w:r>
    </w:p>
    <w:p w:rsidR="0093330A" w:rsidRDefault="0093330A" w:rsidP="0093330A">
      <w:pPr>
        <w:jc w:val="both"/>
      </w:pPr>
    </w:p>
    <w:p w:rsidR="0093330A" w:rsidRPr="00C4331D" w:rsidRDefault="00E3348E" w:rsidP="0093330A">
      <w:pPr>
        <w:jc w:val="both"/>
        <w:rPr>
          <w:b/>
        </w:rPr>
      </w:pPr>
      <w:r w:rsidRPr="00C4331D">
        <w:rPr>
          <w:b/>
        </w:rPr>
        <w:t xml:space="preserve">De-selection </w:t>
      </w:r>
      <w:r w:rsidR="0093330A" w:rsidRPr="00C4331D">
        <w:rPr>
          <w:b/>
        </w:rPr>
        <w:t>of partners</w:t>
      </w:r>
    </w:p>
    <w:p w:rsidR="0093330A" w:rsidRDefault="0093330A" w:rsidP="0093330A">
      <w:pPr>
        <w:jc w:val="both"/>
      </w:pPr>
    </w:p>
    <w:p w:rsidR="00914F1A" w:rsidRDefault="00E3348E" w:rsidP="0093330A">
      <w:pPr>
        <w:jc w:val="both"/>
      </w:pPr>
      <w:r>
        <w:t>Where a school is not fulfilling the expectations of the BG Partnership agreement, the Partnership will firstly look to provide support to ensure the requirements are effectively in place. If, despite arrangements for support for training and development, the school is not found to be an effective place for trainees to teach</w:t>
      </w:r>
      <w:r w:rsidR="00F153E1">
        <w:t xml:space="preserve"> (or for AO candidates to complete the assessment process)</w:t>
      </w:r>
      <w:r>
        <w:t>, the Partnership may have to consider de-selection through the following procedure:</w:t>
      </w:r>
    </w:p>
    <w:p w:rsidR="00914F1A" w:rsidRDefault="00914F1A" w:rsidP="0093330A">
      <w:pPr>
        <w:jc w:val="both"/>
      </w:pPr>
    </w:p>
    <w:p w:rsidR="00914F1A" w:rsidRDefault="00E3348E" w:rsidP="0093330A">
      <w:pPr>
        <w:jc w:val="both"/>
      </w:pPr>
      <w:r>
        <w:t xml:space="preserve">1. The Head of </w:t>
      </w:r>
      <w:r w:rsidR="00914F1A">
        <w:t xml:space="preserve">Partnerships will inform the Teacher Development Management Team of </w:t>
      </w:r>
      <w:r>
        <w:t>the c</w:t>
      </w:r>
      <w:r w:rsidR="00914F1A">
        <w:t>ircumstances leading to a consideration of</w:t>
      </w:r>
      <w:r>
        <w:t xml:space="preserve"> recommendation of deselection;</w:t>
      </w:r>
    </w:p>
    <w:p w:rsidR="00914F1A" w:rsidRDefault="00914F1A" w:rsidP="0093330A">
      <w:pPr>
        <w:jc w:val="both"/>
      </w:pPr>
    </w:p>
    <w:p w:rsidR="00914F1A" w:rsidRDefault="00914F1A" w:rsidP="0093330A">
      <w:pPr>
        <w:jc w:val="both"/>
      </w:pPr>
      <w:r>
        <w:t>2. Subject to TDMT’</w:t>
      </w:r>
      <w:r w:rsidR="00E3348E">
        <w:t xml:space="preserve">s agreement, The Head of School (or nominee) will write to the school explaining the reasons for deselection, with the evidence, and seek to discuss the reasons further with the school’s leadership; </w:t>
      </w:r>
    </w:p>
    <w:p w:rsidR="00914F1A" w:rsidRDefault="00914F1A" w:rsidP="0093330A">
      <w:pPr>
        <w:jc w:val="both"/>
      </w:pPr>
    </w:p>
    <w:p w:rsidR="00157B9D" w:rsidRPr="00157B9D" w:rsidRDefault="00E3348E" w:rsidP="0093330A">
      <w:pPr>
        <w:jc w:val="both"/>
        <w:rPr>
          <w:rFonts w:eastAsia="Times New Roman" w:cs="Times New Roman"/>
          <w:color w:val="000000"/>
        </w:rPr>
      </w:pPr>
      <w:r>
        <w:t>3. The deselected school will be invited to contact the university should they wish to return to The Partnership when the conditions that led to their deselection have changed.</w:t>
      </w:r>
    </w:p>
    <w:p w:rsidR="00BF57ED" w:rsidRDefault="00BF57ED" w:rsidP="00422231">
      <w:pPr>
        <w:pStyle w:val="Default"/>
        <w:rPr>
          <w:rFonts w:asciiTheme="minorHAnsi" w:hAnsiTheme="minorHAnsi" w:cstheme="minorHAnsi"/>
          <w:sz w:val="22"/>
          <w:szCs w:val="22"/>
        </w:rPr>
      </w:pPr>
    </w:p>
    <w:p w:rsidR="00C4331D" w:rsidRDefault="00C4331D" w:rsidP="00422231">
      <w:pPr>
        <w:pStyle w:val="Default"/>
        <w:rPr>
          <w:rFonts w:asciiTheme="minorHAnsi" w:hAnsiTheme="minorHAnsi" w:cstheme="minorHAnsi"/>
          <w:sz w:val="22"/>
          <w:szCs w:val="22"/>
        </w:rPr>
      </w:pPr>
    </w:p>
    <w:p w:rsidR="00C4331D" w:rsidRDefault="00C4331D" w:rsidP="00422231">
      <w:pPr>
        <w:pStyle w:val="Default"/>
        <w:rPr>
          <w:rFonts w:asciiTheme="minorHAnsi" w:hAnsiTheme="minorHAnsi" w:cstheme="minorHAnsi"/>
          <w:b/>
          <w:sz w:val="22"/>
          <w:szCs w:val="22"/>
        </w:rPr>
      </w:pPr>
      <w:r w:rsidRPr="00C4331D">
        <w:rPr>
          <w:rFonts w:asciiTheme="minorHAnsi" w:hAnsiTheme="minorHAnsi" w:cstheme="minorHAnsi"/>
          <w:b/>
          <w:sz w:val="22"/>
          <w:szCs w:val="22"/>
        </w:rPr>
        <w:t>Payment of fees for the Assessment Only Route to QTS</w:t>
      </w:r>
    </w:p>
    <w:p w:rsidR="00C4331D" w:rsidRDefault="00C4331D" w:rsidP="00422231">
      <w:pPr>
        <w:pStyle w:val="Default"/>
        <w:rPr>
          <w:rFonts w:asciiTheme="minorHAnsi" w:hAnsiTheme="minorHAnsi" w:cstheme="minorHAnsi"/>
          <w:b/>
          <w:sz w:val="22"/>
          <w:szCs w:val="22"/>
        </w:rPr>
      </w:pPr>
    </w:p>
    <w:p w:rsidR="00C4331D" w:rsidRDefault="00C4331D" w:rsidP="00422231">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00A90300">
        <w:rPr>
          <w:rFonts w:asciiTheme="minorHAnsi" w:hAnsiTheme="minorHAnsi" w:cstheme="minorHAnsi"/>
          <w:sz w:val="22"/>
          <w:szCs w:val="22"/>
        </w:rPr>
        <w:t xml:space="preserve">total </w:t>
      </w:r>
      <w:r>
        <w:rPr>
          <w:rFonts w:asciiTheme="minorHAnsi" w:hAnsiTheme="minorHAnsi" w:cstheme="minorHAnsi"/>
          <w:sz w:val="22"/>
          <w:szCs w:val="22"/>
        </w:rPr>
        <w:t xml:space="preserve">fees for the Assessment Only Route are </w:t>
      </w:r>
      <w:r w:rsidR="00A90300" w:rsidRPr="00A90300">
        <w:rPr>
          <w:rFonts w:asciiTheme="minorHAnsi" w:hAnsiTheme="minorHAnsi" w:cstheme="minorHAnsi"/>
          <w:color w:val="auto"/>
          <w:sz w:val="22"/>
          <w:szCs w:val="22"/>
        </w:rPr>
        <w:t>£2,250</w:t>
      </w:r>
      <w:r w:rsidR="0062123B" w:rsidRPr="00A90300">
        <w:rPr>
          <w:rFonts w:asciiTheme="minorHAnsi" w:hAnsiTheme="minorHAnsi" w:cstheme="minorHAnsi"/>
          <w:color w:val="auto"/>
          <w:sz w:val="22"/>
          <w:szCs w:val="22"/>
        </w:rPr>
        <w:t xml:space="preserve"> </w:t>
      </w:r>
      <w:r>
        <w:rPr>
          <w:rFonts w:asciiTheme="minorHAnsi" w:hAnsiTheme="minorHAnsi" w:cstheme="minorHAnsi"/>
          <w:sz w:val="22"/>
          <w:szCs w:val="22"/>
        </w:rPr>
        <w:t>for</w:t>
      </w:r>
      <w:r w:rsidR="0062123B">
        <w:rPr>
          <w:rFonts w:asciiTheme="minorHAnsi" w:hAnsiTheme="minorHAnsi" w:cstheme="minorHAnsi"/>
          <w:sz w:val="22"/>
          <w:szCs w:val="22"/>
        </w:rPr>
        <w:t xml:space="preserve"> </w:t>
      </w:r>
      <w:r w:rsidR="007D595E">
        <w:rPr>
          <w:rFonts w:asciiTheme="minorHAnsi" w:hAnsiTheme="minorHAnsi" w:cstheme="minorHAnsi"/>
          <w:sz w:val="22"/>
          <w:szCs w:val="22"/>
        </w:rPr>
        <w:t>2019/20</w:t>
      </w:r>
      <w:r>
        <w:rPr>
          <w:rFonts w:asciiTheme="minorHAnsi" w:hAnsiTheme="minorHAnsi" w:cstheme="minorHAnsi"/>
          <w:sz w:val="22"/>
          <w:szCs w:val="22"/>
        </w:rPr>
        <w:t xml:space="preserve"> entry</w:t>
      </w:r>
      <w:r w:rsidR="00A90300">
        <w:rPr>
          <w:rFonts w:asciiTheme="minorHAnsi" w:hAnsiTheme="minorHAnsi" w:cstheme="minorHAnsi"/>
          <w:sz w:val="22"/>
          <w:szCs w:val="22"/>
        </w:rPr>
        <w:t xml:space="preserve"> (if an additional visit is required, an extra charge will be added to your invoice)</w:t>
      </w:r>
      <w:r>
        <w:rPr>
          <w:rFonts w:asciiTheme="minorHAnsi" w:hAnsiTheme="minorHAnsi" w:cstheme="minorHAnsi"/>
          <w:sz w:val="22"/>
          <w:szCs w:val="22"/>
        </w:rPr>
        <w:t>. Fees are paid by the Sponsor school or directly by the applicant. Please confirm below who will be paying these fees. Once a candidate has been accepted onto the AO route</w:t>
      </w:r>
      <w:r w:rsidR="0066237D">
        <w:rPr>
          <w:rFonts w:asciiTheme="minorHAnsi" w:hAnsiTheme="minorHAnsi" w:cstheme="minorHAnsi"/>
          <w:sz w:val="22"/>
          <w:szCs w:val="22"/>
        </w:rPr>
        <w:t xml:space="preserve"> BG will send out an invoice.</w:t>
      </w: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r>
        <w:rPr>
          <w:rFonts w:asciiTheme="minorHAnsi" w:hAnsiTheme="minorHAnsi" w:cstheme="minorHAnsi"/>
          <w:sz w:val="22"/>
          <w:szCs w:val="22"/>
        </w:rPr>
        <w:t>*Please note that if a candidate withdraws at a late stage in the application process, after the University has incurred significant costs, there will be an administrative fee of to be paid by the applicant or the sponsor school.</w:t>
      </w:r>
    </w:p>
    <w:p w:rsidR="0066237D" w:rsidRDefault="0066237D" w:rsidP="00422231">
      <w:pPr>
        <w:pStyle w:val="Default"/>
        <w:rPr>
          <w:rFonts w:asciiTheme="minorHAnsi" w:hAnsiTheme="minorHAnsi" w:cstheme="minorHAnsi"/>
          <w:sz w:val="22"/>
          <w:szCs w:val="22"/>
        </w:rPr>
      </w:pPr>
      <w:bookmarkStart w:id="0" w:name="_GoBack"/>
      <w:bookmarkEnd w:id="0"/>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r>
        <w:rPr>
          <w:rFonts w:asciiTheme="minorHAnsi" w:hAnsiTheme="minorHAnsi" w:cstheme="minorHAnsi"/>
          <w:sz w:val="22"/>
          <w:szCs w:val="22"/>
        </w:rPr>
        <w:t>We confirm that these fees are to be paid by:</w:t>
      </w:r>
    </w:p>
    <w:p w:rsidR="0066237D" w:rsidRDefault="0066237D" w:rsidP="00422231">
      <w:pPr>
        <w:pStyle w:val="Default"/>
        <w:rPr>
          <w:rFonts w:asciiTheme="minorHAnsi" w:hAnsiTheme="minorHAnsi" w:cstheme="minorHAnsi"/>
          <w:sz w:val="22"/>
          <w:szCs w:val="22"/>
        </w:rPr>
      </w:pPr>
    </w:p>
    <w:p w:rsidR="0066237D" w:rsidRPr="0066237D" w:rsidRDefault="0066237D" w:rsidP="00422231">
      <w:pPr>
        <w:pStyle w:val="Default"/>
        <w:rPr>
          <w:rFonts w:asciiTheme="minorHAnsi" w:hAnsiTheme="minorHAnsi" w:cstheme="minorHAnsi"/>
          <w:b/>
          <w:sz w:val="22"/>
          <w:szCs w:val="22"/>
        </w:rPr>
      </w:pPr>
      <w:r w:rsidRPr="0066237D">
        <w:rPr>
          <w:rFonts w:asciiTheme="minorHAnsi" w:hAnsiTheme="minorHAnsi" w:cstheme="minorHAnsi"/>
          <w:b/>
          <w:sz w:val="22"/>
          <w:szCs w:val="22"/>
        </w:rPr>
        <w:t>Sponsor school</w:t>
      </w:r>
    </w:p>
    <w:p w:rsidR="0066237D" w:rsidRPr="0066237D" w:rsidRDefault="0066237D" w:rsidP="00422231">
      <w:pPr>
        <w:pStyle w:val="Default"/>
        <w:rPr>
          <w:rFonts w:asciiTheme="minorHAnsi" w:hAnsiTheme="minorHAnsi" w:cstheme="minorHAnsi"/>
          <w:b/>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r>
        <w:rPr>
          <w:rFonts w:asciiTheme="minorHAnsi" w:hAnsiTheme="minorHAnsi" w:cstheme="minorHAnsi"/>
          <w:sz w:val="22"/>
          <w:szCs w:val="22"/>
        </w:rPr>
        <w:t xml:space="preserve">-----------------------------------------------------------------------------        -----------------------------------------  </w:t>
      </w: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7D595E">
        <w:rPr>
          <w:rFonts w:asciiTheme="minorHAnsi" w:hAnsiTheme="minorHAnsi" w:cstheme="minorHAnsi"/>
          <w:sz w:val="22"/>
          <w:szCs w:val="22"/>
        </w:rPr>
        <w:t xml:space="preserve">           </w:t>
      </w:r>
      <w:r>
        <w:rPr>
          <w:rFonts w:asciiTheme="minorHAnsi" w:hAnsiTheme="minorHAnsi" w:cstheme="minorHAnsi"/>
          <w:sz w:val="22"/>
          <w:szCs w:val="22"/>
        </w:rPr>
        <w:t xml:space="preserve"> Signed (</w:t>
      </w:r>
      <w:r w:rsidR="007D595E">
        <w:rPr>
          <w:rFonts w:asciiTheme="minorHAnsi" w:hAnsiTheme="minorHAnsi" w:cstheme="minorHAnsi"/>
          <w:sz w:val="22"/>
          <w:szCs w:val="22"/>
        </w:rPr>
        <w:t>Head teacher</w:t>
      </w:r>
      <w:r>
        <w:rPr>
          <w:rFonts w:asciiTheme="minorHAnsi" w:hAnsiTheme="minorHAnsi" w:cstheme="minorHAnsi"/>
          <w:sz w:val="22"/>
          <w:szCs w:val="22"/>
        </w:rPr>
        <w:t xml:space="preserve">)                                                               </w:t>
      </w:r>
      <w:r w:rsidR="007D595E">
        <w:rPr>
          <w:rFonts w:asciiTheme="minorHAnsi" w:hAnsiTheme="minorHAnsi" w:cstheme="minorHAnsi"/>
          <w:sz w:val="22"/>
          <w:szCs w:val="22"/>
        </w:rPr>
        <w:t xml:space="preserve">  </w:t>
      </w:r>
      <w:r>
        <w:rPr>
          <w:rFonts w:asciiTheme="minorHAnsi" w:hAnsiTheme="minorHAnsi" w:cstheme="minorHAnsi"/>
          <w:sz w:val="22"/>
          <w:szCs w:val="22"/>
        </w:rPr>
        <w:t>Date</w:t>
      </w: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Pr="0066237D" w:rsidRDefault="001D7A0C" w:rsidP="00422231">
      <w:pPr>
        <w:pStyle w:val="Default"/>
        <w:rPr>
          <w:rFonts w:asciiTheme="minorHAnsi" w:hAnsiTheme="minorHAnsi" w:cstheme="minorHAnsi"/>
          <w:b/>
          <w:sz w:val="22"/>
          <w:szCs w:val="22"/>
        </w:rPr>
      </w:pPr>
      <w:r>
        <w:rPr>
          <w:rFonts w:asciiTheme="minorHAnsi" w:hAnsiTheme="minorHAnsi" w:cstheme="minorHAnsi"/>
          <w:b/>
          <w:sz w:val="22"/>
          <w:szCs w:val="22"/>
        </w:rPr>
        <w:t>Self-</w:t>
      </w:r>
      <w:r w:rsidR="0066237D" w:rsidRPr="0066237D">
        <w:rPr>
          <w:rFonts w:asciiTheme="minorHAnsi" w:hAnsiTheme="minorHAnsi" w:cstheme="minorHAnsi"/>
          <w:b/>
          <w:sz w:val="22"/>
          <w:szCs w:val="22"/>
        </w:rPr>
        <w:t>funding by applicant</w:t>
      </w: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r>
        <w:rPr>
          <w:rFonts w:asciiTheme="minorHAnsi" w:hAnsiTheme="minorHAnsi" w:cstheme="minorHAnsi"/>
          <w:sz w:val="22"/>
          <w:szCs w:val="22"/>
        </w:rPr>
        <w:t>______________________________________________       _____________________________</w:t>
      </w: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7D595E">
        <w:rPr>
          <w:rFonts w:asciiTheme="minorHAnsi" w:hAnsiTheme="minorHAnsi" w:cstheme="minorHAnsi"/>
          <w:sz w:val="22"/>
          <w:szCs w:val="22"/>
        </w:rPr>
        <w:t xml:space="preserve">              </w:t>
      </w:r>
      <w:r>
        <w:rPr>
          <w:rFonts w:asciiTheme="minorHAnsi" w:hAnsiTheme="minorHAnsi" w:cstheme="minorHAnsi"/>
          <w:sz w:val="22"/>
          <w:szCs w:val="22"/>
        </w:rPr>
        <w:t xml:space="preserve"> Signed (applicant)                                                                      Date</w:t>
      </w: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66237D" w:rsidRDefault="0066237D" w:rsidP="00422231">
      <w:pPr>
        <w:pStyle w:val="Default"/>
        <w:rPr>
          <w:rFonts w:asciiTheme="minorHAnsi" w:hAnsiTheme="minorHAnsi" w:cstheme="minorHAnsi"/>
          <w:sz w:val="22"/>
          <w:szCs w:val="22"/>
        </w:rPr>
      </w:pPr>
    </w:p>
    <w:p w:rsidR="00B85AA5" w:rsidRDefault="00B85AA5" w:rsidP="00422231">
      <w:pPr>
        <w:pStyle w:val="Default"/>
        <w:rPr>
          <w:rFonts w:asciiTheme="minorHAnsi" w:hAnsiTheme="minorHAnsi" w:cstheme="minorHAnsi"/>
          <w:sz w:val="22"/>
          <w:szCs w:val="22"/>
        </w:rPr>
      </w:pPr>
    </w:p>
    <w:p w:rsidR="00B85AA5" w:rsidRDefault="00B85AA5" w:rsidP="00B85AA5">
      <w:pPr>
        <w:spacing w:after="200" w:line="276" w:lineRule="auto"/>
        <w:rPr>
          <w:rFonts w:cstheme="minorHAnsi"/>
        </w:rPr>
      </w:pPr>
    </w:p>
    <w:p w:rsidR="001D7A0C" w:rsidRDefault="001D7A0C" w:rsidP="00B85AA5">
      <w:pPr>
        <w:spacing w:after="200" w:line="276" w:lineRule="auto"/>
        <w:rPr>
          <w:rFonts w:cstheme="minorHAnsi"/>
        </w:rPr>
      </w:pPr>
    </w:p>
    <w:p w:rsidR="001D7A0C" w:rsidRDefault="001D7A0C" w:rsidP="00B85AA5">
      <w:pPr>
        <w:spacing w:after="200" w:line="276" w:lineRule="auto"/>
        <w:rPr>
          <w:rFonts w:cstheme="minorHAnsi"/>
        </w:rPr>
      </w:pPr>
      <w:r w:rsidRPr="001D7A0C">
        <w:rPr>
          <w:rFonts w:cstheme="minorHAnsi"/>
          <w:b/>
        </w:rPr>
        <w:t>Confirmation of safeguarding check</w:t>
      </w:r>
      <w:r>
        <w:rPr>
          <w:rFonts w:cstheme="minorHAnsi"/>
        </w:rPr>
        <w:t>s</w:t>
      </w:r>
    </w:p>
    <w:p w:rsidR="00B85AA5" w:rsidRDefault="001D7A0C" w:rsidP="00B85AA5">
      <w:pPr>
        <w:spacing w:after="200" w:line="276" w:lineRule="auto"/>
        <w:rPr>
          <w:rFonts w:cstheme="minorHAnsi"/>
        </w:rPr>
      </w:pPr>
      <w:r>
        <w:rPr>
          <w:rFonts w:cstheme="minorHAnsi"/>
        </w:rPr>
        <w:t>Sponsoring schools are asked to confirm that the following safeguarding checks have been completed;</w:t>
      </w:r>
    </w:p>
    <w:p w:rsidR="00B85AA5" w:rsidRPr="001D7A0C" w:rsidRDefault="001D7A0C" w:rsidP="00B85AA5">
      <w:pPr>
        <w:pStyle w:val="ListParagraph"/>
        <w:numPr>
          <w:ilvl w:val="0"/>
          <w:numId w:val="12"/>
        </w:numPr>
        <w:spacing w:after="200" w:line="276" w:lineRule="auto"/>
        <w:rPr>
          <w:rFonts w:cstheme="minorHAnsi"/>
        </w:rPr>
      </w:pPr>
      <w:r>
        <w:rPr>
          <w:rFonts w:cstheme="minorHAnsi"/>
        </w:rPr>
        <w:t>Has a</w:t>
      </w:r>
      <w:r w:rsidR="00B85AA5" w:rsidRPr="001D7A0C">
        <w:rPr>
          <w:rFonts w:cstheme="minorHAnsi"/>
        </w:rPr>
        <w:t>n Enhanced DBS Check (including Children’s Barred List Check) has been undertaken</w:t>
      </w:r>
      <w:r>
        <w:rPr>
          <w:rFonts w:cstheme="minorHAnsi"/>
        </w:rPr>
        <w:t>?</w:t>
      </w:r>
    </w:p>
    <w:p w:rsidR="001D7A0C" w:rsidRDefault="001D7A0C" w:rsidP="00B85AA5">
      <w:pPr>
        <w:spacing w:after="200" w:line="276" w:lineRule="auto"/>
        <w:rPr>
          <w:rFonts w:cstheme="minorHAnsi"/>
        </w:rPr>
      </w:pPr>
      <w:r>
        <w:rPr>
          <w:rFonts w:cstheme="minorHAnsi"/>
        </w:rPr>
        <w:t xml:space="preserve">              </w:t>
      </w:r>
      <w:r w:rsidR="00B85AA5" w:rsidRPr="00B85AA5">
        <w:rPr>
          <w:rFonts w:cstheme="minorHAnsi"/>
        </w:rPr>
        <w:t xml:space="preserve">DBS Number: </w:t>
      </w:r>
      <w:r>
        <w:rPr>
          <w:rFonts w:cstheme="minorHAnsi"/>
        </w:rPr>
        <w:t xml:space="preserve">   _____________________________</w:t>
      </w:r>
    </w:p>
    <w:p w:rsidR="00B85AA5" w:rsidRDefault="001D7A0C" w:rsidP="00B85AA5">
      <w:pPr>
        <w:spacing w:after="200" w:line="276" w:lineRule="auto"/>
        <w:rPr>
          <w:rFonts w:cstheme="minorHAnsi"/>
        </w:rPr>
      </w:pPr>
      <w:r>
        <w:rPr>
          <w:rFonts w:cstheme="minorHAnsi"/>
        </w:rPr>
        <w:t xml:space="preserve">              </w:t>
      </w:r>
      <w:r w:rsidR="00B85AA5" w:rsidRPr="00B85AA5">
        <w:rPr>
          <w:rFonts w:cstheme="minorHAnsi"/>
        </w:rPr>
        <w:t>Date of Check:</w:t>
      </w:r>
      <w:r>
        <w:rPr>
          <w:rFonts w:cstheme="minorHAnsi"/>
        </w:rPr>
        <w:t xml:space="preserve">  _____________________________</w:t>
      </w:r>
    </w:p>
    <w:p w:rsidR="001D7A0C" w:rsidRPr="00B85AA5" w:rsidRDefault="002934C9" w:rsidP="00B85AA5">
      <w:pPr>
        <w:spacing w:after="200" w:line="276" w:lineRule="auto"/>
        <w:rPr>
          <w:rFonts w:cstheme="minorHAnsi"/>
        </w:rPr>
      </w:pPr>
      <w:r>
        <w:rPr>
          <w:rFonts w:cstheme="minorHAnsi"/>
        </w:rPr>
        <w:t>Please indicate ‘Yes’, ‘No’ or ‘NA’ (not applicable) to the questions below;</w:t>
      </w:r>
    </w:p>
    <w:p w:rsidR="00B85AA5" w:rsidRDefault="001D7A0C" w:rsidP="001D7A0C">
      <w:pPr>
        <w:pStyle w:val="ListParagraph"/>
        <w:numPr>
          <w:ilvl w:val="0"/>
          <w:numId w:val="12"/>
        </w:numPr>
        <w:spacing w:after="200" w:line="276" w:lineRule="auto"/>
        <w:rPr>
          <w:rFonts w:cstheme="minorHAnsi"/>
        </w:rPr>
      </w:pPr>
      <w:r>
        <w:rPr>
          <w:rFonts w:cstheme="minorHAnsi"/>
        </w:rPr>
        <w:t>Is the candidate</w:t>
      </w:r>
      <w:r w:rsidR="00B85AA5" w:rsidRPr="001D7A0C">
        <w:rPr>
          <w:rFonts w:cstheme="minorHAnsi"/>
        </w:rPr>
        <w:t xml:space="preserve"> subject to a Prohibition Order issued by the Secretary of State</w:t>
      </w:r>
      <w:r>
        <w:rPr>
          <w:rFonts w:cstheme="minorHAnsi"/>
        </w:rPr>
        <w:t>?</w:t>
      </w:r>
      <w:r w:rsidR="002934C9">
        <w:rPr>
          <w:rFonts w:cstheme="minorHAnsi"/>
        </w:rPr>
        <w:t xml:space="preserve">  (Y/N/NA)</w:t>
      </w:r>
    </w:p>
    <w:p w:rsidR="002934C9" w:rsidRPr="002934C9" w:rsidRDefault="002934C9" w:rsidP="002934C9">
      <w:pPr>
        <w:pStyle w:val="ListParagraph"/>
        <w:spacing w:after="200" w:line="276" w:lineRule="auto"/>
        <w:rPr>
          <w:rFonts w:cstheme="minorHAnsi"/>
        </w:rPr>
      </w:pPr>
    </w:p>
    <w:p w:rsidR="002934C9" w:rsidRPr="002934C9" w:rsidRDefault="001D7A0C" w:rsidP="002934C9">
      <w:pPr>
        <w:pStyle w:val="ListParagraph"/>
        <w:numPr>
          <w:ilvl w:val="0"/>
          <w:numId w:val="12"/>
        </w:numPr>
        <w:spacing w:after="200" w:line="276" w:lineRule="auto"/>
        <w:rPr>
          <w:rFonts w:cstheme="minorHAnsi"/>
        </w:rPr>
      </w:pPr>
      <w:r>
        <w:rPr>
          <w:rFonts w:cstheme="minorHAnsi"/>
        </w:rPr>
        <w:t>H</w:t>
      </w:r>
      <w:r w:rsidR="002934C9">
        <w:rPr>
          <w:rFonts w:cstheme="minorHAnsi"/>
        </w:rPr>
        <w:t>ave</w:t>
      </w:r>
      <w:r>
        <w:rPr>
          <w:rFonts w:cstheme="minorHAnsi"/>
        </w:rPr>
        <w:t xml:space="preserve"> d</w:t>
      </w:r>
      <w:r w:rsidR="00B85AA5" w:rsidRPr="001D7A0C">
        <w:rPr>
          <w:rFonts w:cstheme="minorHAnsi"/>
        </w:rPr>
        <w:t>isqualification under the Childcare Act 2006</w:t>
      </w:r>
      <w:r>
        <w:rPr>
          <w:rFonts w:cstheme="minorHAnsi"/>
        </w:rPr>
        <w:t xml:space="preserve"> checks </w:t>
      </w:r>
      <w:r w:rsidR="005B32B8">
        <w:rPr>
          <w:rFonts w:cstheme="minorHAnsi"/>
        </w:rPr>
        <w:t>been satisfactorily undertaken</w:t>
      </w:r>
      <w:r w:rsidR="002934C9">
        <w:rPr>
          <w:rFonts w:cstheme="minorHAnsi"/>
        </w:rPr>
        <w:t>? (Y/N/NA)</w:t>
      </w:r>
    </w:p>
    <w:p w:rsidR="002934C9" w:rsidRPr="001D7A0C" w:rsidRDefault="002934C9" w:rsidP="002934C9">
      <w:pPr>
        <w:pStyle w:val="ListParagraph"/>
        <w:spacing w:after="200" w:line="276" w:lineRule="auto"/>
        <w:rPr>
          <w:rFonts w:cstheme="minorHAnsi"/>
        </w:rPr>
      </w:pPr>
    </w:p>
    <w:p w:rsidR="00B85AA5" w:rsidRPr="002934C9" w:rsidRDefault="002934C9" w:rsidP="002934C9">
      <w:pPr>
        <w:pStyle w:val="ListParagraph"/>
        <w:numPr>
          <w:ilvl w:val="0"/>
          <w:numId w:val="12"/>
        </w:numPr>
        <w:spacing w:after="200" w:line="276" w:lineRule="auto"/>
        <w:rPr>
          <w:rFonts w:cstheme="minorHAnsi"/>
        </w:rPr>
      </w:pPr>
      <w:r>
        <w:rPr>
          <w:rFonts w:cstheme="minorHAnsi"/>
        </w:rPr>
        <w:t>Have ‘</w:t>
      </w:r>
      <w:r w:rsidR="00B85AA5" w:rsidRPr="002934C9">
        <w:rPr>
          <w:rFonts w:cstheme="minorHAnsi"/>
        </w:rPr>
        <w:t>Health &amp; Physical Capacity to Teach</w:t>
      </w:r>
      <w:r>
        <w:rPr>
          <w:rFonts w:cstheme="minorHAnsi"/>
        </w:rPr>
        <w:t>’</w:t>
      </w:r>
      <w:r w:rsidR="00B85AA5" w:rsidRPr="002934C9">
        <w:rPr>
          <w:rFonts w:cstheme="minorHAnsi"/>
        </w:rPr>
        <w:t xml:space="preserve"> checks have been satisfactorily undertaken</w:t>
      </w:r>
      <w:r>
        <w:rPr>
          <w:rFonts w:cstheme="minorHAnsi"/>
        </w:rPr>
        <w:t>? (Y/N/NA)</w:t>
      </w:r>
    </w:p>
    <w:p w:rsidR="00B85AA5" w:rsidRPr="00B85AA5" w:rsidRDefault="00B85AA5" w:rsidP="00B85AA5">
      <w:pPr>
        <w:spacing w:after="200" w:line="276" w:lineRule="auto"/>
        <w:rPr>
          <w:rFonts w:cstheme="minorHAnsi"/>
        </w:rPr>
      </w:pPr>
      <w:r w:rsidRPr="00B85AA5">
        <w:rPr>
          <w:rFonts w:cstheme="minorHAnsi"/>
        </w:rPr>
        <w:t>For applicants who have lived overseas for more than 6 months:</w:t>
      </w:r>
    </w:p>
    <w:p w:rsidR="00B85AA5" w:rsidRDefault="002934C9" w:rsidP="002934C9">
      <w:pPr>
        <w:pStyle w:val="ListParagraph"/>
        <w:numPr>
          <w:ilvl w:val="0"/>
          <w:numId w:val="13"/>
        </w:numPr>
        <w:spacing w:after="200" w:line="276" w:lineRule="auto"/>
        <w:rPr>
          <w:rFonts w:cstheme="minorHAnsi"/>
        </w:rPr>
      </w:pPr>
      <w:r w:rsidRPr="002934C9">
        <w:rPr>
          <w:rFonts w:cstheme="minorHAnsi"/>
        </w:rPr>
        <w:t>Has</w:t>
      </w:r>
      <w:r>
        <w:rPr>
          <w:rFonts w:cstheme="minorHAnsi"/>
        </w:rPr>
        <w:t xml:space="preserve"> a s</w:t>
      </w:r>
      <w:r w:rsidR="00B85AA5" w:rsidRPr="002934C9">
        <w:rPr>
          <w:rFonts w:cstheme="minorHAnsi"/>
        </w:rPr>
        <w:t>atisfactory Overseas Criminal Record Check or Police Check has been completed</w:t>
      </w:r>
      <w:r>
        <w:rPr>
          <w:rFonts w:cstheme="minorHAnsi"/>
        </w:rPr>
        <w:t>? (Y/N/NA)</w:t>
      </w:r>
    </w:p>
    <w:p w:rsidR="002934C9" w:rsidRPr="002934C9" w:rsidRDefault="002934C9" w:rsidP="002934C9">
      <w:pPr>
        <w:pStyle w:val="ListParagraph"/>
        <w:spacing w:after="200" w:line="276" w:lineRule="auto"/>
        <w:rPr>
          <w:rFonts w:cstheme="minorHAnsi"/>
        </w:rPr>
      </w:pPr>
    </w:p>
    <w:p w:rsidR="00B85AA5" w:rsidRPr="002934C9" w:rsidRDefault="002934C9" w:rsidP="002934C9">
      <w:pPr>
        <w:pStyle w:val="ListParagraph"/>
        <w:numPr>
          <w:ilvl w:val="0"/>
          <w:numId w:val="13"/>
        </w:numPr>
        <w:spacing w:after="200" w:line="276" w:lineRule="auto"/>
        <w:rPr>
          <w:rFonts w:cstheme="minorHAnsi"/>
        </w:rPr>
      </w:pPr>
      <w:r>
        <w:rPr>
          <w:rFonts w:cstheme="minorHAnsi"/>
        </w:rPr>
        <w:t xml:space="preserve">Is the candidate </w:t>
      </w:r>
      <w:r w:rsidR="00B85AA5" w:rsidRPr="002934C9">
        <w:rPr>
          <w:rFonts w:cstheme="minorHAnsi"/>
        </w:rPr>
        <w:t>prohibited from teaching in another country in the European Economic Area (EEA)</w:t>
      </w:r>
      <w:r>
        <w:rPr>
          <w:rFonts w:cstheme="minorHAnsi"/>
        </w:rPr>
        <w:t>? (Y/N/NA)</w:t>
      </w:r>
    </w:p>
    <w:p w:rsidR="00B85AA5" w:rsidRPr="00B85AA5" w:rsidRDefault="00B85AA5" w:rsidP="00B85AA5">
      <w:pPr>
        <w:spacing w:after="200" w:line="276" w:lineRule="auto"/>
        <w:rPr>
          <w:rFonts w:cstheme="minorHAnsi"/>
        </w:rPr>
      </w:pPr>
      <w:r w:rsidRPr="00B85AA5">
        <w:rPr>
          <w:rFonts w:cstheme="minorHAnsi"/>
        </w:rPr>
        <w:t>Additional Safer Recruitment Checks</w:t>
      </w:r>
    </w:p>
    <w:p w:rsidR="00B85AA5" w:rsidRDefault="002934C9" w:rsidP="002934C9">
      <w:pPr>
        <w:pStyle w:val="ListParagraph"/>
        <w:numPr>
          <w:ilvl w:val="0"/>
          <w:numId w:val="14"/>
        </w:numPr>
        <w:spacing w:after="200" w:line="276" w:lineRule="auto"/>
        <w:rPr>
          <w:rFonts w:cstheme="minorHAnsi"/>
        </w:rPr>
      </w:pPr>
      <w:r>
        <w:rPr>
          <w:rFonts w:cstheme="minorHAnsi"/>
        </w:rPr>
        <w:t xml:space="preserve">Have </w:t>
      </w:r>
      <w:r w:rsidR="00B85AA5" w:rsidRPr="002934C9">
        <w:rPr>
          <w:rFonts w:cstheme="minorHAnsi"/>
        </w:rPr>
        <w:t>two satisfactory references</w:t>
      </w:r>
      <w:r>
        <w:rPr>
          <w:rFonts w:cstheme="minorHAnsi"/>
        </w:rPr>
        <w:t xml:space="preserve"> been received which </w:t>
      </w:r>
      <w:r w:rsidR="00B85AA5" w:rsidRPr="002934C9">
        <w:rPr>
          <w:rFonts w:cstheme="minorHAnsi"/>
        </w:rPr>
        <w:t>confirm the applicants suitability to work with children and young people</w:t>
      </w:r>
      <w:r>
        <w:rPr>
          <w:rFonts w:cstheme="minorHAnsi"/>
        </w:rPr>
        <w:t>? (Y/N/NA)</w:t>
      </w:r>
    </w:p>
    <w:p w:rsidR="002934C9" w:rsidRPr="002934C9" w:rsidRDefault="002934C9" w:rsidP="002934C9">
      <w:pPr>
        <w:pStyle w:val="ListParagraph"/>
        <w:spacing w:after="200" w:line="276" w:lineRule="auto"/>
        <w:ind w:left="765"/>
        <w:rPr>
          <w:rFonts w:cstheme="minorHAnsi"/>
        </w:rPr>
      </w:pPr>
    </w:p>
    <w:p w:rsidR="00B85AA5" w:rsidRPr="002934C9" w:rsidRDefault="002934C9" w:rsidP="002934C9">
      <w:pPr>
        <w:pStyle w:val="ListParagraph"/>
        <w:numPr>
          <w:ilvl w:val="0"/>
          <w:numId w:val="14"/>
        </w:numPr>
        <w:spacing w:after="200" w:line="276" w:lineRule="auto"/>
        <w:rPr>
          <w:rFonts w:cstheme="minorHAnsi"/>
        </w:rPr>
      </w:pPr>
      <w:r>
        <w:rPr>
          <w:rFonts w:cstheme="minorHAnsi"/>
        </w:rPr>
        <w:t xml:space="preserve">Have </w:t>
      </w:r>
      <w:r w:rsidR="00B85AA5" w:rsidRPr="002934C9">
        <w:rPr>
          <w:rFonts w:cstheme="minorHAnsi"/>
        </w:rPr>
        <w:t xml:space="preserve">any gaps in </w:t>
      </w:r>
      <w:r>
        <w:rPr>
          <w:rFonts w:cstheme="minorHAnsi"/>
        </w:rPr>
        <w:t xml:space="preserve">employment history been </w:t>
      </w:r>
      <w:r w:rsidR="005F6CC6">
        <w:rPr>
          <w:rFonts w:cstheme="minorHAnsi"/>
        </w:rPr>
        <w:t>scrutinised during the</w:t>
      </w:r>
      <w:r>
        <w:rPr>
          <w:rFonts w:cstheme="minorHAnsi"/>
        </w:rPr>
        <w:t xml:space="preserve"> </w:t>
      </w:r>
      <w:r w:rsidR="00B85AA5" w:rsidRPr="002934C9">
        <w:rPr>
          <w:rFonts w:cstheme="minorHAnsi"/>
        </w:rPr>
        <w:t>recruitment process</w:t>
      </w:r>
      <w:r>
        <w:rPr>
          <w:rFonts w:cstheme="minorHAnsi"/>
        </w:rPr>
        <w:t>?</w:t>
      </w:r>
      <w:r w:rsidR="005F6CC6">
        <w:rPr>
          <w:rFonts w:cstheme="minorHAnsi"/>
        </w:rPr>
        <w:t xml:space="preserve"> (Y/N/NA)</w:t>
      </w:r>
    </w:p>
    <w:p w:rsidR="00B85AA5" w:rsidRPr="00B85AA5" w:rsidRDefault="00B85AA5" w:rsidP="00B85AA5">
      <w:pPr>
        <w:spacing w:after="200" w:line="276" w:lineRule="auto"/>
        <w:rPr>
          <w:rFonts w:cstheme="minorHAnsi"/>
        </w:rPr>
      </w:pPr>
      <w:r w:rsidRPr="00B85AA5">
        <w:rPr>
          <w:rFonts w:cstheme="minorHAnsi"/>
        </w:rPr>
        <w:t>Details of the DBS process followed by the institution are available in the DBS Code of Practice on the BGU website - https://www.bishopg.ac.uk/wp-content/uploads/2018/05/Code-of-Practice-for-DBS-Checks-for-Applicants-and-Students-2018-entry-review.pdf</w:t>
      </w:r>
    </w:p>
    <w:p w:rsidR="00B85AA5" w:rsidRPr="005F6CC6" w:rsidRDefault="005F6CC6">
      <w:pPr>
        <w:spacing w:after="200" w:line="276" w:lineRule="auto"/>
        <w:rPr>
          <w:rFonts w:cstheme="minorHAnsi"/>
          <w:b/>
          <w:color w:val="000000"/>
        </w:rPr>
      </w:pPr>
      <w:r w:rsidRPr="005F6CC6">
        <w:rPr>
          <w:rFonts w:cstheme="minorHAnsi"/>
          <w:b/>
        </w:rPr>
        <w:t>Please contact BGU Admissions if you would like to discuss any doubts surrounding the suitability of a candidate for the Assessment Only route.</w:t>
      </w:r>
      <w:r w:rsidR="00B85AA5" w:rsidRPr="005F6CC6">
        <w:rPr>
          <w:rFonts w:cstheme="minorHAnsi"/>
          <w:b/>
        </w:rPr>
        <w:br w:type="page"/>
      </w:r>
    </w:p>
    <w:p w:rsidR="00C4331D" w:rsidRPr="00C4331D" w:rsidRDefault="00C4331D" w:rsidP="00992004">
      <w:pPr>
        <w:spacing w:after="200" w:line="276" w:lineRule="auto"/>
        <w:jc w:val="center"/>
        <w:rPr>
          <w:rFonts w:eastAsia="Times New Roman" w:cs="Times New Roman"/>
          <w:b/>
        </w:rPr>
      </w:pPr>
      <w:r w:rsidRPr="00C4331D">
        <w:rPr>
          <w:rFonts w:eastAsia="Times New Roman" w:cs="Times New Roman"/>
          <w:b/>
        </w:rPr>
        <w:t>Bishop Grossetest</w:t>
      </w:r>
      <w:r w:rsidR="0066237D">
        <w:rPr>
          <w:rFonts w:eastAsia="Times New Roman" w:cs="Times New Roman"/>
          <w:b/>
        </w:rPr>
        <w:t>e University Assessment Only Route</w:t>
      </w:r>
      <w:r w:rsidRPr="00C4331D">
        <w:rPr>
          <w:rFonts w:eastAsia="Times New Roman" w:cs="Times New Roman"/>
          <w:b/>
        </w:rPr>
        <w:t xml:space="preserve"> Partnership Agreement</w:t>
      </w:r>
    </w:p>
    <w:p w:rsidR="00C4331D" w:rsidRPr="00C4331D" w:rsidRDefault="00C4331D" w:rsidP="00992004">
      <w:pPr>
        <w:spacing w:after="200" w:line="276" w:lineRule="auto"/>
        <w:jc w:val="center"/>
        <w:rPr>
          <w:rFonts w:eastAsia="Times New Roman" w:cs="Times New Roman"/>
        </w:rPr>
      </w:pPr>
      <w:r w:rsidRPr="00C4331D">
        <w:rPr>
          <w:rFonts w:eastAsia="Times New Roman" w:cs="Times New Roman"/>
          <w:b/>
        </w:rPr>
        <w:t xml:space="preserve">Academic Year </w:t>
      </w:r>
      <w:r w:rsidR="007D595E">
        <w:rPr>
          <w:rFonts w:eastAsia="Times New Roman" w:cs="Times New Roman"/>
          <w:b/>
        </w:rPr>
        <w:t>2019-20</w:t>
      </w:r>
    </w:p>
    <w:p w:rsidR="00C4331D" w:rsidRPr="00C4331D" w:rsidRDefault="00C4331D" w:rsidP="00C4331D">
      <w:pPr>
        <w:jc w:val="both"/>
        <w:rPr>
          <w:rFonts w:eastAsia="Times New Roman" w:cs="Times New Roman"/>
        </w:rPr>
      </w:pPr>
      <w:r w:rsidRPr="00C4331D">
        <w:rPr>
          <w:rFonts w:eastAsia="Times New Roman" w:cs="Times New Roman"/>
        </w:rPr>
        <w:t>As Head of School of Teacher Development at BGU, I sign below on behalf of the University to confirm that your school/setting is welcomed as part of the BGU Teacher Developme</w:t>
      </w:r>
      <w:r w:rsidR="0066237D">
        <w:rPr>
          <w:rFonts w:eastAsia="Times New Roman" w:cs="Times New Roman"/>
        </w:rPr>
        <w:t>nt Partnership to provide the Assessment Only Route to Qualified Teacher Status</w:t>
      </w:r>
      <w:r w:rsidRPr="00C4331D">
        <w:rPr>
          <w:rFonts w:eastAsia="Times New Roman" w:cs="Times New Roman"/>
        </w:rPr>
        <w:t>.</w:t>
      </w:r>
    </w:p>
    <w:p w:rsidR="00C4331D" w:rsidRPr="00C4331D" w:rsidRDefault="00C4331D" w:rsidP="00C4331D">
      <w:pPr>
        <w:jc w:val="both"/>
        <w:rPr>
          <w:rFonts w:eastAsia="Times New Roman" w:cs="Times New Roman"/>
        </w:rPr>
      </w:pPr>
    </w:p>
    <w:p w:rsidR="00C4331D" w:rsidRPr="00C4331D" w:rsidRDefault="00C4331D" w:rsidP="00C4331D">
      <w:pPr>
        <w:jc w:val="both"/>
        <w:rPr>
          <w:rFonts w:eastAsia="Times New Roman" w:cs="Times New Roman"/>
        </w:rPr>
      </w:pPr>
      <w:r w:rsidRPr="00C4331D">
        <w:rPr>
          <w:rFonts w:eastAsia="Times New Roman" w:cs="Times New Roman"/>
        </w:rPr>
        <w:t xml:space="preserve">In agreeing to the responsibilities set out in this document, please confirm by signing below that you have read and understood the agreement and return electronically to </w:t>
      </w:r>
      <w:hyperlink r:id="rId13" w:history="1">
        <w:r w:rsidRPr="00C4331D">
          <w:rPr>
            <w:rFonts w:eastAsia="Times New Roman" w:cs="Times New Roman"/>
            <w:u w:val="single"/>
          </w:rPr>
          <w:t>placements@bishopg.ac.uk</w:t>
        </w:r>
      </w:hyperlink>
      <w:r w:rsidRPr="00C4331D">
        <w:rPr>
          <w:rFonts w:eastAsia="Times New Roman" w:cs="Times New Roman"/>
        </w:rPr>
        <w:t>, keeping a copy for your records.</w:t>
      </w:r>
    </w:p>
    <w:p w:rsidR="00C4331D" w:rsidRPr="00C4331D" w:rsidRDefault="00C4331D" w:rsidP="00C4331D">
      <w:pPr>
        <w:jc w:val="both"/>
        <w:rPr>
          <w:rFonts w:eastAsia="Times New Roman" w:cs="Times New Roman"/>
        </w:rPr>
      </w:pPr>
    </w:p>
    <w:p w:rsidR="00C4331D" w:rsidRPr="00C4331D" w:rsidRDefault="00C4331D" w:rsidP="00C4331D">
      <w:pPr>
        <w:jc w:val="both"/>
        <w:rPr>
          <w:rFonts w:eastAsia="Times New Roman" w:cs="Times New Roman"/>
        </w:rPr>
      </w:pPr>
      <w:r w:rsidRPr="00C4331D">
        <w:rPr>
          <w:rFonts w:eastAsia="Times New Roman" w:cs="Times New Roman"/>
        </w:rPr>
        <w:t>If preferred, a hard copy of the agreement can be returned to:</w:t>
      </w:r>
    </w:p>
    <w:p w:rsidR="00C4331D" w:rsidRDefault="00C4331D" w:rsidP="00C4331D">
      <w:pPr>
        <w:jc w:val="both"/>
        <w:rPr>
          <w:rFonts w:eastAsia="Times New Roman" w:cs="Times New Roman"/>
          <w:b/>
        </w:rPr>
      </w:pPr>
      <w:r w:rsidRPr="00C4331D">
        <w:rPr>
          <w:rFonts w:eastAsia="Times New Roman" w:cs="Times New Roman"/>
          <w:b/>
        </w:rPr>
        <w:t>Placement Services Office, Bishop Grosseteste University, Longdales Road, Lincoln LN1 3DY</w:t>
      </w:r>
    </w:p>
    <w:p w:rsidR="0066237D" w:rsidRPr="00C4331D" w:rsidRDefault="0066237D" w:rsidP="00C4331D">
      <w:pPr>
        <w:jc w:val="both"/>
        <w:rPr>
          <w:rFonts w:eastAsia="Times New Roman" w:cs="Times New Roman"/>
        </w:rPr>
      </w:pPr>
    </w:p>
    <w:p w:rsidR="00C4331D" w:rsidRPr="00C4331D" w:rsidRDefault="00C4331D" w:rsidP="00C4331D">
      <w:pPr>
        <w:jc w:val="both"/>
        <w:rPr>
          <w:rFonts w:eastAsia="Times New Roman" w:cs="Times New Roman"/>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5539"/>
      </w:tblGrid>
      <w:tr w:rsidR="00C4331D" w:rsidRPr="00C4331D" w:rsidTr="00D571CD">
        <w:tc>
          <w:tcPr>
            <w:tcW w:w="2885"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rPr>
                <w:rFonts w:eastAsia="Times New Roman" w:cs="Times New Roman"/>
              </w:rPr>
            </w:pPr>
            <w:r w:rsidRPr="00C4331D">
              <w:rPr>
                <w:rFonts w:eastAsia="Times New Roman" w:cs="Times New Roman"/>
              </w:rPr>
              <w:t>Name of School or setting</w:t>
            </w:r>
          </w:p>
        </w:tc>
        <w:tc>
          <w:tcPr>
            <w:tcW w:w="5709"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rPr>
                <w:rFonts w:eastAsia="Times New Roman" w:cs="Times New Roman"/>
              </w:rPr>
            </w:pPr>
          </w:p>
          <w:p w:rsidR="00C4331D" w:rsidRPr="00C4331D" w:rsidRDefault="00C4331D" w:rsidP="00C4331D">
            <w:pPr>
              <w:rPr>
                <w:rFonts w:eastAsia="Times New Roman" w:cs="Times New Roman"/>
              </w:rPr>
            </w:pPr>
          </w:p>
        </w:tc>
      </w:tr>
      <w:tr w:rsidR="00C4331D" w:rsidRPr="00C4331D" w:rsidTr="00D571CD">
        <w:trPr>
          <w:trHeight w:val="1201"/>
        </w:trPr>
        <w:tc>
          <w:tcPr>
            <w:tcW w:w="2885" w:type="dxa"/>
            <w:tcBorders>
              <w:top w:val="single" w:sz="4" w:space="0" w:color="auto"/>
              <w:left w:val="single" w:sz="4" w:space="0" w:color="auto"/>
              <w:bottom w:val="single" w:sz="4" w:space="0" w:color="auto"/>
              <w:right w:val="single" w:sz="4" w:space="0" w:color="auto"/>
            </w:tcBorders>
            <w:hideMark/>
          </w:tcPr>
          <w:p w:rsidR="00C4331D" w:rsidRPr="00C4331D" w:rsidRDefault="00C4331D" w:rsidP="00C4331D">
            <w:pPr>
              <w:rPr>
                <w:rFonts w:eastAsia="Times New Roman" w:cs="Times New Roman"/>
                <w:color w:val="000000"/>
              </w:rPr>
            </w:pPr>
            <w:r w:rsidRPr="00C4331D">
              <w:rPr>
                <w:rFonts w:eastAsia="Times New Roman" w:cs="Times New Roman"/>
              </w:rPr>
              <w:t xml:space="preserve">Signed on behalf of the school/setting </w:t>
            </w:r>
            <w:r w:rsidRPr="00C4331D">
              <w:rPr>
                <w:rFonts w:eastAsia="Times New Roman" w:cs="Times New Roman"/>
                <w:color w:val="000000"/>
              </w:rPr>
              <w:t xml:space="preserve"> by head teacher, chair of governors,  or nominee</w:t>
            </w:r>
          </w:p>
        </w:tc>
        <w:tc>
          <w:tcPr>
            <w:tcW w:w="5709"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rPr>
                <w:rFonts w:eastAsia="Times New Roman" w:cs="Times New Roman"/>
              </w:rPr>
            </w:pPr>
            <w:r w:rsidRPr="00C4331D">
              <w:rPr>
                <w:rFonts w:eastAsia="Times New Roman" w:cs="Times New Roman"/>
              </w:rPr>
              <w:t xml:space="preserve">  </w:t>
            </w:r>
          </w:p>
          <w:p w:rsidR="00C4331D" w:rsidRPr="00C4331D" w:rsidRDefault="00C4331D" w:rsidP="00C4331D">
            <w:pPr>
              <w:rPr>
                <w:rFonts w:eastAsia="Times New Roman" w:cs="Times New Roman"/>
              </w:rPr>
            </w:pPr>
          </w:p>
        </w:tc>
      </w:tr>
      <w:tr w:rsidR="00C4331D" w:rsidRPr="00C4331D" w:rsidTr="00D571CD">
        <w:tc>
          <w:tcPr>
            <w:tcW w:w="2885"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rPr>
                <w:rFonts w:eastAsia="Times New Roman" w:cs="Times New Roman"/>
              </w:rPr>
            </w:pPr>
            <w:r w:rsidRPr="00C4331D">
              <w:rPr>
                <w:rFonts w:eastAsia="Times New Roman" w:cs="Times New Roman"/>
              </w:rPr>
              <w:t>Name and Role  (Please Print)</w:t>
            </w:r>
          </w:p>
          <w:p w:rsidR="00C4331D" w:rsidRPr="00C4331D" w:rsidRDefault="00C4331D" w:rsidP="00C4331D">
            <w:pPr>
              <w:rPr>
                <w:rFonts w:eastAsia="Times New Roman" w:cs="Times New Roman"/>
              </w:rPr>
            </w:pPr>
          </w:p>
        </w:tc>
        <w:tc>
          <w:tcPr>
            <w:tcW w:w="5709"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rPr>
                <w:rFonts w:eastAsia="Times New Roman" w:cs="Times New Roman"/>
              </w:rPr>
            </w:pPr>
          </w:p>
        </w:tc>
      </w:tr>
      <w:tr w:rsidR="00C4331D" w:rsidRPr="00C4331D" w:rsidTr="00D571CD">
        <w:trPr>
          <w:trHeight w:val="539"/>
        </w:trPr>
        <w:tc>
          <w:tcPr>
            <w:tcW w:w="2885"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rPr>
                <w:rFonts w:eastAsia="Times New Roman" w:cs="Times New Roman"/>
              </w:rPr>
            </w:pPr>
            <w:r w:rsidRPr="00C4331D">
              <w:rPr>
                <w:rFonts w:eastAsia="Times New Roman" w:cs="Times New Roman"/>
              </w:rPr>
              <w:t>Date</w:t>
            </w:r>
          </w:p>
        </w:tc>
        <w:tc>
          <w:tcPr>
            <w:tcW w:w="5709"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rPr>
                <w:rFonts w:eastAsia="Times New Roman" w:cs="Times New Roman"/>
              </w:rPr>
            </w:pPr>
          </w:p>
        </w:tc>
      </w:tr>
      <w:tr w:rsidR="00C4331D" w:rsidRPr="00C4331D" w:rsidTr="00D571CD">
        <w:tc>
          <w:tcPr>
            <w:tcW w:w="2885" w:type="dxa"/>
            <w:tcBorders>
              <w:top w:val="single" w:sz="4" w:space="0" w:color="auto"/>
              <w:left w:val="single" w:sz="4" w:space="0" w:color="auto"/>
              <w:bottom w:val="single" w:sz="4" w:space="0" w:color="auto"/>
              <w:right w:val="single" w:sz="4" w:space="0" w:color="auto"/>
            </w:tcBorders>
            <w:hideMark/>
          </w:tcPr>
          <w:p w:rsidR="00C4331D" w:rsidRPr="00C4331D" w:rsidRDefault="00C4331D" w:rsidP="00C4331D">
            <w:pPr>
              <w:rPr>
                <w:rFonts w:eastAsia="Times New Roman" w:cs="Times New Roman"/>
              </w:rPr>
            </w:pPr>
            <w:r w:rsidRPr="00C4331D">
              <w:rPr>
                <w:rFonts w:eastAsia="Times New Roman" w:cs="Times New Roman"/>
              </w:rPr>
              <w:t>Contact e-mail address</w:t>
            </w:r>
          </w:p>
          <w:p w:rsidR="00C4331D" w:rsidRPr="00C4331D" w:rsidRDefault="00C4331D" w:rsidP="00C4331D">
            <w:pPr>
              <w:rPr>
                <w:rFonts w:eastAsia="Times New Roman" w:cs="Times New Roman"/>
              </w:rPr>
            </w:pPr>
          </w:p>
        </w:tc>
        <w:tc>
          <w:tcPr>
            <w:tcW w:w="5709"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rPr>
                <w:rFonts w:eastAsia="Times New Roman" w:cs="Times New Roman"/>
              </w:rPr>
            </w:pPr>
          </w:p>
        </w:tc>
      </w:tr>
      <w:tr w:rsidR="00C4331D" w:rsidRPr="00C4331D" w:rsidTr="00D571CD">
        <w:trPr>
          <w:trHeight w:val="569"/>
        </w:trPr>
        <w:tc>
          <w:tcPr>
            <w:tcW w:w="2885"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rPr>
                <w:rFonts w:eastAsia="Times New Roman" w:cs="Times New Roman"/>
              </w:rPr>
            </w:pPr>
            <w:r w:rsidRPr="00C4331D">
              <w:rPr>
                <w:rFonts w:eastAsia="Times New Roman" w:cs="Times New Roman"/>
              </w:rPr>
              <w:t>Contact Telephone Number</w:t>
            </w:r>
          </w:p>
        </w:tc>
        <w:tc>
          <w:tcPr>
            <w:tcW w:w="5709"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rPr>
                <w:rFonts w:eastAsia="Times New Roman" w:cs="Times New Roman"/>
              </w:rPr>
            </w:pPr>
          </w:p>
        </w:tc>
      </w:tr>
      <w:tr w:rsidR="00C4331D" w:rsidRPr="00C4331D" w:rsidTr="00D571CD">
        <w:tc>
          <w:tcPr>
            <w:tcW w:w="2885"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rPr>
                <w:rFonts w:eastAsia="Times New Roman" w:cs="Times New Roman"/>
              </w:rPr>
            </w:pPr>
            <w:r w:rsidRPr="00C4331D">
              <w:rPr>
                <w:rFonts w:eastAsia="Times New Roman" w:cs="Times New Roman"/>
              </w:rPr>
              <w:t>Public Liability certificate number</w:t>
            </w:r>
          </w:p>
        </w:tc>
        <w:tc>
          <w:tcPr>
            <w:tcW w:w="5709"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jc w:val="center"/>
              <w:rPr>
                <w:rFonts w:eastAsia="Times New Roman" w:cs="Times New Roman"/>
                <w:noProof/>
                <w:lang w:eastAsia="en-GB"/>
              </w:rPr>
            </w:pPr>
          </w:p>
        </w:tc>
      </w:tr>
      <w:tr w:rsidR="00C4331D" w:rsidRPr="00C4331D" w:rsidTr="00D571CD">
        <w:tc>
          <w:tcPr>
            <w:tcW w:w="2885"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rPr>
                <w:rFonts w:eastAsia="Times New Roman" w:cs="Times New Roman"/>
              </w:rPr>
            </w:pPr>
            <w:r w:rsidRPr="00C4331D">
              <w:rPr>
                <w:rFonts w:eastAsia="Times New Roman" w:cs="Times New Roman"/>
              </w:rPr>
              <w:t>Date of expiry</w:t>
            </w:r>
          </w:p>
          <w:p w:rsidR="00C4331D" w:rsidRPr="00C4331D" w:rsidRDefault="00C4331D" w:rsidP="00C4331D">
            <w:pPr>
              <w:rPr>
                <w:rFonts w:eastAsia="Times New Roman" w:cs="Times New Roman"/>
              </w:rPr>
            </w:pPr>
          </w:p>
        </w:tc>
        <w:tc>
          <w:tcPr>
            <w:tcW w:w="5709"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jc w:val="center"/>
              <w:rPr>
                <w:rFonts w:eastAsia="Times New Roman" w:cs="Times New Roman"/>
                <w:noProof/>
                <w:lang w:eastAsia="en-GB"/>
              </w:rPr>
            </w:pPr>
          </w:p>
        </w:tc>
      </w:tr>
      <w:tr w:rsidR="00C4331D" w:rsidRPr="00C4331D" w:rsidTr="00D571CD">
        <w:tc>
          <w:tcPr>
            <w:tcW w:w="2885"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rPr>
                <w:rFonts w:eastAsia="Times New Roman" w:cs="Times New Roman"/>
              </w:rPr>
            </w:pPr>
            <w:r w:rsidRPr="00C4331D">
              <w:rPr>
                <w:rFonts w:eastAsia="Times New Roman" w:cs="Times New Roman"/>
              </w:rPr>
              <w:t>Signed on behalf of the University</w:t>
            </w:r>
          </w:p>
          <w:p w:rsidR="00C4331D" w:rsidRPr="00C4331D" w:rsidRDefault="00C4331D" w:rsidP="00C4331D">
            <w:pPr>
              <w:rPr>
                <w:rFonts w:eastAsia="Times New Roman" w:cs="Times New Roman"/>
              </w:rPr>
            </w:pPr>
          </w:p>
          <w:p w:rsidR="00C4331D" w:rsidRPr="00C4331D" w:rsidRDefault="00C4331D" w:rsidP="00C4331D">
            <w:pPr>
              <w:rPr>
                <w:rFonts w:eastAsia="Times New Roman" w:cs="Times New Roman"/>
              </w:rPr>
            </w:pPr>
          </w:p>
          <w:p w:rsidR="00C4331D" w:rsidRPr="00C4331D" w:rsidRDefault="00C4331D" w:rsidP="00C4331D">
            <w:pPr>
              <w:rPr>
                <w:rFonts w:eastAsia="Times New Roman" w:cs="Times New Roman"/>
              </w:rPr>
            </w:pPr>
          </w:p>
        </w:tc>
        <w:tc>
          <w:tcPr>
            <w:tcW w:w="5709"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jc w:val="center"/>
              <w:rPr>
                <w:rFonts w:eastAsia="Times New Roman" w:cs="Times New Roman"/>
              </w:rPr>
            </w:pPr>
          </w:p>
        </w:tc>
      </w:tr>
      <w:tr w:rsidR="00C4331D" w:rsidRPr="00C4331D" w:rsidTr="00D571CD">
        <w:tc>
          <w:tcPr>
            <w:tcW w:w="2885"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rPr>
                <w:rFonts w:eastAsia="Times New Roman" w:cs="Times New Roman"/>
              </w:rPr>
            </w:pPr>
          </w:p>
          <w:p w:rsidR="00C4331D" w:rsidRPr="00C4331D" w:rsidRDefault="00C4331D" w:rsidP="00C4331D">
            <w:pPr>
              <w:rPr>
                <w:rFonts w:eastAsia="Times New Roman" w:cs="Times New Roman"/>
              </w:rPr>
            </w:pPr>
            <w:r w:rsidRPr="00C4331D">
              <w:rPr>
                <w:rFonts w:eastAsia="Times New Roman" w:cs="Times New Roman"/>
              </w:rPr>
              <w:t xml:space="preserve">Name and Role </w:t>
            </w:r>
          </w:p>
        </w:tc>
        <w:tc>
          <w:tcPr>
            <w:tcW w:w="5709"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rPr>
                <w:rFonts w:eastAsia="Times New Roman" w:cs="Times New Roman"/>
              </w:rPr>
            </w:pPr>
          </w:p>
          <w:p w:rsidR="00C4331D" w:rsidRPr="00C4331D" w:rsidRDefault="00C4331D" w:rsidP="00C4331D">
            <w:pPr>
              <w:rPr>
                <w:rFonts w:eastAsia="Times New Roman" w:cs="Times New Roman"/>
              </w:rPr>
            </w:pPr>
            <w:r w:rsidRPr="00C4331D">
              <w:rPr>
                <w:rFonts w:eastAsia="Times New Roman" w:cs="Times New Roman"/>
              </w:rPr>
              <w:t>Dr Nick Gee</w:t>
            </w:r>
          </w:p>
          <w:p w:rsidR="00C4331D" w:rsidRPr="00C4331D" w:rsidRDefault="00C4331D" w:rsidP="00C4331D">
            <w:pPr>
              <w:rPr>
                <w:rFonts w:eastAsia="Times New Roman" w:cs="Times New Roman"/>
              </w:rPr>
            </w:pPr>
            <w:r w:rsidRPr="00C4331D">
              <w:rPr>
                <w:rFonts w:eastAsia="Times New Roman" w:cs="Times New Roman"/>
              </w:rPr>
              <w:t>Head of School of Teacher Development</w:t>
            </w:r>
          </w:p>
          <w:p w:rsidR="00C4331D" w:rsidRPr="00C4331D" w:rsidRDefault="00C4331D" w:rsidP="00C4331D">
            <w:pPr>
              <w:rPr>
                <w:rFonts w:eastAsia="Times New Roman" w:cs="Times New Roman"/>
              </w:rPr>
            </w:pPr>
          </w:p>
        </w:tc>
      </w:tr>
      <w:tr w:rsidR="00C4331D" w:rsidRPr="00C4331D" w:rsidTr="00D571CD">
        <w:tc>
          <w:tcPr>
            <w:tcW w:w="2885" w:type="dxa"/>
            <w:tcBorders>
              <w:top w:val="single" w:sz="4" w:space="0" w:color="auto"/>
              <w:left w:val="single" w:sz="4" w:space="0" w:color="auto"/>
              <w:bottom w:val="single" w:sz="4" w:space="0" w:color="auto"/>
              <w:right w:val="single" w:sz="4" w:space="0" w:color="auto"/>
            </w:tcBorders>
          </w:tcPr>
          <w:p w:rsidR="00C4331D" w:rsidRPr="00C4331D" w:rsidRDefault="00C4331D" w:rsidP="00C4331D">
            <w:pPr>
              <w:rPr>
                <w:rFonts w:eastAsia="Times New Roman" w:cs="Times New Roman"/>
              </w:rPr>
            </w:pPr>
            <w:r w:rsidRPr="00C4331D">
              <w:rPr>
                <w:rFonts w:eastAsia="Times New Roman" w:cs="Times New Roman"/>
              </w:rPr>
              <w:t xml:space="preserve">Date </w:t>
            </w:r>
          </w:p>
          <w:p w:rsidR="00C4331D" w:rsidRPr="00C4331D" w:rsidRDefault="00C4331D" w:rsidP="00C4331D">
            <w:pPr>
              <w:rPr>
                <w:rFonts w:eastAsia="Times New Roman" w:cs="Times New Roman"/>
              </w:rPr>
            </w:pPr>
          </w:p>
        </w:tc>
        <w:tc>
          <w:tcPr>
            <w:tcW w:w="5709" w:type="dxa"/>
            <w:tcBorders>
              <w:top w:val="single" w:sz="4" w:space="0" w:color="auto"/>
              <w:left w:val="single" w:sz="4" w:space="0" w:color="auto"/>
              <w:bottom w:val="single" w:sz="4" w:space="0" w:color="auto"/>
              <w:right w:val="single" w:sz="4" w:space="0" w:color="auto"/>
            </w:tcBorders>
          </w:tcPr>
          <w:p w:rsidR="00C4331D" w:rsidRPr="00C4331D" w:rsidRDefault="007D595E" w:rsidP="00C4331D">
            <w:pPr>
              <w:rPr>
                <w:rFonts w:eastAsia="Times New Roman" w:cs="Times New Roman"/>
              </w:rPr>
            </w:pPr>
            <w:r>
              <w:rPr>
                <w:rFonts w:eastAsia="Times New Roman" w:cs="Times New Roman"/>
              </w:rPr>
              <w:t>September 2019</w:t>
            </w:r>
          </w:p>
        </w:tc>
      </w:tr>
    </w:tbl>
    <w:p w:rsidR="00C4331D" w:rsidRPr="00C4331D" w:rsidRDefault="00C4331D" w:rsidP="00C4331D">
      <w:r w:rsidRPr="00C4331D">
        <w:rPr>
          <w:rFonts w:eastAsia="Times New Roman" w:cs="Times New Roman"/>
        </w:rPr>
        <w:t xml:space="preserve">                      </w:t>
      </w:r>
    </w:p>
    <w:p w:rsidR="00C4331D" w:rsidRPr="00C4331D" w:rsidRDefault="00C4331D" w:rsidP="00422231">
      <w:pPr>
        <w:pStyle w:val="Default"/>
        <w:rPr>
          <w:rFonts w:asciiTheme="minorHAnsi" w:hAnsiTheme="minorHAnsi" w:cstheme="minorHAnsi"/>
          <w:sz w:val="22"/>
          <w:szCs w:val="22"/>
        </w:rPr>
      </w:pPr>
    </w:p>
    <w:p w:rsidR="00E92FBE" w:rsidRPr="00716938" w:rsidRDefault="00E92FBE" w:rsidP="00992004">
      <w:pPr>
        <w:spacing w:after="200" w:line="276" w:lineRule="auto"/>
        <w:rPr>
          <w:rFonts w:cstheme="minorHAnsi"/>
        </w:rPr>
      </w:pPr>
    </w:p>
    <w:sectPr w:rsidR="00E92FBE" w:rsidRPr="007169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BB" w:rsidRDefault="006E00BB" w:rsidP="00E44C28">
      <w:r>
        <w:separator/>
      </w:r>
    </w:p>
  </w:endnote>
  <w:endnote w:type="continuationSeparator" w:id="0">
    <w:p w:rsidR="006E00BB" w:rsidRDefault="006E00BB" w:rsidP="00E4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IDAutomationHC39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BB" w:rsidRDefault="006E00BB" w:rsidP="00E44C28">
      <w:r>
        <w:separator/>
      </w:r>
    </w:p>
  </w:footnote>
  <w:footnote w:type="continuationSeparator" w:id="0">
    <w:p w:rsidR="006E00BB" w:rsidRDefault="006E00BB" w:rsidP="00E44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8E17D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583_"/>
      </v:shape>
    </w:pict>
  </w:numPicBullet>
  <w:abstractNum w:abstractNumId="0" w15:restartNumberingAfterBreak="0">
    <w:nsid w:val="07DF1982"/>
    <w:multiLevelType w:val="hybridMultilevel"/>
    <w:tmpl w:val="82268DB6"/>
    <w:lvl w:ilvl="0" w:tplc="3A98256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11802"/>
    <w:multiLevelType w:val="hybridMultilevel"/>
    <w:tmpl w:val="608C4D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B2A0560"/>
    <w:multiLevelType w:val="hybridMultilevel"/>
    <w:tmpl w:val="C606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B1D81"/>
    <w:multiLevelType w:val="hybridMultilevel"/>
    <w:tmpl w:val="DC60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2598B"/>
    <w:multiLevelType w:val="hybridMultilevel"/>
    <w:tmpl w:val="14BE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75976"/>
    <w:multiLevelType w:val="hybridMultilevel"/>
    <w:tmpl w:val="8CCE55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DA77D85"/>
    <w:multiLevelType w:val="hybridMultilevel"/>
    <w:tmpl w:val="6E2AD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3E7BF3"/>
    <w:multiLevelType w:val="hybridMultilevel"/>
    <w:tmpl w:val="38AEC0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EE2DCF"/>
    <w:multiLevelType w:val="hybridMultilevel"/>
    <w:tmpl w:val="4F0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A95CAD"/>
    <w:multiLevelType w:val="hybridMultilevel"/>
    <w:tmpl w:val="5254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051F8"/>
    <w:multiLevelType w:val="hybridMultilevel"/>
    <w:tmpl w:val="C75C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80B98"/>
    <w:multiLevelType w:val="hybridMultilevel"/>
    <w:tmpl w:val="F7EA5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792200"/>
    <w:multiLevelType w:val="hybridMultilevel"/>
    <w:tmpl w:val="74DE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A15C0"/>
    <w:multiLevelType w:val="hybridMultilevel"/>
    <w:tmpl w:val="59A6D2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4"/>
  </w:num>
  <w:num w:numId="5">
    <w:abstractNumId w:val="2"/>
  </w:num>
  <w:num w:numId="6">
    <w:abstractNumId w:val="8"/>
  </w:num>
  <w:num w:numId="7">
    <w:abstractNumId w:val="11"/>
  </w:num>
  <w:num w:numId="8">
    <w:abstractNumId w:val="0"/>
  </w:num>
  <w:num w:numId="9">
    <w:abstractNumId w:val="9"/>
  </w:num>
  <w:num w:numId="10">
    <w:abstractNumId w:val="13"/>
  </w:num>
  <w:num w:numId="11">
    <w:abstractNumId w:val="6"/>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31"/>
    <w:rsid w:val="000A706C"/>
    <w:rsid w:val="00157B9D"/>
    <w:rsid w:val="00183EC6"/>
    <w:rsid w:val="00196D32"/>
    <w:rsid w:val="001D7A0C"/>
    <w:rsid w:val="002418AE"/>
    <w:rsid w:val="002934C9"/>
    <w:rsid w:val="002E39DD"/>
    <w:rsid w:val="00385DC7"/>
    <w:rsid w:val="00422231"/>
    <w:rsid w:val="00434FEA"/>
    <w:rsid w:val="00446CB4"/>
    <w:rsid w:val="005077DD"/>
    <w:rsid w:val="00511367"/>
    <w:rsid w:val="00590527"/>
    <w:rsid w:val="005B32B8"/>
    <w:rsid w:val="005F6CC6"/>
    <w:rsid w:val="0061723B"/>
    <w:rsid w:val="006178CD"/>
    <w:rsid w:val="0062123B"/>
    <w:rsid w:val="00651B99"/>
    <w:rsid w:val="0066237D"/>
    <w:rsid w:val="006B191D"/>
    <w:rsid w:val="006E00BB"/>
    <w:rsid w:val="00716938"/>
    <w:rsid w:val="007205DD"/>
    <w:rsid w:val="00732465"/>
    <w:rsid w:val="007D595E"/>
    <w:rsid w:val="007E087F"/>
    <w:rsid w:val="00820B3E"/>
    <w:rsid w:val="00860556"/>
    <w:rsid w:val="00871522"/>
    <w:rsid w:val="00874105"/>
    <w:rsid w:val="00882CA4"/>
    <w:rsid w:val="00882DBA"/>
    <w:rsid w:val="00911FA3"/>
    <w:rsid w:val="00914F1A"/>
    <w:rsid w:val="0093330A"/>
    <w:rsid w:val="00936D7C"/>
    <w:rsid w:val="00977607"/>
    <w:rsid w:val="009826F8"/>
    <w:rsid w:val="00992004"/>
    <w:rsid w:val="00994A1A"/>
    <w:rsid w:val="00A5797D"/>
    <w:rsid w:val="00A90300"/>
    <w:rsid w:val="00AB7517"/>
    <w:rsid w:val="00AD2D5E"/>
    <w:rsid w:val="00B42AEF"/>
    <w:rsid w:val="00B85AA5"/>
    <w:rsid w:val="00BA2FA9"/>
    <w:rsid w:val="00BF57ED"/>
    <w:rsid w:val="00C4331D"/>
    <w:rsid w:val="00C72114"/>
    <w:rsid w:val="00CE55E3"/>
    <w:rsid w:val="00D0145D"/>
    <w:rsid w:val="00D14142"/>
    <w:rsid w:val="00D25139"/>
    <w:rsid w:val="00D571CD"/>
    <w:rsid w:val="00D62940"/>
    <w:rsid w:val="00D62DDD"/>
    <w:rsid w:val="00D74576"/>
    <w:rsid w:val="00DD7667"/>
    <w:rsid w:val="00E3348E"/>
    <w:rsid w:val="00E44C28"/>
    <w:rsid w:val="00E72CDC"/>
    <w:rsid w:val="00E90A01"/>
    <w:rsid w:val="00E92FBE"/>
    <w:rsid w:val="00EA6B7E"/>
    <w:rsid w:val="00F153E1"/>
    <w:rsid w:val="00FB23DA"/>
    <w:rsid w:val="00FD2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41A40"/>
  <w15:docId w15:val="{7495A4E9-ED6E-47DE-8692-1276A429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B7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2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6B7E"/>
    <w:rPr>
      <w:rFonts w:ascii="Tahoma" w:hAnsi="Tahoma" w:cs="Tahoma"/>
      <w:sz w:val="16"/>
      <w:szCs w:val="16"/>
    </w:rPr>
  </w:style>
  <w:style w:type="character" w:customStyle="1" w:styleId="BalloonTextChar">
    <w:name w:val="Balloon Text Char"/>
    <w:basedOn w:val="DefaultParagraphFont"/>
    <w:link w:val="BalloonText"/>
    <w:uiPriority w:val="99"/>
    <w:semiHidden/>
    <w:rsid w:val="00EA6B7E"/>
    <w:rPr>
      <w:rFonts w:ascii="Tahoma" w:hAnsi="Tahoma" w:cs="Tahoma"/>
      <w:sz w:val="16"/>
      <w:szCs w:val="16"/>
    </w:rPr>
  </w:style>
  <w:style w:type="paragraph" w:styleId="Header">
    <w:name w:val="header"/>
    <w:basedOn w:val="Normal"/>
    <w:link w:val="HeaderChar"/>
    <w:uiPriority w:val="99"/>
    <w:unhideWhenUsed/>
    <w:rsid w:val="00E44C28"/>
    <w:pPr>
      <w:tabs>
        <w:tab w:val="center" w:pos="4513"/>
        <w:tab w:val="right" w:pos="9026"/>
      </w:tabs>
    </w:pPr>
  </w:style>
  <w:style w:type="character" w:customStyle="1" w:styleId="HeaderChar">
    <w:name w:val="Header Char"/>
    <w:basedOn w:val="DefaultParagraphFont"/>
    <w:link w:val="Header"/>
    <w:uiPriority w:val="99"/>
    <w:rsid w:val="00E44C28"/>
  </w:style>
  <w:style w:type="paragraph" w:styleId="Footer">
    <w:name w:val="footer"/>
    <w:basedOn w:val="Normal"/>
    <w:link w:val="FooterChar"/>
    <w:uiPriority w:val="99"/>
    <w:unhideWhenUsed/>
    <w:rsid w:val="00E44C28"/>
    <w:pPr>
      <w:tabs>
        <w:tab w:val="center" w:pos="4513"/>
        <w:tab w:val="right" w:pos="9026"/>
      </w:tabs>
    </w:pPr>
  </w:style>
  <w:style w:type="character" w:customStyle="1" w:styleId="FooterChar">
    <w:name w:val="Footer Char"/>
    <w:basedOn w:val="DefaultParagraphFont"/>
    <w:link w:val="Footer"/>
    <w:uiPriority w:val="99"/>
    <w:rsid w:val="00E44C28"/>
  </w:style>
  <w:style w:type="paragraph" w:styleId="ListParagraph">
    <w:name w:val="List Paragraph"/>
    <w:basedOn w:val="Normal"/>
    <w:uiPriority w:val="34"/>
    <w:qFormat/>
    <w:rsid w:val="00D62DDD"/>
    <w:pPr>
      <w:ind w:left="720"/>
      <w:contextualSpacing/>
    </w:pPr>
  </w:style>
  <w:style w:type="character" w:styleId="Hyperlink">
    <w:name w:val="Hyperlink"/>
    <w:basedOn w:val="DefaultParagraphFont"/>
    <w:uiPriority w:val="99"/>
    <w:unhideWhenUsed/>
    <w:rsid w:val="00D62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44518">
      <w:bodyDiv w:val="1"/>
      <w:marLeft w:val="0"/>
      <w:marRight w:val="0"/>
      <w:marTop w:val="0"/>
      <w:marBottom w:val="0"/>
      <w:divBdr>
        <w:top w:val="none" w:sz="0" w:space="0" w:color="auto"/>
        <w:left w:val="none" w:sz="0" w:space="0" w:color="auto"/>
        <w:bottom w:val="none" w:sz="0" w:space="0" w:color="auto"/>
        <w:right w:val="none" w:sz="0" w:space="0" w:color="auto"/>
      </w:divBdr>
    </w:div>
    <w:div w:id="1331789803">
      <w:bodyDiv w:val="1"/>
      <w:marLeft w:val="0"/>
      <w:marRight w:val="0"/>
      <w:marTop w:val="0"/>
      <w:marBottom w:val="0"/>
      <w:divBdr>
        <w:top w:val="none" w:sz="0" w:space="0" w:color="auto"/>
        <w:left w:val="none" w:sz="0" w:space="0" w:color="auto"/>
        <w:bottom w:val="none" w:sz="0" w:space="0" w:color="auto"/>
        <w:right w:val="none" w:sz="0" w:space="0" w:color="auto"/>
      </w:divBdr>
    </w:div>
    <w:div w:id="1560048536">
      <w:bodyDiv w:val="1"/>
      <w:marLeft w:val="0"/>
      <w:marRight w:val="0"/>
      <w:marTop w:val="0"/>
      <w:marBottom w:val="0"/>
      <w:divBdr>
        <w:top w:val="none" w:sz="0" w:space="0" w:color="auto"/>
        <w:left w:val="none" w:sz="0" w:space="0" w:color="auto"/>
        <w:bottom w:val="none" w:sz="0" w:space="0" w:color="auto"/>
        <w:right w:val="none" w:sz="0" w:space="0" w:color="auto"/>
      </w:divBdr>
      <w:divsChild>
        <w:div w:id="1428427776">
          <w:marLeft w:val="0"/>
          <w:marRight w:val="0"/>
          <w:marTop w:val="0"/>
          <w:marBottom w:val="0"/>
          <w:divBdr>
            <w:top w:val="none" w:sz="0" w:space="0" w:color="auto"/>
            <w:left w:val="none" w:sz="0" w:space="0" w:color="auto"/>
            <w:bottom w:val="none" w:sz="0" w:space="0" w:color="auto"/>
            <w:right w:val="none" w:sz="0" w:space="0" w:color="auto"/>
          </w:divBdr>
        </w:div>
      </w:divsChild>
    </w:div>
    <w:div w:id="1582639073">
      <w:bodyDiv w:val="1"/>
      <w:marLeft w:val="0"/>
      <w:marRight w:val="0"/>
      <w:marTop w:val="0"/>
      <w:marBottom w:val="0"/>
      <w:divBdr>
        <w:top w:val="none" w:sz="0" w:space="0" w:color="auto"/>
        <w:left w:val="none" w:sz="0" w:space="0" w:color="auto"/>
        <w:bottom w:val="none" w:sz="0" w:space="0" w:color="auto"/>
        <w:right w:val="none" w:sz="0" w:space="0" w:color="auto"/>
      </w:divBdr>
    </w:div>
    <w:div w:id="20947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lacements@bishopg.ac.uk"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hopg.ac.uk/Documents/Code%20of%20Practice%20for%20DBS%20Checks%20for%20Applicants%20and%20Students%20%282017%20entry%29.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itial-teacher-education-inspection-handbo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initial-teacher-training-criteria"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59BB380A5824691FE49D270BC2104" ma:contentTypeVersion="1" ma:contentTypeDescription="Create a new document." ma:contentTypeScope="" ma:versionID="7c01f9261c6da56fbc85050c42a926bf">
  <xsd:schema xmlns:xsd="http://www.w3.org/2001/XMLSchema" xmlns:xs="http://www.w3.org/2001/XMLSchema" xmlns:p="http://schemas.microsoft.com/office/2006/metadata/properties" xmlns:ns2="c4bfaa11-2613-4c22-a934-cbb36f0fca8b" targetNamespace="http://schemas.microsoft.com/office/2006/metadata/properties" ma:root="true" ma:fieldsID="d53b7a9ed5314f37573d8cdc13d24605" ns2:_="">
    <xsd:import namespace="c4bfaa11-2613-4c22-a934-cbb36f0fca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faa11-2613-4c22-a934-cbb36f0fc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FB912-16C2-4CC6-A7E6-BBA4644B18E4}"/>
</file>

<file path=customXml/itemProps2.xml><?xml version="1.0" encoding="utf-8"?>
<ds:datastoreItem xmlns:ds="http://schemas.openxmlformats.org/officeDocument/2006/customXml" ds:itemID="{A39A9B4F-9BF2-4B0F-A71F-6DB43EDA276A}"/>
</file>

<file path=customXml/itemProps3.xml><?xml version="1.0" encoding="utf-8"?>
<ds:datastoreItem xmlns:ds="http://schemas.openxmlformats.org/officeDocument/2006/customXml" ds:itemID="{B4BCC5A7-267C-4729-B084-ECB366072FBC}"/>
</file>

<file path=customXml/itemProps4.xml><?xml version="1.0" encoding="utf-8"?>
<ds:datastoreItem xmlns:ds="http://schemas.openxmlformats.org/officeDocument/2006/customXml" ds:itemID="{BC08D2B5-BAC0-44AE-A405-7B2F8D4470CE}"/>
</file>

<file path=docProps/app.xml><?xml version="1.0" encoding="utf-8"?>
<Properties xmlns="http://schemas.openxmlformats.org/officeDocument/2006/extended-properties" xmlns:vt="http://schemas.openxmlformats.org/officeDocument/2006/docPropsVTypes">
  <Template>357D3CD4</Template>
  <TotalTime>4</TotalTime>
  <Pages>9</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 College</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Wynn</dc:creator>
  <cp:keywords/>
  <dc:description/>
  <cp:lastModifiedBy>Kimberley Woodard</cp:lastModifiedBy>
  <cp:revision>4</cp:revision>
  <cp:lastPrinted>2019-05-01T12:05:00Z</cp:lastPrinted>
  <dcterms:created xsi:type="dcterms:W3CDTF">2019-09-26T10:32:00Z</dcterms:created>
  <dcterms:modified xsi:type="dcterms:W3CDTF">2019-09-26T10:35:00Z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0x010100A3959BB380A5824691FE49D270BC2104</vt:lpwstr>
  </property>
</Properties>
</file>